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19" w:rsidRDefault="00C66919" w:rsidP="00C66919">
      <w:pPr>
        <w:rPr>
          <w:rFonts w:eastAsia="方正大标宋简体" w:hint="eastAsia"/>
          <w:sz w:val="42"/>
          <w:szCs w:val="42"/>
        </w:rPr>
      </w:pPr>
      <w:r w:rsidRPr="008E3BC0">
        <w:rPr>
          <w:rFonts w:eastAsia="方正大标宋简体" w:hint="eastAsia"/>
          <w:sz w:val="42"/>
          <w:szCs w:val="42"/>
        </w:rPr>
        <w:t>Appendix I</w:t>
      </w:r>
    </w:p>
    <w:p w:rsidR="00C66919" w:rsidRPr="008E3BC0" w:rsidRDefault="00C66919" w:rsidP="00C66919">
      <w:pPr>
        <w:rPr>
          <w:rFonts w:eastAsia="方正大标宋简体" w:hint="eastAsia"/>
          <w:sz w:val="42"/>
          <w:szCs w:val="42"/>
        </w:rPr>
      </w:pPr>
    </w:p>
    <w:p w:rsidR="00C66919" w:rsidRDefault="00C66919" w:rsidP="00C66919">
      <w:pPr>
        <w:jc w:val="center"/>
        <w:rPr>
          <w:rFonts w:eastAsia="方正大标宋简体" w:hint="eastAsia"/>
          <w:bCs/>
          <w:sz w:val="42"/>
          <w:szCs w:val="42"/>
        </w:rPr>
      </w:pPr>
      <w:r>
        <w:rPr>
          <w:rFonts w:eastAsia="方正大标宋简体" w:hint="eastAsia"/>
          <w:bCs/>
          <w:sz w:val="42"/>
          <w:szCs w:val="42"/>
        </w:rPr>
        <w:t>Testing Scenario Illustration</w:t>
      </w:r>
    </w:p>
    <w:p w:rsidR="00C66919" w:rsidRPr="005C6D8D" w:rsidRDefault="00C66919" w:rsidP="00C66919">
      <w:pPr>
        <w:rPr>
          <w:rFonts w:hint="eastAsia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51"/>
        <w:gridCol w:w="5594"/>
        <w:gridCol w:w="1924"/>
      </w:tblGrid>
      <w:tr w:rsidR="00C66919" w:rsidRPr="00AC07A9" w:rsidTr="00C3368A">
        <w:trPr>
          <w:trHeight w:hRule="exact" w:val="790"/>
          <w:jc w:val="center"/>
        </w:trPr>
        <w:tc>
          <w:tcPr>
            <w:tcW w:w="1951" w:type="dxa"/>
            <w:shd w:val="clear" w:color="auto" w:fill="A6A6A6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4"/>
              </w:rPr>
              <w:t>Time</w:t>
            </w:r>
          </w:p>
        </w:tc>
        <w:tc>
          <w:tcPr>
            <w:tcW w:w="5594" w:type="dxa"/>
            <w:shd w:val="clear" w:color="auto" w:fill="A6A6A6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4"/>
              </w:rPr>
              <w:t>Scenario Illustration</w:t>
            </w:r>
          </w:p>
        </w:tc>
        <w:tc>
          <w:tcPr>
            <w:tcW w:w="1924" w:type="dxa"/>
            <w:shd w:val="clear" w:color="auto" w:fill="A6A6A6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4"/>
              </w:rPr>
              <w:t>Notes for Members</w:t>
            </w:r>
            <w:r>
              <w:rPr>
                <w:rFonts w:eastAsia="方正仿宋简体"/>
                <w:b/>
                <w:sz w:val="24"/>
              </w:rPr>
              <w:t>’</w:t>
            </w:r>
            <w:r>
              <w:rPr>
                <w:rFonts w:eastAsia="方正仿宋简体" w:hint="eastAsia"/>
                <w:b/>
                <w:sz w:val="24"/>
              </w:rPr>
              <w:t xml:space="preserve"> Seats</w:t>
            </w:r>
          </w:p>
        </w:tc>
      </w:tr>
      <w:tr w:rsidR="00C66919" w:rsidRPr="00AC07A9" w:rsidTr="00C3368A">
        <w:trPr>
          <w:trHeight w:hRule="exact" w:val="3410"/>
          <w:jc w:val="center"/>
        </w:trPr>
        <w:tc>
          <w:tcPr>
            <w:tcW w:w="1951" w:type="dxa"/>
            <w:vAlign w:val="center"/>
          </w:tcPr>
          <w:p w:rsidR="00C66919" w:rsidRPr="005F0924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 w:rsidRPr="005F0924">
              <w:rPr>
                <w:rFonts w:eastAsia="方正仿宋简体" w:hint="eastAsia"/>
                <w:sz w:val="24"/>
              </w:rPr>
              <w:t>08:55-09:00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5F0924">
              <w:rPr>
                <w:rFonts w:eastAsia="方正仿宋简体" w:hint="eastAsia"/>
                <w:sz w:val="24"/>
              </w:rPr>
              <w:t>Call auction</w:t>
            </w:r>
          </w:p>
        </w:tc>
        <w:tc>
          <w:tcPr>
            <w:tcW w:w="5594" w:type="dxa"/>
            <w:vAlign w:val="center"/>
          </w:tcPr>
          <w:p w:rsidR="00C66919" w:rsidRDefault="00C66919" w:rsidP="00C3368A">
            <w:pPr>
              <w:spacing w:line="360" w:lineRule="exact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The Exchange will use </w:t>
            </w:r>
            <w:r w:rsidRPr="00AC07A9">
              <w:rPr>
                <w:rFonts w:eastAsia="方正仿宋简体"/>
                <w:sz w:val="24"/>
              </w:rPr>
              <w:t>NGES2.0</w:t>
            </w:r>
            <w:r>
              <w:rPr>
                <w:rFonts w:eastAsia="方正仿宋简体" w:hint="eastAsia"/>
                <w:sz w:val="24"/>
              </w:rPr>
              <w:t xml:space="preserve"> as the main trading system in this scenario.</w:t>
            </w:r>
          </w:p>
          <w:p w:rsidR="00C66919" w:rsidRPr="00AC07A9" w:rsidRDefault="00C66919" w:rsidP="00C3368A">
            <w:pPr>
              <w:spacing w:line="360" w:lineRule="exact"/>
              <w:rPr>
                <w:rFonts w:eastAsia="方正仿宋简体" w:hint="eastAsia"/>
                <w:sz w:val="24"/>
              </w:rPr>
            </w:pPr>
          </w:p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sz w:val="24"/>
              </w:rPr>
            </w:pPr>
            <w:r w:rsidRPr="00D75F62">
              <w:rPr>
                <w:rFonts w:eastAsia="方正仿宋简体" w:hint="eastAsia"/>
                <w:sz w:val="24"/>
              </w:rPr>
              <w:t>T</w:t>
            </w:r>
            <w:r w:rsidRPr="00D75F62">
              <w:rPr>
                <w:rFonts w:eastAsia="方正仿宋简体"/>
                <w:sz w:val="24"/>
              </w:rPr>
              <w:t xml:space="preserve">he testing will adopt the trading data </w:t>
            </w:r>
            <w:r w:rsidRPr="00D75F62">
              <w:rPr>
                <w:rFonts w:eastAsia="方正仿宋简体" w:hint="eastAsia"/>
                <w:sz w:val="24"/>
              </w:rPr>
              <w:t xml:space="preserve">after </w:t>
            </w:r>
            <w:r>
              <w:rPr>
                <w:rFonts w:eastAsia="方正仿宋简体" w:hint="eastAsia"/>
                <w:sz w:val="24"/>
              </w:rPr>
              <w:t xml:space="preserve">the </w:t>
            </w:r>
            <w:r w:rsidRPr="00D75F62">
              <w:rPr>
                <w:rFonts w:eastAsia="方正仿宋简体" w:hint="eastAsia"/>
                <w:sz w:val="24"/>
              </w:rPr>
              <w:t>continuous trading on January 30,</w:t>
            </w:r>
            <w:r w:rsidRPr="00D75F62">
              <w:rPr>
                <w:rFonts w:eastAsia="方正仿宋简体"/>
                <w:sz w:val="24"/>
              </w:rPr>
              <w:t xml:space="preserve"> including contract prices, </w:t>
            </w:r>
            <w:r w:rsidRPr="00D75F62">
              <w:rPr>
                <w:rFonts w:eastAsia="方正仿宋简体" w:hint="eastAsia"/>
                <w:sz w:val="24"/>
              </w:rPr>
              <w:t>open interest</w:t>
            </w:r>
            <w:r>
              <w:rPr>
                <w:rFonts w:eastAsia="方正仿宋简体" w:hint="eastAsia"/>
                <w:sz w:val="24"/>
              </w:rPr>
              <w:t>s</w:t>
            </w:r>
            <w:r w:rsidRPr="00D75F62">
              <w:rPr>
                <w:rFonts w:eastAsia="方正仿宋简体"/>
                <w:sz w:val="24"/>
              </w:rPr>
              <w:t>, hedging quotas and client data</w:t>
            </w:r>
            <w:r w:rsidRPr="00D75F62">
              <w:rPr>
                <w:rFonts w:eastAsia="方正仿宋简体" w:hint="eastAsia"/>
                <w:sz w:val="24"/>
              </w:rPr>
              <w:t xml:space="preserve"> to simulate </w:t>
            </w:r>
            <w:r w:rsidRPr="00D75F62">
              <w:rPr>
                <w:rFonts w:eastAsia="方正仿宋简体"/>
                <w:sz w:val="24"/>
              </w:rPr>
              <w:t xml:space="preserve">the trading on </w:t>
            </w:r>
            <w:r w:rsidRPr="00D75F62">
              <w:rPr>
                <w:rFonts w:eastAsia="方正仿宋简体" w:hint="eastAsia"/>
                <w:sz w:val="24"/>
              </w:rPr>
              <w:t>February 2</w:t>
            </w:r>
            <w:r w:rsidRPr="00D75F62">
              <w:rPr>
                <w:rFonts w:eastAsia="方正仿宋简体"/>
                <w:sz w:val="24"/>
              </w:rPr>
              <w:t>.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Members</w:t>
            </w:r>
            <w:r>
              <w:rPr>
                <w:rFonts w:eastAsia="方正仿宋简体"/>
                <w:sz w:val="24"/>
              </w:rPr>
              <w:t>’</w:t>
            </w:r>
            <w:r>
              <w:rPr>
                <w:rFonts w:eastAsia="方正仿宋简体" w:hint="eastAsia"/>
                <w:sz w:val="24"/>
              </w:rPr>
              <w:t xml:space="preserve"> seats complete system access and logon</w:t>
            </w:r>
          </w:p>
        </w:tc>
      </w:tr>
      <w:tr w:rsidR="00C66919" w:rsidRPr="00AC07A9" w:rsidTr="00C3368A">
        <w:trPr>
          <w:trHeight w:hRule="exact" w:val="1212"/>
          <w:jc w:val="center"/>
        </w:trPr>
        <w:tc>
          <w:tcPr>
            <w:tcW w:w="1951" w:type="dxa"/>
            <w:vAlign w:val="center"/>
          </w:tcPr>
          <w:p w:rsidR="00C66919" w:rsidRPr="005F0924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 w:rsidRPr="005F0924">
              <w:rPr>
                <w:rFonts w:eastAsia="方正仿宋简体" w:hint="eastAsia"/>
                <w:sz w:val="24"/>
              </w:rPr>
              <w:t>0</w:t>
            </w:r>
            <w:r>
              <w:rPr>
                <w:rFonts w:eastAsia="方正仿宋简体" w:hint="eastAsia"/>
                <w:sz w:val="24"/>
              </w:rPr>
              <w:t>9</w:t>
            </w:r>
            <w:r w:rsidRPr="005F0924">
              <w:rPr>
                <w:rFonts w:eastAsia="方正仿宋简体" w:hint="eastAsia"/>
                <w:sz w:val="24"/>
              </w:rPr>
              <w:t>:</w:t>
            </w:r>
            <w:r>
              <w:rPr>
                <w:rFonts w:eastAsia="方正仿宋简体" w:hint="eastAsia"/>
                <w:sz w:val="24"/>
              </w:rPr>
              <w:t>00</w:t>
            </w:r>
            <w:r w:rsidRPr="005F0924">
              <w:rPr>
                <w:rFonts w:eastAsia="方正仿宋简体" w:hint="eastAsia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10</w:t>
            </w:r>
            <w:r w:rsidRPr="005F0924">
              <w:rPr>
                <w:rFonts w:eastAsia="方正仿宋简体" w:hint="eastAsia"/>
                <w:sz w:val="24"/>
              </w:rPr>
              <w:t>:00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Continuous trading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Continuous trading under </w:t>
            </w:r>
            <w:r w:rsidRPr="00AC07A9">
              <w:rPr>
                <w:rFonts w:eastAsia="方正仿宋简体"/>
                <w:sz w:val="24"/>
              </w:rPr>
              <w:t>NGES2.0</w:t>
            </w:r>
            <w:r>
              <w:rPr>
                <w:rFonts w:eastAsia="方正仿宋简体" w:hint="eastAsia"/>
                <w:sz w:val="24"/>
              </w:rPr>
              <w:t xml:space="preserve"> trading system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Members</w:t>
            </w:r>
            <w:r>
              <w:rPr>
                <w:rFonts w:eastAsia="方正仿宋简体"/>
                <w:sz w:val="24"/>
              </w:rPr>
              <w:t>’</w:t>
            </w:r>
            <w:r>
              <w:rPr>
                <w:rFonts w:eastAsia="方正仿宋简体" w:hint="eastAsia"/>
                <w:sz w:val="24"/>
              </w:rPr>
              <w:t xml:space="preserve"> seats do trading testing </w:t>
            </w:r>
          </w:p>
        </w:tc>
      </w:tr>
      <w:tr w:rsidR="00C66919" w:rsidRPr="00AC07A9" w:rsidTr="00C3368A">
        <w:trPr>
          <w:trHeight w:hRule="exact" w:val="1556"/>
          <w:jc w:val="center"/>
        </w:trPr>
        <w:tc>
          <w:tcPr>
            <w:tcW w:w="1951" w:type="dxa"/>
            <w:vAlign w:val="center"/>
          </w:tcPr>
          <w:p w:rsidR="00C66919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10</w:t>
            </w:r>
            <w:r w:rsidRPr="005F0924">
              <w:rPr>
                <w:rFonts w:eastAsia="方正仿宋简体" w:hint="eastAsia"/>
                <w:sz w:val="24"/>
              </w:rPr>
              <w:t>:</w:t>
            </w:r>
            <w:r>
              <w:rPr>
                <w:rFonts w:eastAsia="方正仿宋简体" w:hint="eastAsia"/>
                <w:sz w:val="24"/>
              </w:rPr>
              <w:t>00</w:t>
            </w:r>
            <w:r w:rsidRPr="005F0924">
              <w:rPr>
                <w:rFonts w:eastAsia="方正仿宋简体" w:hint="eastAsia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10:3</w:t>
            </w:r>
            <w:r w:rsidRPr="005F0924">
              <w:rPr>
                <w:rFonts w:eastAsia="方正仿宋简体" w:hint="eastAsia"/>
                <w:sz w:val="24"/>
              </w:rPr>
              <w:t>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Trading suspension and system switching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rPr>
                <w:rFonts w:eastAsia="方正仿宋简体" w:hint="eastAsia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 xml:space="preserve">In this scenario, the Exchange will switch the trading system </w:t>
            </w:r>
            <w:r w:rsidRPr="00D52008">
              <w:rPr>
                <w:rFonts w:eastAsia="方正仿宋简体" w:hint="eastAsia"/>
                <w:sz w:val="24"/>
              </w:rPr>
              <w:t xml:space="preserve">emergently </w:t>
            </w:r>
            <w:r>
              <w:rPr>
                <w:rFonts w:eastAsia="方正仿宋简体" w:hint="eastAsia"/>
                <w:sz w:val="24"/>
              </w:rPr>
              <w:t xml:space="preserve">from </w:t>
            </w:r>
            <w:r w:rsidRPr="00AC07A9">
              <w:rPr>
                <w:rFonts w:eastAsia="方正仿宋简体"/>
                <w:sz w:val="24"/>
              </w:rPr>
              <w:t>NGES2.0</w:t>
            </w:r>
            <w:r>
              <w:rPr>
                <w:rFonts w:eastAsia="方正仿宋简体" w:hint="eastAsia"/>
                <w:sz w:val="24"/>
              </w:rPr>
              <w:t xml:space="preserve"> to </w:t>
            </w:r>
            <w:r w:rsidRPr="00AC07A9">
              <w:rPr>
                <w:rFonts w:eastAsia="方正仿宋简体"/>
                <w:sz w:val="24"/>
              </w:rPr>
              <w:t>NGES1.0</w:t>
            </w:r>
            <w:r>
              <w:rPr>
                <w:rFonts w:eastAsia="方正仿宋简体" w:hint="eastAsia"/>
                <w:sz w:val="24"/>
              </w:rPr>
              <w:t xml:space="preserve"> as the main trading system.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bCs/>
                <w:sz w:val="24"/>
                <w:szCs w:val="28"/>
              </w:rPr>
            </w:pPr>
          </w:p>
        </w:tc>
      </w:tr>
      <w:tr w:rsidR="00C66919" w:rsidRPr="00AC07A9" w:rsidTr="00C3368A">
        <w:trPr>
          <w:trHeight w:hRule="exact" w:val="1138"/>
          <w:jc w:val="center"/>
        </w:trPr>
        <w:tc>
          <w:tcPr>
            <w:tcW w:w="1951" w:type="dxa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10:30-11:30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Continuous trading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 xml:space="preserve">Continuous trading under </w:t>
            </w:r>
            <w:r w:rsidRPr="00AC07A9">
              <w:rPr>
                <w:rFonts w:eastAsia="方正仿宋简体"/>
                <w:sz w:val="24"/>
              </w:rPr>
              <w:t>NGES</w:t>
            </w:r>
            <w:r>
              <w:rPr>
                <w:rFonts w:eastAsia="方正仿宋简体" w:hint="eastAsia"/>
                <w:sz w:val="24"/>
              </w:rPr>
              <w:t>1</w:t>
            </w:r>
            <w:r w:rsidRPr="00AC07A9">
              <w:rPr>
                <w:rFonts w:eastAsia="方正仿宋简体"/>
                <w:sz w:val="24"/>
              </w:rPr>
              <w:t>.0</w:t>
            </w:r>
            <w:r>
              <w:rPr>
                <w:rFonts w:eastAsia="方正仿宋简体" w:hint="eastAsia"/>
                <w:sz w:val="24"/>
              </w:rPr>
              <w:t xml:space="preserve"> trading system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>Members</w:t>
            </w:r>
            <w:r>
              <w:rPr>
                <w:rFonts w:eastAsia="方正仿宋简体"/>
                <w:sz w:val="24"/>
              </w:rPr>
              <w:t>’</w:t>
            </w:r>
            <w:r>
              <w:rPr>
                <w:rFonts w:eastAsia="方正仿宋简体" w:hint="eastAsia"/>
                <w:sz w:val="24"/>
              </w:rPr>
              <w:t xml:space="preserve"> seats log on again and do trading testing</w:t>
            </w:r>
          </w:p>
        </w:tc>
      </w:tr>
      <w:tr w:rsidR="00C66919" w:rsidRPr="00AC07A9" w:rsidTr="00C3368A">
        <w:trPr>
          <w:trHeight w:hRule="exact" w:val="2608"/>
          <w:jc w:val="center"/>
        </w:trPr>
        <w:tc>
          <w:tcPr>
            <w:tcW w:w="1951" w:type="dxa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13:30-14:00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Continuous trading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The Exchange will use</w:t>
            </w:r>
            <w:r w:rsidRPr="00AC07A9">
              <w:rPr>
                <w:rFonts w:eastAsia="方正仿宋简体"/>
                <w:sz w:val="24"/>
              </w:rPr>
              <w:t xml:space="preserve"> NGES2.0</w:t>
            </w:r>
            <w:r>
              <w:rPr>
                <w:rFonts w:eastAsia="方正仿宋简体" w:hint="eastAsia"/>
                <w:sz w:val="24"/>
              </w:rPr>
              <w:t xml:space="preserve"> as the trading system.</w:t>
            </w:r>
          </w:p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sz w:val="24"/>
              </w:rPr>
            </w:pPr>
            <w:r w:rsidRPr="00D75F62">
              <w:rPr>
                <w:rFonts w:eastAsia="方正仿宋简体" w:hint="eastAsia"/>
                <w:sz w:val="24"/>
              </w:rPr>
              <w:t>T</w:t>
            </w:r>
            <w:r w:rsidRPr="00D75F62">
              <w:rPr>
                <w:rFonts w:eastAsia="方正仿宋简体"/>
                <w:sz w:val="24"/>
              </w:rPr>
              <w:t xml:space="preserve">he testing will adopt the trading data </w:t>
            </w:r>
            <w:r w:rsidRPr="00D75F62">
              <w:rPr>
                <w:rFonts w:eastAsia="方正仿宋简体" w:hint="eastAsia"/>
                <w:sz w:val="24"/>
              </w:rPr>
              <w:t xml:space="preserve">after </w:t>
            </w:r>
            <w:r>
              <w:rPr>
                <w:rFonts w:eastAsia="方正仿宋简体" w:hint="eastAsia"/>
                <w:sz w:val="24"/>
              </w:rPr>
              <w:t>the settlement</w:t>
            </w:r>
            <w:r w:rsidRPr="00D75F62">
              <w:rPr>
                <w:rFonts w:eastAsia="方正仿宋简体" w:hint="eastAsia"/>
                <w:sz w:val="24"/>
              </w:rPr>
              <w:t xml:space="preserve"> on January 30,</w:t>
            </w:r>
            <w:r w:rsidRPr="00D75F62">
              <w:rPr>
                <w:rFonts w:eastAsia="方正仿宋简体"/>
                <w:sz w:val="24"/>
              </w:rPr>
              <w:t xml:space="preserve"> including contract prices, </w:t>
            </w:r>
            <w:r w:rsidRPr="00D75F62">
              <w:rPr>
                <w:rFonts w:eastAsia="方正仿宋简体" w:hint="eastAsia"/>
                <w:sz w:val="24"/>
              </w:rPr>
              <w:t>open interest</w:t>
            </w:r>
            <w:r>
              <w:rPr>
                <w:rFonts w:eastAsia="方正仿宋简体" w:hint="eastAsia"/>
                <w:sz w:val="24"/>
              </w:rPr>
              <w:t>s</w:t>
            </w:r>
            <w:r w:rsidRPr="00D75F62">
              <w:rPr>
                <w:rFonts w:eastAsia="方正仿宋简体"/>
                <w:sz w:val="24"/>
              </w:rPr>
              <w:t>, hedging quotas and client data</w:t>
            </w:r>
            <w:r w:rsidRPr="00D75F62">
              <w:rPr>
                <w:rFonts w:eastAsia="方正仿宋简体" w:hint="eastAsia"/>
                <w:sz w:val="24"/>
              </w:rPr>
              <w:t xml:space="preserve"> to simulate </w:t>
            </w:r>
            <w:r w:rsidRPr="00D75F62">
              <w:rPr>
                <w:rFonts w:eastAsia="方正仿宋简体"/>
                <w:sz w:val="24"/>
              </w:rPr>
              <w:t xml:space="preserve">the trading on </w:t>
            </w:r>
            <w:r w:rsidRPr="00D75F62">
              <w:rPr>
                <w:rFonts w:eastAsia="方正仿宋简体" w:hint="eastAsia"/>
                <w:sz w:val="24"/>
              </w:rPr>
              <w:t>February 2</w:t>
            </w:r>
            <w:r w:rsidRPr="00D75F62"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 w:hint="eastAsia"/>
                <w:sz w:val="24"/>
              </w:rPr>
              <w:t xml:space="preserve"> (Note: the trading data of the morning testing will be cleared.)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>Members</w:t>
            </w:r>
            <w:r>
              <w:rPr>
                <w:rFonts w:eastAsia="方正仿宋简体"/>
                <w:sz w:val="24"/>
              </w:rPr>
              <w:t>’</w:t>
            </w:r>
            <w:r>
              <w:rPr>
                <w:rFonts w:eastAsia="方正仿宋简体" w:hint="eastAsia"/>
                <w:sz w:val="24"/>
              </w:rPr>
              <w:t xml:space="preserve"> seats clear morning testing data, log on again and do trading testing</w:t>
            </w:r>
          </w:p>
        </w:tc>
      </w:tr>
      <w:tr w:rsidR="00C66919" w:rsidRPr="00AC07A9" w:rsidTr="00C3368A">
        <w:trPr>
          <w:trHeight w:hRule="exact" w:val="1566"/>
          <w:jc w:val="center"/>
        </w:trPr>
        <w:tc>
          <w:tcPr>
            <w:tcW w:w="1951" w:type="dxa"/>
            <w:vAlign w:val="center"/>
          </w:tcPr>
          <w:p w:rsidR="00C66919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14</w:t>
            </w:r>
            <w:r w:rsidRPr="005F0924">
              <w:rPr>
                <w:rFonts w:eastAsia="方正仿宋简体" w:hint="eastAsia"/>
                <w:sz w:val="24"/>
              </w:rPr>
              <w:t>:</w:t>
            </w:r>
            <w:r>
              <w:rPr>
                <w:rFonts w:eastAsia="方正仿宋简体" w:hint="eastAsia"/>
                <w:sz w:val="24"/>
              </w:rPr>
              <w:t>00</w:t>
            </w:r>
            <w:r w:rsidRPr="005F0924">
              <w:rPr>
                <w:rFonts w:eastAsia="方正仿宋简体" w:hint="eastAsia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14:3</w:t>
            </w:r>
            <w:r w:rsidRPr="005F0924">
              <w:rPr>
                <w:rFonts w:eastAsia="方正仿宋简体" w:hint="eastAsia"/>
                <w:sz w:val="24"/>
              </w:rPr>
              <w:t>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Trading suspension and system switching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 xml:space="preserve">The Exchange will restore the trading system to </w:t>
            </w:r>
            <w:r w:rsidRPr="00AC07A9">
              <w:rPr>
                <w:rFonts w:eastAsia="方正仿宋简体"/>
                <w:sz w:val="24"/>
              </w:rPr>
              <w:t>NGES1.0</w:t>
            </w:r>
            <w:r>
              <w:rPr>
                <w:rFonts w:eastAsia="方正仿宋简体" w:hint="eastAsia"/>
                <w:sz w:val="24"/>
              </w:rPr>
              <w:t xml:space="preserve"> in this scenario.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 w:hint="eastAsia"/>
                <w:bCs/>
                <w:sz w:val="24"/>
                <w:szCs w:val="28"/>
              </w:rPr>
            </w:pPr>
          </w:p>
        </w:tc>
      </w:tr>
      <w:tr w:rsidR="00C66919" w:rsidRPr="00AC07A9" w:rsidTr="00C3368A">
        <w:trPr>
          <w:trHeight w:hRule="exact" w:val="2130"/>
          <w:jc w:val="center"/>
        </w:trPr>
        <w:tc>
          <w:tcPr>
            <w:tcW w:w="1951" w:type="dxa"/>
            <w:vAlign w:val="center"/>
          </w:tcPr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14:30-15:00</w:t>
            </w:r>
          </w:p>
          <w:p w:rsidR="00C66919" w:rsidRPr="00AC07A9" w:rsidRDefault="00C66919" w:rsidP="00C3368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Non-trading status; members logon</w:t>
            </w:r>
          </w:p>
        </w:tc>
        <w:tc>
          <w:tcPr>
            <w:tcW w:w="559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>In this scenario, members only log on to</w:t>
            </w:r>
            <w:r w:rsidRPr="00D52008">
              <w:rPr>
                <w:rFonts w:eastAsia="方正仿宋简体" w:hint="eastAsia"/>
                <w:sz w:val="24"/>
              </w:rPr>
              <w:t xml:space="preserve"> the system</w:t>
            </w:r>
            <w:r>
              <w:rPr>
                <w:rFonts w:eastAsia="方正仿宋简体" w:hint="eastAsia"/>
                <w:sz w:val="24"/>
              </w:rPr>
              <w:t xml:space="preserve"> after the system recovery by the Exchange. Following the logon, the market data for inspection are the contract market data after the continuous trading on the night of January 30.</w:t>
            </w:r>
          </w:p>
        </w:tc>
        <w:tc>
          <w:tcPr>
            <w:tcW w:w="1924" w:type="dxa"/>
            <w:vAlign w:val="center"/>
          </w:tcPr>
          <w:p w:rsidR="00C66919" w:rsidRPr="00AC07A9" w:rsidRDefault="00C66919" w:rsidP="00C3368A">
            <w:pPr>
              <w:spacing w:line="360" w:lineRule="exact"/>
              <w:ind w:left="1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 w:hint="eastAsia"/>
                <w:sz w:val="24"/>
              </w:rPr>
              <w:t>Members</w:t>
            </w:r>
            <w:r>
              <w:rPr>
                <w:rFonts w:eastAsia="方正仿宋简体"/>
                <w:sz w:val="24"/>
              </w:rPr>
              <w:t>’</w:t>
            </w:r>
            <w:r>
              <w:rPr>
                <w:rFonts w:eastAsia="方正仿宋简体" w:hint="eastAsia"/>
                <w:sz w:val="24"/>
              </w:rPr>
              <w:t xml:space="preserve"> seats complete system access and logon</w:t>
            </w:r>
          </w:p>
        </w:tc>
      </w:tr>
    </w:tbl>
    <w:p w:rsidR="000C676C" w:rsidRDefault="000C676C" w:rsidP="00C66919">
      <w:bookmarkStart w:id="0" w:name="_GoBack"/>
      <w:bookmarkEnd w:id="0"/>
    </w:p>
    <w:sectPr w:rsidR="000C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19"/>
    <w:rsid w:val="000C676C"/>
    <w:rsid w:val="00C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>SHFE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2015-01-29T07:08:00Z</dcterms:created>
  <dcterms:modified xsi:type="dcterms:W3CDTF">2015-01-29T07:08:00Z</dcterms:modified>
</cp:coreProperties>
</file>