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DCF" w:rsidRDefault="00B91DCF" w:rsidP="00B91DCF">
      <w:pPr>
        <w:pStyle w:val="1"/>
        <w:rPr>
          <w:rFonts w:hint="eastAsia"/>
          <w:sz w:val="32"/>
          <w:szCs w:val="32"/>
        </w:rPr>
      </w:pPr>
      <w:bookmarkStart w:id="0" w:name="_Toc405992492"/>
      <w:r w:rsidRPr="002136D3">
        <w:rPr>
          <w:sz w:val="32"/>
          <w:szCs w:val="32"/>
        </w:rPr>
        <w:t xml:space="preserve">DELIVERY </w:t>
      </w:r>
      <w:r w:rsidRPr="002136D3">
        <w:rPr>
          <w:rFonts w:hint="eastAsia"/>
          <w:sz w:val="32"/>
          <w:szCs w:val="32"/>
        </w:rPr>
        <w:t>RULES</w:t>
      </w:r>
      <w:bookmarkEnd w:id="0"/>
    </w:p>
    <w:p w:rsidR="002B2CE2" w:rsidRDefault="002B2CE2" w:rsidP="00B91DCF">
      <w:pPr>
        <w:pStyle w:val="2"/>
        <w:rPr>
          <w:rFonts w:hint="eastAsia"/>
        </w:rPr>
      </w:pPr>
      <w:bookmarkStart w:id="1" w:name="_Toc405992493"/>
      <w:r>
        <w:rPr>
          <w:rFonts w:hint="eastAsia"/>
        </w:rPr>
        <w:t>(AMENDMENT)</w:t>
      </w:r>
      <w:bookmarkStart w:id="2" w:name="_GoBack"/>
      <w:bookmarkEnd w:id="2"/>
    </w:p>
    <w:p w:rsidR="00B91DCF" w:rsidRPr="00477118" w:rsidRDefault="00B91DCF" w:rsidP="00B91DCF">
      <w:pPr>
        <w:pStyle w:val="2"/>
      </w:pPr>
      <w:r w:rsidRPr="00477118">
        <w:t>Chapter 1 GENERAL PROVISIONS</w:t>
      </w:r>
      <w:bookmarkEnd w:id="1"/>
    </w:p>
    <w:p w:rsidR="00B91DCF" w:rsidRPr="00477118" w:rsidRDefault="00B91DCF" w:rsidP="00B91DCF">
      <w:pPr>
        <w:rPr>
          <w:rFonts w:ascii="Verdana" w:hAnsi="Verdana" w:cs="Verdana"/>
          <w:sz w:val="24"/>
        </w:rPr>
      </w:pPr>
      <w:r w:rsidRPr="00477118">
        <w:rPr>
          <w:rFonts w:ascii="Verdana" w:hAnsi="Verdana" w:cs="Verdana" w:hint="eastAsia"/>
          <w:sz w:val="24"/>
        </w:rPr>
        <w:t>Article 1</w:t>
      </w:r>
      <w:r w:rsidRPr="00477118">
        <w:rPr>
          <w:rFonts w:ascii="Verdana" w:hAnsi="Verdana" w:cs="Verdana"/>
          <w:sz w:val="24"/>
        </w:rPr>
        <w:t xml:space="preserve"> These </w:t>
      </w:r>
      <w:r w:rsidRPr="00DE3B8E">
        <w:rPr>
          <w:rFonts w:ascii="Verdana" w:hAnsi="Verdana" w:cs="Verdana"/>
          <w:iCs/>
          <w:sz w:val="24"/>
        </w:rPr>
        <w:t xml:space="preserve">Delivery Rules </w:t>
      </w:r>
      <w:r w:rsidRPr="00477118">
        <w:rPr>
          <w:rFonts w:ascii="Verdana" w:hAnsi="Verdana" w:cs="Verdana"/>
          <w:sz w:val="24"/>
        </w:rPr>
        <w:t>are made</w:t>
      </w:r>
      <w:r w:rsidR="000871B6">
        <w:rPr>
          <w:rFonts w:ascii="Verdana" w:hAnsi="Verdana" w:cs="Verdana" w:hint="eastAsia"/>
          <w:sz w:val="24"/>
        </w:rPr>
        <w:t xml:space="preserve"> </w:t>
      </w:r>
      <w:r w:rsidRPr="00477118">
        <w:rPr>
          <w:rFonts w:ascii="Verdana" w:hAnsi="Verdana" w:cs="Verdana"/>
          <w:sz w:val="24"/>
        </w:rPr>
        <w:t xml:space="preserve">in accordance with </w:t>
      </w:r>
      <w:r w:rsidRPr="00DE3B8E">
        <w:rPr>
          <w:rFonts w:ascii="Verdana" w:hAnsi="Verdana" w:cs="Verdana"/>
          <w:iCs/>
          <w:sz w:val="24"/>
        </w:rPr>
        <w:t xml:space="preserve">the General Exchange Rules of </w:t>
      </w:r>
      <w:r>
        <w:rPr>
          <w:rFonts w:ascii="Verdana" w:hAnsi="Verdana" w:cs="Verdana" w:hint="eastAsia"/>
          <w:iCs/>
          <w:sz w:val="24"/>
        </w:rPr>
        <w:t xml:space="preserve">the </w:t>
      </w:r>
      <w:r w:rsidRPr="00DE3B8E">
        <w:rPr>
          <w:rFonts w:ascii="Verdana" w:hAnsi="Verdana" w:cs="Verdana"/>
          <w:iCs/>
          <w:sz w:val="24"/>
        </w:rPr>
        <w:t>Shanghai Futures Exchange</w:t>
      </w:r>
      <w:r w:rsidRPr="00477118">
        <w:rPr>
          <w:rFonts w:ascii="Verdana" w:hAnsi="Verdana" w:cs="Verdana"/>
          <w:sz w:val="24"/>
        </w:rPr>
        <w:t xml:space="preserve"> to regulate the physical delivery under the terms of futures contracts traded on the Shanghai Futures Exchange, or the Exchange. </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2 These </w:t>
      </w:r>
      <w:r w:rsidRPr="00DE3B8E">
        <w:rPr>
          <w:rFonts w:ascii="Verdana" w:hAnsi="Verdana" w:cs="Verdana"/>
          <w:iCs/>
          <w:sz w:val="24"/>
        </w:rPr>
        <w:t xml:space="preserve">Delivery Rules </w:t>
      </w:r>
      <w:r w:rsidRPr="00477118">
        <w:rPr>
          <w:rFonts w:ascii="Verdana" w:hAnsi="Verdana" w:cs="Verdana"/>
          <w:sz w:val="24"/>
        </w:rPr>
        <w:t xml:space="preserve">are binding on the Exchange, members, customers and </w:t>
      </w:r>
      <w:r>
        <w:rPr>
          <w:rFonts w:ascii="Verdana" w:hAnsi="Verdana" w:cs="Verdana"/>
          <w:sz w:val="24"/>
        </w:rPr>
        <w:t>certified delivery warehouse</w:t>
      </w:r>
      <w:r w:rsidRPr="00477118">
        <w:rPr>
          <w:rFonts w:ascii="Verdana" w:hAnsi="Verdana" w:cs="Verdana"/>
          <w:sz w:val="24"/>
        </w:rPr>
        <w:t xml:space="preserve">s. </w:t>
      </w:r>
    </w:p>
    <w:p w:rsidR="00B91DCF" w:rsidRPr="00477118" w:rsidRDefault="00B91DCF" w:rsidP="00B91DCF">
      <w:pPr>
        <w:rPr>
          <w:rFonts w:ascii="Verdana" w:hAnsi="Verdana" w:cs="Verdana"/>
          <w:sz w:val="24"/>
        </w:rPr>
      </w:pPr>
    </w:p>
    <w:p w:rsidR="00B91DCF" w:rsidRPr="007657F2" w:rsidRDefault="00B91DCF" w:rsidP="00B91DCF">
      <w:pPr>
        <w:pStyle w:val="2"/>
      </w:pPr>
      <w:bookmarkStart w:id="3" w:name="_Toc405992494"/>
      <w:r w:rsidRPr="007657F2">
        <w:t>Chapter 2 PROCEDURES OF DELIVERY</w:t>
      </w:r>
      <w:bookmarkEnd w:id="3"/>
    </w:p>
    <w:p w:rsidR="00B91DCF" w:rsidRPr="00477118" w:rsidRDefault="00B91DCF" w:rsidP="00B91DCF">
      <w:pPr>
        <w:rPr>
          <w:rFonts w:ascii="Verdana" w:hAnsi="Verdana" w:cs="Verdana"/>
          <w:sz w:val="24"/>
        </w:rPr>
      </w:pPr>
      <w:r w:rsidRPr="007657F2">
        <w:rPr>
          <w:rFonts w:ascii="Verdana" w:hAnsi="Verdana" w:cs="Verdana"/>
          <w:sz w:val="24"/>
        </w:rPr>
        <w:t xml:space="preserve">Article 3 </w:t>
      </w:r>
      <w:r w:rsidRPr="00DE3B8E">
        <w:rPr>
          <w:rFonts w:ascii="Verdana" w:hAnsi="Verdana" w:cs="Verdana"/>
          <w:sz w:val="24"/>
        </w:rPr>
        <w:t xml:space="preserve">The term “physical delivery” refers to the process of delivering </w:t>
      </w:r>
      <w:r>
        <w:rPr>
          <w:rFonts w:ascii="Verdana" w:hAnsi="Verdana" w:cs="Verdana"/>
          <w:sz w:val="24"/>
        </w:rPr>
        <w:t>standard warrant</w:t>
      </w:r>
      <w:r w:rsidRPr="00DE3B8E">
        <w:rPr>
          <w:rFonts w:ascii="Verdana" w:hAnsi="Verdana" w:cs="Verdana"/>
          <w:sz w:val="24"/>
        </w:rPr>
        <w:t xml:space="preserve"> representing the commodity underlying a futures contact following the last </w:t>
      </w:r>
      <w:r>
        <w:rPr>
          <w:rFonts w:ascii="Verdana" w:hAnsi="Verdana" w:cs="Verdana"/>
          <w:sz w:val="24"/>
        </w:rPr>
        <w:t>trading day</w:t>
      </w:r>
      <w:r w:rsidRPr="00DE3B8E">
        <w:rPr>
          <w:rFonts w:ascii="Verdana" w:hAnsi="Verdana" w:cs="Verdana"/>
          <w:sz w:val="24"/>
        </w:rPr>
        <w:t xml:space="preserve">, during the </w:t>
      </w:r>
      <w:r>
        <w:rPr>
          <w:rFonts w:ascii="Verdana" w:hAnsi="Verdana" w:cs="Verdana"/>
          <w:sz w:val="24"/>
        </w:rPr>
        <w:t>delivery period</w:t>
      </w:r>
      <w:r w:rsidRPr="00DE3B8E">
        <w:rPr>
          <w:rFonts w:ascii="Verdana" w:hAnsi="Verdana" w:cs="Verdana"/>
          <w:sz w:val="24"/>
        </w:rPr>
        <w:t>.</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DE3B8E">
        <w:rPr>
          <w:rFonts w:ascii="Verdana" w:hAnsi="Verdana" w:cs="Verdana"/>
          <w:sz w:val="24"/>
        </w:rPr>
        <w:t xml:space="preserve">Article 4 </w:t>
      </w:r>
      <w:proofErr w:type="gramStart"/>
      <w:r w:rsidRPr="00DE3B8E">
        <w:rPr>
          <w:rFonts w:ascii="Verdana" w:hAnsi="Verdana" w:cs="Verdana"/>
          <w:sz w:val="24"/>
        </w:rPr>
        <w:t>All</w:t>
      </w:r>
      <w:proofErr w:type="gramEnd"/>
      <w:r w:rsidRPr="00DE3B8E">
        <w:rPr>
          <w:rFonts w:ascii="Verdana" w:hAnsi="Verdana" w:cs="Verdana"/>
          <w:sz w:val="24"/>
        </w:rPr>
        <w:t xml:space="preserve"> the holders of </w:t>
      </w:r>
      <w:r>
        <w:rPr>
          <w:rFonts w:ascii="Verdana" w:hAnsi="Verdana" w:cs="Verdana" w:hint="eastAsia"/>
          <w:sz w:val="24"/>
        </w:rPr>
        <w:t>open interest</w:t>
      </w:r>
      <w:r w:rsidRPr="00DE3B8E">
        <w:rPr>
          <w:rFonts w:ascii="Verdana" w:hAnsi="Verdana" w:cs="Verdana"/>
          <w:sz w:val="24"/>
        </w:rPr>
        <w:t xml:space="preserve"> shall fulfill the obligations specified in the futures contract by physical delivery following the last </w:t>
      </w:r>
      <w:r>
        <w:rPr>
          <w:rFonts w:ascii="Verdana" w:hAnsi="Verdana" w:cs="Verdana"/>
          <w:sz w:val="24"/>
        </w:rPr>
        <w:t>trading day</w:t>
      </w:r>
      <w:r w:rsidR="000871B6">
        <w:rPr>
          <w:rFonts w:ascii="Verdana" w:hAnsi="Verdana" w:cs="Verdana" w:hint="eastAsia"/>
          <w:sz w:val="24"/>
        </w:rPr>
        <w:t xml:space="preserve"> </w:t>
      </w:r>
      <w:r w:rsidRPr="00DE3B8E">
        <w:rPr>
          <w:rFonts w:ascii="Verdana" w:hAnsi="Verdana" w:cs="Verdana"/>
          <w:sz w:val="24"/>
        </w:rPr>
        <w:t>of the contract.</w:t>
      </w:r>
      <w:r w:rsidR="000871B6">
        <w:rPr>
          <w:rFonts w:ascii="Verdana" w:hAnsi="Verdana" w:cs="Verdana" w:hint="eastAsia"/>
          <w:sz w:val="24"/>
        </w:rPr>
        <w:t xml:space="preserve"> </w:t>
      </w:r>
      <w:r w:rsidRPr="00477118">
        <w:rPr>
          <w:rFonts w:ascii="Verdana" w:hAnsi="Verdana" w:cs="Verdana"/>
          <w:sz w:val="24"/>
        </w:rPr>
        <w:t xml:space="preserve">Physical delivery on any customer’s futures contracts shall be executed by a member in the name of such member on or through the Exchange. </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 customer unable to provide or accept the </w:t>
      </w:r>
      <w:r>
        <w:rPr>
          <w:rFonts w:ascii="Verdana" w:hAnsi="Verdana" w:hint="eastAsia"/>
          <w:sz w:val="24"/>
        </w:rPr>
        <w:t>v</w:t>
      </w:r>
      <w:r>
        <w:rPr>
          <w:rFonts w:ascii="Verdana" w:hAnsi="Verdana"/>
          <w:sz w:val="24"/>
        </w:rPr>
        <w:t>alue-</w:t>
      </w:r>
      <w:r>
        <w:rPr>
          <w:rFonts w:ascii="Verdana" w:hAnsi="Verdana" w:hint="eastAsia"/>
          <w:sz w:val="24"/>
        </w:rPr>
        <w:t>a</w:t>
      </w:r>
      <w:r>
        <w:rPr>
          <w:rFonts w:ascii="Verdana" w:hAnsi="Verdana"/>
          <w:sz w:val="24"/>
        </w:rPr>
        <w:t xml:space="preserve">dded </w:t>
      </w:r>
      <w:r>
        <w:rPr>
          <w:rFonts w:ascii="Verdana" w:hAnsi="Verdana" w:hint="eastAsia"/>
          <w:sz w:val="24"/>
        </w:rPr>
        <w:t>t</w:t>
      </w:r>
      <w:r>
        <w:rPr>
          <w:rFonts w:ascii="Verdana" w:hAnsi="Verdana"/>
          <w:sz w:val="24"/>
        </w:rPr>
        <w:t xml:space="preserve">ax </w:t>
      </w:r>
      <w:r>
        <w:rPr>
          <w:rFonts w:ascii="Verdana" w:hAnsi="Verdana" w:hint="eastAsia"/>
          <w:sz w:val="24"/>
        </w:rPr>
        <w:t>i</w:t>
      </w:r>
      <w:r w:rsidRPr="002F0688">
        <w:rPr>
          <w:rFonts w:ascii="Verdana" w:hAnsi="Verdana"/>
          <w:sz w:val="24"/>
        </w:rPr>
        <w:t>nvoice</w:t>
      </w:r>
      <w:r w:rsidRPr="00477118">
        <w:rPr>
          <w:rFonts w:ascii="Verdana" w:hAnsi="Verdana" w:cs="Verdana"/>
          <w:sz w:val="24"/>
        </w:rPr>
        <w:t xml:space="preserve">, or the VAT invoice, shall not be permitted to make or take delivery. </w:t>
      </w:r>
    </w:p>
    <w:p w:rsidR="00B91DCF" w:rsidRPr="007F66BD"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 customer who is a natural person is not permitted to hold any </w:t>
      </w:r>
      <w:r>
        <w:rPr>
          <w:rFonts w:ascii="Verdana" w:hAnsi="Verdana" w:cs="Verdana" w:hint="eastAsia"/>
          <w:sz w:val="24"/>
        </w:rPr>
        <w:t>open interest</w:t>
      </w:r>
      <w:r w:rsidRPr="00477118">
        <w:rPr>
          <w:rFonts w:ascii="Verdana" w:hAnsi="Verdana" w:cs="Verdana"/>
          <w:sz w:val="24"/>
        </w:rPr>
        <w:t xml:space="preserve"> after the close of trading on the third from the last </w:t>
      </w:r>
      <w:r>
        <w:rPr>
          <w:rFonts w:ascii="Verdana" w:hAnsi="Verdana" w:cs="Verdana"/>
          <w:sz w:val="24"/>
        </w:rPr>
        <w:t>trading day</w:t>
      </w:r>
      <w:r w:rsidR="000871B6">
        <w:rPr>
          <w:rFonts w:ascii="Verdana" w:hAnsi="Verdana" w:cs="Verdana" w:hint="eastAsia"/>
          <w:sz w:val="24"/>
        </w:rPr>
        <w:t xml:space="preserve"> </w:t>
      </w:r>
      <w:r w:rsidRPr="00477118">
        <w:rPr>
          <w:rFonts w:ascii="Verdana" w:hAnsi="Verdana" w:cs="Verdana"/>
          <w:sz w:val="24"/>
        </w:rPr>
        <w:t xml:space="preserve">of a futures contract. As of the second to the last </w:t>
      </w:r>
      <w:r>
        <w:rPr>
          <w:rFonts w:ascii="Verdana" w:hAnsi="Verdana" w:cs="Verdana"/>
          <w:sz w:val="24"/>
        </w:rPr>
        <w:t>trading day</w:t>
      </w:r>
      <w:r w:rsidRPr="00477118">
        <w:rPr>
          <w:rFonts w:ascii="Verdana" w:hAnsi="Verdana" w:cs="Verdana"/>
          <w:sz w:val="24"/>
        </w:rPr>
        <w:t xml:space="preserve">, any of the outstanding positions of the customer who is a natural person shall be liquidated by the Exchange.  </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5 Physical </w:t>
      </w:r>
      <w:proofErr w:type="gramStart"/>
      <w:r w:rsidRPr="00477118">
        <w:rPr>
          <w:rFonts w:ascii="Verdana" w:hAnsi="Verdana" w:cs="Verdana"/>
          <w:sz w:val="24"/>
        </w:rPr>
        <w:t>delivery</w:t>
      </w:r>
      <w:proofErr w:type="gramEnd"/>
      <w:r w:rsidRPr="00477118">
        <w:rPr>
          <w:rFonts w:ascii="Verdana" w:hAnsi="Verdana" w:cs="Verdana"/>
          <w:sz w:val="24"/>
        </w:rPr>
        <w:t xml:space="preserve"> shall be concluded within the </w:t>
      </w:r>
      <w:r>
        <w:rPr>
          <w:rFonts w:ascii="Verdana" w:hAnsi="Verdana" w:cs="Verdana"/>
          <w:sz w:val="24"/>
        </w:rPr>
        <w:t>delivery period</w:t>
      </w:r>
      <w:r w:rsidRPr="00477118">
        <w:rPr>
          <w:rFonts w:ascii="Verdana" w:hAnsi="Verdana" w:cs="Verdana"/>
          <w:sz w:val="24"/>
        </w:rPr>
        <w:t xml:space="preserve"> specified in the rules forming the futures contract. The </w:t>
      </w:r>
      <w:r>
        <w:rPr>
          <w:rFonts w:ascii="Verdana" w:hAnsi="Verdana" w:cs="Verdana"/>
          <w:sz w:val="24"/>
        </w:rPr>
        <w:t>delivery period</w:t>
      </w:r>
      <w:r w:rsidRPr="00477118">
        <w:rPr>
          <w:rFonts w:ascii="Verdana" w:hAnsi="Verdana" w:cs="Verdana"/>
          <w:sz w:val="24"/>
        </w:rPr>
        <w:t xml:space="preserve"> </w:t>
      </w:r>
      <w:r w:rsidRPr="00477118">
        <w:rPr>
          <w:rFonts w:ascii="Verdana" w:hAnsi="Verdana" w:cs="Verdana"/>
          <w:sz w:val="24"/>
        </w:rPr>
        <w:lastRenderedPageBreak/>
        <w:t xml:space="preserve">refers to the five (5) business days following the last </w:t>
      </w:r>
      <w:r>
        <w:rPr>
          <w:rFonts w:ascii="Verdana" w:hAnsi="Verdana" w:cs="Verdana"/>
          <w:sz w:val="24"/>
        </w:rPr>
        <w:t>trading day</w:t>
      </w:r>
      <w:r w:rsidR="000871B6">
        <w:rPr>
          <w:rFonts w:ascii="Verdana" w:hAnsi="Verdana" w:cs="Verdana" w:hint="eastAsia"/>
          <w:sz w:val="24"/>
        </w:rPr>
        <w:t xml:space="preserve"> </w:t>
      </w:r>
      <w:r w:rsidRPr="00477118">
        <w:rPr>
          <w:rFonts w:ascii="Verdana" w:hAnsi="Verdana" w:cs="Verdana"/>
          <w:sz w:val="24"/>
        </w:rPr>
        <w:t xml:space="preserve">of the contract.  The days within the period are named the </w:t>
      </w:r>
      <w:r>
        <w:rPr>
          <w:rFonts w:ascii="Verdana" w:hAnsi="Verdana" w:cs="Verdana" w:hint="eastAsia"/>
          <w:sz w:val="24"/>
        </w:rPr>
        <w:t>f</w:t>
      </w:r>
      <w:r w:rsidRPr="00477118">
        <w:rPr>
          <w:rFonts w:ascii="Verdana" w:hAnsi="Verdana" w:cs="Verdana"/>
          <w:sz w:val="24"/>
        </w:rPr>
        <w:t>irst</w:t>
      </w:r>
      <w:r>
        <w:rPr>
          <w:rFonts w:ascii="Verdana" w:hAnsi="Verdana" w:cs="Verdana" w:hint="eastAsia"/>
          <w:sz w:val="24"/>
        </w:rPr>
        <w:t xml:space="preserve"> delivery day</w:t>
      </w:r>
      <w:r w:rsidRPr="00477118">
        <w:rPr>
          <w:rFonts w:ascii="Verdana" w:hAnsi="Verdana" w:cs="Verdana"/>
          <w:sz w:val="24"/>
        </w:rPr>
        <w:t xml:space="preserve">, </w:t>
      </w:r>
      <w:r>
        <w:rPr>
          <w:rFonts w:ascii="Verdana" w:hAnsi="Verdana" w:cs="Verdana" w:hint="eastAsia"/>
          <w:sz w:val="24"/>
        </w:rPr>
        <w:t>the s</w:t>
      </w:r>
      <w:r w:rsidRPr="00477118">
        <w:rPr>
          <w:rFonts w:ascii="Verdana" w:hAnsi="Verdana" w:cs="Verdana"/>
          <w:sz w:val="24"/>
        </w:rPr>
        <w:t>econd</w:t>
      </w:r>
      <w:r>
        <w:rPr>
          <w:rFonts w:ascii="Verdana" w:hAnsi="Verdana" w:cs="Verdana" w:hint="eastAsia"/>
          <w:sz w:val="24"/>
        </w:rPr>
        <w:t xml:space="preserve"> delivery day</w:t>
      </w:r>
      <w:r w:rsidRPr="00477118">
        <w:rPr>
          <w:rFonts w:ascii="Verdana" w:hAnsi="Verdana" w:cs="Verdana"/>
          <w:sz w:val="24"/>
        </w:rPr>
        <w:t xml:space="preserve">, </w:t>
      </w:r>
      <w:r>
        <w:rPr>
          <w:rFonts w:ascii="Verdana" w:hAnsi="Verdana" w:cs="Verdana" w:hint="eastAsia"/>
          <w:sz w:val="24"/>
        </w:rPr>
        <w:t>the t</w:t>
      </w:r>
      <w:r w:rsidRPr="00477118">
        <w:rPr>
          <w:rFonts w:ascii="Verdana" w:hAnsi="Verdana" w:cs="Verdana"/>
          <w:sz w:val="24"/>
        </w:rPr>
        <w:t>hird</w:t>
      </w:r>
      <w:r>
        <w:rPr>
          <w:rFonts w:ascii="Verdana" w:hAnsi="Verdana" w:cs="Verdana" w:hint="eastAsia"/>
          <w:sz w:val="24"/>
        </w:rPr>
        <w:t xml:space="preserve"> delivery day</w:t>
      </w:r>
      <w:r w:rsidRPr="00477118">
        <w:rPr>
          <w:rFonts w:ascii="Verdana" w:hAnsi="Verdana" w:cs="Verdana"/>
          <w:sz w:val="24"/>
        </w:rPr>
        <w:t xml:space="preserve">, </w:t>
      </w:r>
      <w:r>
        <w:rPr>
          <w:rFonts w:ascii="Verdana" w:hAnsi="Verdana" w:cs="Verdana" w:hint="eastAsia"/>
          <w:sz w:val="24"/>
        </w:rPr>
        <w:t>the f</w:t>
      </w:r>
      <w:r w:rsidRPr="00477118">
        <w:rPr>
          <w:rFonts w:ascii="Verdana" w:hAnsi="Verdana" w:cs="Verdana"/>
          <w:sz w:val="24"/>
        </w:rPr>
        <w:t xml:space="preserve">ourth </w:t>
      </w:r>
      <w:r>
        <w:rPr>
          <w:rFonts w:ascii="Verdana" w:hAnsi="Verdana" w:cs="Verdana" w:hint="eastAsia"/>
          <w:sz w:val="24"/>
        </w:rPr>
        <w:t xml:space="preserve">delivery day </w:t>
      </w:r>
      <w:r w:rsidRPr="00477118">
        <w:rPr>
          <w:rFonts w:ascii="Verdana" w:hAnsi="Verdana" w:cs="Verdana"/>
          <w:sz w:val="24"/>
        </w:rPr>
        <w:t xml:space="preserve">and </w:t>
      </w:r>
      <w:r>
        <w:rPr>
          <w:rFonts w:ascii="Verdana" w:hAnsi="Verdana" w:cs="Verdana" w:hint="eastAsia"/>
          <w:sz w:val="24"/>
        </w:rPr>
        <w:t>the f</w:t>
      </w:r>
      <w:r w:rsidRPr="00477118">
        <w:rPr>
          <w:rFonts w:ascii="Verdana" w:hAnsi="Verdana" w:cs="Verdana"/>
          <w:sz w:val="24"/>
        </w:rPr>
        <w:t xml:space="preserve">ifth </w:t>
      </w:r>
      <w:r>
        <w:rPr>
          <w:rFonts w:ascii="Verdana" w:hAnsi="Verdana" w:cs="Verdana" w:hint="eastAsia"/>
          <w:sz w:val="24"/>
        </w:rPr>
        <w:t>d</w:t>
      </w:r>
      <w:r w:rsidRPr="00477118">
        <w:rPr>
          <w:rFonts w:ascii="Verdana" w:hAnsi="Verdana" w:cs="Verdana"/>
          <w:sz w:val="24"/>
        </w:rPr>
        <w:t xml:space="preserve">elivery </w:t>
      </w:r>
      <w:r>
        <w:rPr>
          <w:rFonts w:ascii="Verdana" w:hAnsi="Verdana" w:cs="Verdana" w:hint="eastAsia"/>
          <w:sz w:val="24"/>
        </w:rPr>
        <w:t>d</w:t>
      </w:r>
      <w:r w:rsidRPr="00477118">
        <w:rPr>
          <w:rFonts w:ascii="Verdana" w:hAnsi="Verdana" w:cs="Verdana"/>
          <w:sz w:val="24"/>
        </w:rPr>
        <w:t xml:space="preserve">ay, and the </w:t>
      </w:r>
      <w:r>
        <w:rPr>
          <w:rFonts w:ascii="Verdana" w:hAnsi="Verdana" w:cs="Verdana" w:hint="eastAsia"/>
          <w:sz w:val="24"/>
        </w:rPr>
        <w:t>f</w:t>
      </w:r>
      <w:r w:rsidRPr="00477118">
        <w:rPr>
          <w:rFonts w:ascii="Verdana" w:hAnsi="Verdana" w:cs="Verdana"/>
          <w:sz w:val="24"/>
        </w:rPr>
        <w:t xml:space="preserve">ifth </w:t>
      </w:r>
      <w:r>
        <w:rPr>
          <w:rFonts w:ascii="Verdana" w:hAnsi="Verdana" w:cs="Verdana" w:hint="eastAsia"/>
          <w:sz w:val="24"/>
        </w:rPr>
        <w:t xml:space="preserve">delivery day </w:t>
      </w:r>
      <w:r w:rsidRPr="00477118">
        <w:rPr>
          <w:rFonts w:ascii="Verdana" w:hAnsi="Verdana" w:cs="Verdana"/>
          <w:sz w:val="24"/>
        </w:rPr>
        <w:t xml:space="preserve">is the </w:t>
      </w:r>
      <w:r>
        <w:rPr>
          <w:rFonts w:ascii="Verdana" w:hAnsi="Verdana" w:cs="Verdana"/>
          <w:sz w:val="24"/>
        </w:rPr>
        <w:t>last delivery day</w:t>
      </w:r>
      <w:r w:rsidRPr="00477118">
        <w:rPr>
          <w:rFonts w:ascii="Verdana" w:hAnsi="Verdana" w:cs="Verdana"/>
          <w:sz w:val="24"/>
        </w:rPr>
        <w:t>.</w:t>
      </w:r>
    </w:p>
    <w:p w:rsidR="00B91DCF" w:rsidRPr="003A0DD0" w:rsidRDefault="00B91DCF" w:rsidP="00B91DCF">
      <w:pPr>
        <w:rPr>
          <w:rFonts w:ascii="Verdana" w:hAnsi="Verdana" w:cs="Verdana"/>
          <w:sz w:val="24"/>
        </w:rPr>
      </w:pPr>
    </w:p>
    <w:p w:rsidR="00B91DCF" w:rsidRPr="00477118" w:rsidRDefault="00B91DCF" w:rsidP="00B91DCF">
      <w:pPr>
        <w:rPr>
          <w:rFonts w:ascii="Verdana" w:hAnsi="Verdana" w:cs="Verdana"/>
          <w:sz w:val="24"/>
        </w:rPr>
      </w:pPr>
      <w:r>
        <w:rPr>
          <w:rFonts w:ascii="Verdana" w:hAnsi="Verdana" w:cs="Verdana"/>
          <w:sz w:val="24"/>
        </w:rPr>
        <w:t xml:space="preserve">Article 6 Delivery </w:t>
      </w:r>
      <w:r>
        <w:rPr>
          <w:rFonts w:ascii="Verdana" w:hAnsi="Verdana" w:cs="Verdana" w:hint="eastAsia"/>
          <w:sz w:val="24"/>
        </w:rPr>
        <w:t>P</w:t>
      </w:r>
      <w:r w:rsidRPr="00477118">
        <w:rPr>
          <w:rFonts w:ascii="Verdana" w:hAnsi="Verdana" w:cs="Verdana"/>
          <w:sz w:val="24"/>
        </w:rPr>
        <w:t>rocedures</w:t>
      </w:r>
    </w:p>
    <w:p w:rsidR="00B91DCF" w:rsidRPr="00477118" w:rsidRDefault="00B91DCF" w:rsidP="00B91DCF">
      <w:pPr>
        <w:rPr>
          <w:rFonts w:ascii="Verdana" w:hAnsi="Verdana" w:cs="Verdana"/>
          <w:sz w:val="24"/>
        </w:rPr>
      </w:pPr>
      <w:r>
        <w:rPr>
          <w:rFonts w:ascii="Verdana" w:hAnsi="Verdana" w:cs="Verdana"/>
          <w:sz w:val="24"/>
        </w:rPr>
        <w:t xml:space="preserve">i) Activities on the </w:t>
      </w:r>
      <w:r>
        <w:rPr>
          <w:rFonts w:ascii="Verdana" w:hAnsi="Verdana" w:cs="Verdana" w:hint="eastAsia"/>
          <w:sz w:val="24"/>
        </w:rPr>
        <w:t>f</w:t>
      </w:r>
      <w:r>
        <w:rPr>
          <w:rFonts w:ascii="Verdana" w:hAnsi="Verdana" w:cs="Verdana"/>
          <w:sz w:val="24"/>
        </w:rPr>
        <w:t xml:space="preserve">irst </w:t>
      </w:r>
      <w:r>
        <w:rPr>
          <w:rFonts w:ascii="Verdana" w:hAnsi="Verdana" w:cs="Verdana" w:hint="eastAsia"/>
          <w:sz w:val="24"/>
        </w:rPr>
        <w:t>d</w:t>
      </w:r>
      <w:r>
        <w:rPr>
          <w:rFonts w:ascii="Verdana" w:hAnsi="Verdana" w:cs="Verdana"/>
          <w:sz w:val="24"/>
        </w:rPr>
        <w:t xml:space="preserve">elivery </w:t>
      </w:r>
      <w:r>
        <w:rPr>
          <w:rFonts w:ascii="Verdana" w:hAnsi="Verdana" w:cs="Verdana" w:hint="eastAsia"/>
          <w:sz w:val="24"/>
        </w:rPr>
        <w:t>d</w:t>
      </w:r>
      <w:r w:rsidRPr="00477118">
        <w:rPr>
          <w:rFonts w:ascii="Verdana" w:hAnsi="Verdana" w:cs="Verdana"/>
          <w:sz w:val="24"/>
        </w:rPr>
        <w:t>ay</w:t>
      </w:r>
    </w:p>
    <w:p w:rsidR="00B91DCF" w:rsidRPr="00BF67BF" w:rsidRDefault="00B91DCF" w:rsidP="00B91DCF">
      <w:pPr>
        <w:ind w:firstLineChars="200" w:firstLine="480"/>
        <w:rPr>
          <w:rFonts w:ascii="Verdana" w:hAnsi="Verdana" w:cs="Verdana"/>
          <w:sz w:val="24"/>
        </w:rPr>
      </w:pPr>
      <w:r w:rsidRPr="00477118">
        <w:rPr>
          <w:rFonts w:ascii="Verdana" w:hAnsi="Verdana" w:cs="Verdana"/>
          <w:sz w:val="24"/>
        </w:rPr>
        <w:t xml:space="preserve">a) The buyer must submit to the Exchange his intent to accept delivery, specifying the commodity, grade or brand, quantity and name of the </w:t>
      </w:r>
      <w:r>
        <w:rPr>
          <w:rFonts w:ascii="Verdana" w:hAnsi="Verdana" w:cs="Verdana"/>
          <w:sz w:val="24"/>
        </w:rPr>
        <w:t>certified delivery warehouse</w:t>
      </w:r>
      <w:r w:rsidRPr="00477118">
        <w:rPr>
          <w:rFonts w:ascii="Verdana" w:hAnsi="Verdana" w:cs="Verdana"/>
          <w:sz w:val="24"/>
        </w:rPr>
        <w:t>.</w:t>
      </w:r>
    </w:p>
    <w:p w:rsidR="00B91DCF" w:rsidRPr="00477118" w:rsidRDefault="00B91DCF" w:rsidP="00B91DCF">
      <w:pPr>
        <w:ind w:firstLineChars="200" w:firstLine="480"/>
        <w:rPr>
          <w:rFonts w:ascii="Verdana" w:hAnsi="Verdana" w:cs="Verdana"/>
          <w:sz w:val="24"/>
        </w:rPr>
      </w:pPr>
      <w:r w:rsidRPr="00477118">
        <w:rPr>
          <w:rFonts w:ascii="Verdana" w:hAnsi="Verdana" w:cs="Verdana"/>
          <w:sz w:val="24"/>
        </w:rPr>
        <w:t>b) The seller m</w:t>
      </w:r>
      <w:r w:rsidRPr="003A0DD0">
        <w:rPr>
          <w:rFonts w:ascii="Verdana" w:hAnsi="Verdana" w:cs="Verdana"/>
          <w:sz w:val="24"/>
        </w:rPr>
        <w:t xml:space="preserve">ust present a </w:t>
      </w:r>
      <w:r>
        <w:rPr>
          <w:rFonts w:ascii="Verdana" w:hAnsi="Verdana" w:cs="Verdana"/>
          <w:sz w:val="24"/>
        </w:rPr>
        <w:t>standard warrant</w:t>
      </w:r>
      <w:r w:rsidRPr="003A0DD0">
        <w:rPr>
          <w:rFonts w:ascii="Verdana" w:hAnsi="Verdana" w:cs="Verdana"/>
          <w:sz w:val="24"/>
        </w:rPr>
        <w:t xml:space="preserve"> (a </w:t>
      </w:r>
      <w:r>
        <w:rPr>
          <w:rFonts w:ascii="Verdana" w:hAnsi="Verdana" w:cs="Verdana" w:hint="eastAsia"/>
          <w:sz w:val="24"/>
        </w:rPr>
        <w:t>mill warehouse</w:t>
      </w:r>
      <w:r w:rsidR="000871B6">
        <w:rPr>
          <w:rFonts w:ascii="Verdana" w:hAnsi="Verdana" w:cs="Verdana" w:hint="eastAsia"/>
          <w:sz w:val="24"/>
        </w:rPr>
        <w:t xml:space="preserve"> </w:t>
      </w:r>
      <w:r>
        <w:rPr>
          <w:rFonts w:ascii="Verdana" w:hAnsi="Verdana" w:cs="Verdana"/>
          <w:sz w:val="24"/>
        </w:rPr>
        <w:t>standard warrant</w:t>
      </w:r>
      <w:r w:rsidRPr="003A0DD0">
        <w:rPr>
          <w:rFonts w:ascii="Verdana" w:hAnsi="Verdana" w:cs="Verdana"/>
          <w:sz w:val="24"/>
        </w:rPr>
        <w:t xml:space="preserve"> is </w:t>
      </w:r>
      <w:r w:rsidRPr="00DE3B8E">
        <w:rPr>
          <w:rFonts w:ascii="Verdana" w:hAnsi="Verdana" w:cs="Verdana"/>
          <w:sz w:val="24"/>
        </w:rPr>
        <w:t>applicable</w:t>
      </w:r>
      <w:r w:rsidR="000871B6">
        <w:rPr>
          <w:rFonts w:ascii="Verdana" w:hAnsi="Verdana" w:cs="Verdana" w:hint="eastAsia"/>
          <w:sz w:val="24"/>
        </w:rPr>
        <w:t xml:space="preserve"> </w:t>
      </w:r>
      <w:r>
        <w:rPr>
          <w:rFonts w:ascii="Verdana" w:hAnsi="Verdana" w:cs="Verdana" w:hint="eastAsia"/>
          <w:sz w:val="24"/>
        </w:rPr>
        <w:t>for</w:t>
      </w:r>
      <w:r w:rsidRPr="00477118">
        <w:rPr>
          <w:rFonts w:ascii="Verdana" w:hAnsi="Verdana" w:cs="Verdana"/>
          <w:sz w:val="24"/>
        </w:rPr>
        <w:t xml:space="preserve"> the </w:t>
      </w:r>
      <w:r>
        <w:rPr>
          <w:rFonts w:ascii="Verdana" w:hAnsi="Verdana" w:cs="Verdana" w:hint="eastAsia"/>
          <w:sz w:val="24"/>
        </w:rPr>
        <w:t xml:space="preserve">steel </w:t>
      </w:r>
      <w:r w:rsidRPr="00477118">
        <w:rPr>
          <w:rFonts w:ascii="Verdana" w:hAnsi="Verdana" w:cs="Verdana"/>
          <w:sz w:val="24"/>
        </w:rPr>
        <w:t>rebar</w:t>
      </w:r>
      <w:r>
        <w:rPr>
          <w:rFonts w:ascii="Verdana" w:hAnsi="Verdana" w:cs="Verdana" w:hint="eastAsia"/>
          <w:sz w:val="24"/>
        </w:rPr>
        <w:t>,</w:t>
      </w:r>
      <w:r w:rsidRPr="00477118">
        <w:rPr>
          <w:rFonts w:ascii="Verdana" w:hAnsi="Verdana" w:cs="Verdana"/>
          <w:sz w:val="24"/>
        </w:rPr>
        <w:t xml:space="preserve"> wire rod </w:t>
      </w:r>
      <w:r>
        <w:rPr>
          <w:rFonts w:ascii="Verdana" w:hAnsi="Verdana" w:cs="Verdana" w:hint="eastAsia"/>
          <w:sz w:val="24"/>
        </w:rPr>
        <w:t xml:space="preserve">and hot-rolled coil </w:t>
      </w:r>
      <w:r w:rsidRPr="00477118">
        <w:rPr>
          <w:rFonts w:ascii="Verdana" w:hAnsi="Verdana" w:cs="Verdana"/>
          <w:sz w:val="24"/>
        </w:rPr>
        <w:t>futures contracts</w:t>
      </w:r>
      <w:r w:rsidR="000871B6">
        <w:rPr>
          <w:rFonts w:ascii="Verdana" w:hAnsi="Verdana" w:cs="Verdana" w:hint="eastAsia"/>
          <w:sz w:val="24"/>
        </w:rPr>
        <w:t xml:space="preserve"> </w:t>
      </w:r>
      <w:r w:rsidRPr="002F0688">
        <w:rPr>
          <w:rFonts w:ascii="Verdana" w:hAnsi="Verdana"/>
          <w:sz w:val="24"/>
        </w:rPr>
        <w:t>of the Shanghai Futures Exchange</w:t>
      </w:r>
      <w:r w:rsidRPr="00477118">
        <w:rPr>
          <w:rFonts w:ascii="Verdana" w:hAnsi="Verdana" w:cs="Verdana"/>
          <w:sz w:val="24"/>
        </w:rPr>
        <w:t xml:space="preserve">) and pay the carrying charges to the Exchange through the </w:t>
      </w:r>
      <w:r>
        <w:rPr>
          <w:rFonts w:ascii="Verdana" w:hAnsi="Verdana" w:cs="Verdana"/>
          <w:sz w:val="24"/>
        </w:rPr>
        <w:t>standard warrant system</w:t>
      </w:r>
      <w:r w:rsidRPr="00477118">
        <w:rPr>
          <w:rFonts w:ascii="Verdana" w:hAnsi="Verdana" w:cs="Verdana"/>
          <w:sz w:val="24"/>
        </w:rPr>
        <w:t xml:space="preserve">. </w:t>
      </w:r>
    </w:p>
    <w:p w:rsidR="00B91DCF" w:rsidRPr="00477118" w:rsidRDefault="00B91DCF" w:rsidP="00B91DCF">
      <w:pPr>
        <w:ind w:firstLineChars="200" w:firstLine="480"/>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Provisions of the </w:t>
      </w:r>
      <w:r>
        <w:rPr>
          <w:rFonts w:ascii="Verdana" w:hAnsi="Verdana" w:cs="Verdana" w:hint="eastAsia"/>
          <w:sz w:val="24"/>
        </w:rPr>
        <w:t>mill</w:t>
      </w:r>
      <w:r w:rsidR="000871B6">
        <w:rPr>
          <w:rFonts w:ascii="Verdana" w:hAnsi="Verdana" w:cs="Verdana" w:hint="eastAsia"/>
          <w:sz w:val="24"/>
        </w:rPr>
        <w:t xml:space="preserve"> </w:t>
      </w:r>
      <w:r>
        <w:rPr>
          <w:rFonts w:ascii="Verdana" w:hAnsi="Verdana" w:cs="Verdana" w:hint="eastAsia"/>
          <w:sz w:val="24"/>
        </w:rPr>
        <w:t>w</w:t>
      </w:r>
      <w:r w:rsidRPr="00477118">
        <w:rPr>
          <w:rFonts w:ascii="Verdana" w:hAnsi="Verdana" w:cs="Verdana"/>
          <w:sz w:val="24"/>
        </w:rPr>
        <w:t xml:space="preserve">arehouse </w:t>
      </w:r>
      <w:r>
        <w:rPr>
          <w:rFonts w:ascii="Verdana" w:hAnsi="Verdana" w:cs="Verdana"/>
          <w:sz w:val="24"/>
        </w:rPr>
        <w:t>standard warrant</w:t>
      </w:r>
      <w:r w:rsidRPr="00477118">
        <w:rPr>
          <w:rFonts w:ascii="Verdana" w:hAnsi="Verdana" w:cs="Verdana"/>
          <w:sz w:val="24"/>
        </w:rPr>
        <w:t xml:space="preserve"> are contained in </w:t>
      </w:r>
      <w:r w:rsidRPr="00DE3B8E">
        <w:rPr>
          <w:rFonts w:ascii="Verdana" w:hAnsi="Verdana" w:cs="Verdana"/>
          <w:iCs/>
          <w:sz w:val="24"/>
        </w:rPr>
        <w:t xml:space="preserve">the Certified </w:t>
      </w:r>
      <w:r>
        <w:rPr>
          <w:rFonts w:ascii="Verdana" w:hAnsi="Verdana" w:cs="Verdana"/>
          <w:iCs/>
          <w:sz w:val="24"/>
        </w:rPr>
        <w:t>Mill Warehouse</w:t>
      </w:r>
      <w:r w:rsidRPr="00DE3B8E">
        <w:rPr>
          <w:rFonts w:ascii="Verdana" w:hAnsi="Verdana" w:cs="Verdana"/>
          <w:iCs/>
          <w:sz w:val="24"/>
        </w:rPr>
        <w:t xml:space="preserve"> Delivery Rules of the Shanghai Futures Exchange (Trial)</w:t>
      </w:r>
      <w:r w:rsidRPr="00477118">
        <w:rPr>
          <w:rFonts w:ascii="Verdana" w:hAnsi="Verdana" w:cs="Verdana"/>
          <w:sz w:val="24"/>
        </w:rPr>
        <w:t xml:space="preserve">. </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Pr>
          <w:rFonts w:ascii="Verdana" w:hAnsi="Verdana" w:cs="Verdana"/>
          <w:sz w:val="24"/>
        </w:rPr>
        <w:t xml:space="preserve">ii) Activities on the </w:t>
      </w:r>
      <w:r>
        <w:rPr>
          <w:rFonts w:ascii="Verdana" w:hAnsi="Verdana" w:cs="Verdana" w:hint="eastAsia"/>
          <w:sz w:val="24"/>
        </w:rPr>
        <w:t>s</w:t>
      </w:r>
      <w:r>
        <w:rPr>
          <w:rFonts w:ascii="Verdana" w:hAnsi="Verdana" w:cs="Verdana"/>
          <w:sz w:val="24"/>
        </w:rPr>
        <w:t xml:space="preserve">econd </w:t>
      </w:r>
      <w:r>
        <w:rPr>
          <w:rFonts w:ascii="Verdana" w:hAnsi="Verdana" w:cs="Verdana" w:hint="eastAsia"/>
          <w:sz w:val="24"/>
        </w:rPr>
        <w:t>d</w:t>
      </w:r>
      <w:r>
        <w:rPr>
          <w:rFonts w:ascii="Verdana" w:hAnsi="Verdana" w:cs="Verdana"/>
          <w:sz w:val="24"/>
        </w:rPr>
        <w:t xml:space="preserve">elivery </w:t>
      </w:r>
      <w:r>
        <w:rPr>
          <w:rFonts w:ascii="Verdana" w:hAnsi="Verdana" w:cs="Verdana" w:hint="eastAsia"/>
          <w:sz w:val="24"/>
        </w:rPr>
        <w:t>d</w:t>
      </w:r>
      <w:r w:rsidRPr="00477118">
        <w:rPr>
          <w:rFonts w:ascii="Verdana" w:hAnsi="Verdana" w:cs="Verdana"/>
          <w:sz w:val="24"/>
        </w:rPr>
        <w:t>ay</w:t>
      </w:r>
    </w:p>
    <w:p w:rsidR="00B91DCF" w:rsidRPr="00477118" w:rsidRDefault="00B91DCF" w:rsidP="00B91DCF">
      <w:pPr>
        <w:autoSpaceDE w:val="0"/>
        <w:autoSpaceDN w:val="0"/>
        <w:adjustRightInd w:val="0"/>
        <w:jc w:val="left"/>
        <w:rPr>
          <w:rFonts w:ascii="Verdana" w:hAnsi="Verdana" w:cs="Verdana"/>
          <w:sz w:val="24"/>
        </w:rPr>
      </w:pPr>
      <w:r w:rsidRPr="00477118">
        <w:rPr>
          <w:rFonts w:ascii="Verdana" w:hAnsi="Verdana" w:cs="Verdana"/>
          <w:sz w:val="24"/>
        </w:rPr>
        <w:t xml:space="preserve">The Exchange shall assign the </w:t>
      </w:r>
      <w:r>
        <w:rPr>
          <w:rFonts w:ascii="Verdana" w:hAnsi="Verdana" w:cs="Verdana"/>
          <w:sz w:val="24"/>
        </w:rPr>
        <w:t>standard warrant</w:t>
      </w:r>
      <w:r w:rsidRPr="00477118">
        <w:rPr>
          <w:rFonts w:ascii="Verdana" w:hAnsi="Verdana" w:cs="Verdana"/>
          <w:sz w:val="24"/>
        </w:rPr>
        <w:t xml:space="preserve"> to the buyers </w:t>
      </w:r>
      <w:r w:rsidRPr="00477118">
        <w:rPr>
          <w:rFonts w:ascii="Verdana" w:hAnsi="Verdana"/>
          <w:kern w:val="0"/>
          <w:sz w:val="24"/>
        </w:rPr>
        <w:t>at the Exchange’s discretion</w:t>
      </w:r>
      <w:r w:rsidRPr="00477118">
        <w:rPr>
          <w:rFonts w:ascii="Verdana" w:hAnsi="Verdana" w:cs="Verdana"/>
          <w:kern w:val="0"/>
          <w:sz w:val="24"/>
        </w:rPr>
        <w:t>.</w:t>
      </w:r>
    </w:p>
    <w:p w:rsidR="00B91DCF" w:rsidRPr="00477118" w:rsidRDefault="00B91DCF" w:rsidP="00B91DCF">
      <w:pPr>
        <w:autoSpaceDE w:val="0"/>
        <w:autoSpaceDN w:val="0"/>
        <w:adjustRightInd w:val="0"/>
        <w:ind w:left="420"/>
        <w:jc w:val="left"/>
        <w:rPr>
          <w:rFonts w:ascii="Verdana" w:hAnsi="Verdana" w:cs="Verdana"/>
          <w:sz w:val="24"/>
        </w:rPr>
      </w:pPr>
    </w:p>
    <w:p w:rsidR="00B91DCF" w:rsidRPr="00477118" w:rsidRDefault="00B91DCF" w:rsidP="00B91DCF">
      <w:pPr>
        <w:rPr>
          <w:rFonts w:ascii="Verdana" w:hAnsi="Verdana" w:cs="Verdana"/>
          <w:sz w:val="24"/>
        </w:rPr>
      </w:pPr>
      <w:r w:rsidRPr="00DE3B8E">
        <w:rPr>
          <w:rFonts w:ascii="Verdana" w:hAnsi="Verdana" w:cs="Verdana"/>
          <w:sz w:val="24"/>
        </w:rPr>
        <w:t xml:space="preserve">The </w:t>
      </w:r>
      <w:r>
        <w:rPr>
          <w:rFonts w:ascii="Verdana" w:hAnsi="Verdana" w:cs="Verdana"/>
          <w:sz w:val="24"/>
        </w:rPr>
        <w:t>standard warrant</w:t>
      </w:r>
      <w:r w:rsidRPr="00DE3B8E">
        <w:rPr>
          <w:rFonts w:ascii="Verdana" w:hAnsi="Verdana" w:cs="Verdana"/>
          <w:sz w:val="24"/>
        </w:rPr>
        <w:t xml:space="preserve"> unable to be applied to the delivery on the futures contract of succeeding </w:t>
      </w:r>
      <w:r>
        <w:rPr>
          <w:rFonts w:ascii="Verdana" w:hAnsi="Verdana" w:cs="Verdana"/>
          <w:sz w:val="24"/>
        </w:rPr>
        <w:t>delivery month</w:t>
      </w:r>
      <w:r w:rsidRPr="00DE3B8E">
        <w:rPr>
          <w:rFonts w:ascii="Verdana" w:hAnsi="Verdana" w:cs="Verdana"/>
          <w:sz w:val="24"/>
        </w:rPr>
        <w:t xml:space="preserve"> shall be assigned by the Exchange to the buyer on a pro rata basis by their proportion of the total delivery volume in the current month. </w:t>
      </w:r>
    </w:p>
    <w:p w:rsidR="00B91DCF" w:rsidRPr="00477118" w:rsidRDefault="00B91DCF" w:rsidP="00B91DCF">
      <w:pPr>
        <w:ind w:firstLineChars="200" w:firstLine="480"/>
        <w:rPr>
          <w:rFonts w:ascii="Verdana" w:hAnsi="Verdana" w:cs="Verdana"/>
          <w:sz w:val="24"/>
        </w:rPr>
      </w:pPr>
    </w:p>
    <w:p w:rsidR="00B91DCF" w:rsidRPr="00477118" w:rsidRDefault="00B91DCF" w:rsidP="00B91DCF">
      <w:pPr>
        <w:rPr>
          <w:rFonts w:ascii="Verdana" w:hAnsi="Verdana" w:cs="Verdana"/>
          <w:sz w:val="24"/>
        </w:rPr>
      </w:pPr>
      <w:r>
        <w:rPr>
          <w:rFonts w:ascii="Verdana" w:hAnsi="Verdana" w:cs="Verdana"/>
          <w:sz w:val="24"/>
        </w:rPr>
        <w:t xml:space="preserve">iii) Activities on the </w:t>
      </w:r>
      <w:r>
        <w:rPr>
          <w:rFonts w:ascii="Verdana" w:hAnsi="Verdana" w:cs="Verdana" w:hint="eastAsia"/>
          <w:sz w:val="24"/>
        </w:rPr>
        <w:t>t</w:t>
      </w:r>
      <w:r>
        <w:rPr>
          <w:rFonts w:ascii="Verdana" w:hAnsi="Verdana" w:cs="Verdana"/>
          <w:sz w:val="24"/>
        </w:rPr>
        <w:t xml:space="preserve">hird </w:t>
      </w:r>
      <w:r>
        <w:rPr>
          <w:rFonts w:ascii="Verdana" w:hAnsi="Verdana" w:cs="Verdana" w:hint="eastAsia"/>
          <w:sz w:val="24"/>
        </w:rPr>
        <w:t>d</w:t>
      </w:r>
      <w:r>
        <w:rPr>
          <w:rFonts w:ascii="Verdana" w:hAnsi="Verdana" w:cs="Verdana"/>
          <w:sz w:val="24"/>
        </w:rPr>
        <w:t xml:space="preserve">elivery </w:t>
      </w:r>
      <w:r>
        <w:rPr>
          <w:rFonts w:ascii="Verdana" w:hAnsi="Verdana" w:cs="Verdana" w:hint="eastAsia"/>
          <w:sz w:val="24"/>
        </w:rPr>
        <w:t>d</w:t>
      </w:r>
      <w:r w:rsidRPr="00477118">
        <w:rPr>
          <w:rFonts w:ascii="Verdana" w:hAnsi="Verdana" w:cs="Verdana"/>
          <w:sz w:val="24"/>
        </w:rPr>
        <w:t>ay</w:t>
      </w:r>
    </w:p>
    <w:p w:rsidR="00B91DCF" w:rsidRPr="00477118" w:rsidRDefault="00B91DCF" w:rsidP="00B91DCF">
      <w:pPr>
        <w:rPr>
          <w:rFonts w:ascii="Verdana" w:hAnsi="Verdana" w:cs="Verdana"/>
          <w:sz w:val="24"/>
        </w:rPr>
      </w:pPr>
      <w:r w:rsidRPr="00477118">
        <w:rPr>
          <w:rFonts w:ascii="Verdana" w:hAnsi="Verdana" w:cs="Verdana"/>
          <w:sz w:val="24"/>
        </w:rPr>
        <w:t xml:space="preserve">    a) The buyer shall make payment and receive the </w:t>
      </w:r>
      <w:r>
        <w:rPr>
          <w:rFonts w:ascii="Verdana" w:hAnsi="Verdana" w:cs="Verdana"/>
          <w:sz w:val="24"/>
        </w:rPr>
        <w:t>standard warrant</w:t>
      </w:r>
      <w:r w:rsidRPr="00477118">
        <w:rPr>
          <w:rFonts w:ascii="Verdana" w:hAnsi="Verdana" w:cs="Verdana"/>
          <w:sz w:val="24"/>
        </w:rPr>
        <w:t xml:space="preserve"> at the Exchange by 14:00 hours. </w:t>
      </w:r>
    </w:p>
    <w:p w:rsidR="00B91DCF" w:rsidRPr="00477118" w:rsidRDefault="00B91DCF" w:rsidP="00B91DCF">
      <w:pPr>
        <w:ind w:firstLineChars="200" w:firstLine="480"/>
        <w:rPr>
          <w:rFonts w:ascii="Verdana" w:hAnsi="Verdana" w:cs="Verdana"/>
          <w:sz w:val="24"/>
        </w:rPr>
      </w:pPr>
      <w:r w:rsidRPr="00477118">
        <w:rPr>
          <w:rFonts w:ascii="Verdana" w:hAnsi="Verdana" w:cs="Verdana"/>
          <w:sz w:val="24"/>
        </w:rPr>
        <w:t xml:space="preserve">b) The seller shall receive payment from the Exchange by 16:00 hours. Under exceptional circumstances, the Exchange may delay payment.  </w:t>
      </w:r>
    </w:p>
    <w:p w:rsidR="00B91DCF" w:rsidRPr="00477118" w:rsidRDefault="00B91DCF" w:rsidP="00B91DCF">
      <w:pPr>
        <w:ind w:firstLineChars="200" w:firstLine="480"/>
        <w:rPr>
          <w:rFonts w:ascii="Verdana" w:hAnsi="Verdana" w:cs="Verdana"/>
          <w:sz w:val="24"/>
        </w:rPr>
      </w:pPr>
    </w:p>
    <w:p w:rsidR="00B91DCF" w:rsidRPr="00477118" w:rsidRDefault="00B91DCF" w:rsidP="00B91DCF">
      <w:pPr>
        <w:rPr>
          <w:rFonts w:ascii="Verdana" w:hAnsi="Verdana" w:cs="Verdana"/>
          <w:sz w:val="24"/>
        </w:rPr>
      </w:pPr>
      <w:proofErr w:type="gramStart"/>
      <w:r>
        <w:rPr>
          <w:rFonts w:ascii="Verdana" w:hAnsi="Verdana" w:cs="Verdana" w:hint="eastAsia"/>
          <w:sz w:val="24"/>
        </w:rPr>
        <w:t>iv</w:t>
      </w:r>
      <w:r>
        <w:rPr>
          <w:rFonts w:ascii="Verdana" w:hAnsi="Verdana" w:cs="Verdana"/>
          <w:sz w:val="24"/>
        </w:rPr>
        <w:t>) Activities</w:t>
      </w:r>
      <w:proofErr w:type="gramEnd"/>
      <w:r>
        <w:rPr>
          <w:rFonts w:ascii="Verdana" w:hAnsi="Verdana" w:cs="Verdana"/>
          <w:sz w:val="24"/>
        </w:rPr>
        <w:t xml:space="preserve"> on the </w:t>
      </w:r>
      <w:r>
        <w:rPr>
          <w:rFonts w:ascii="Verdana" w:hAnsi="Verdana" w:cs="Verdana" w:hint="eastAsia"/>
          <w:sz w:val="24"/>
        </w:rPr>
        <w:t>f</w:t>
      </w:r>
      <w:r>
        <w:rPr>
          <w:rFonts w:ascii="Verdana" w:hAnsi="Verdana" w:cs="Verdana"/>
          <w:sz w:val="24"/>
        </w:rPr>
        <w:t xml:space="preserve">ourth </w:t>
      </w:r>
      <w:r>
        <w:rPr>
          <w:rFonts w:ascii="Verdana" w:hAnsi="Verdana" w:cs="Verdana" w:hint="eastAsia"/>
          <w:sz w:val="24"/>
        </w:rPr>
        <w:t>de</w:t>
      </w:r>
      <w:r>
        <w:rPr>
          <w:rFonts w:ascii="Verdana" w:hAnsi="Verdana" w:cs="Verdana"/>
          <w:sz w:val="24"/>
        </w:rPr>
        <w:t xml:space="preserve">livery </w:t>
      </w:r>
      <w:r>
        <w:rPr>
          <w:rFonts w:ascii="Verdana" w:hAnsi="Verdana" w:cs="Verdana" w:hint="eastAsia"/>
          <w:sz w:val="24"/>
        </w:rPr>
        <w:t>d</w:t>
      </w:r>
      <w:r>
        <w:rPr>
          <w:rFonts w:ascii="Verdana" w:hAnsi="Verdana" w:cs="Verdana"/>
          <w:sz w:val="24"/>
        </w:rPr>
        <w:t xml:space="preserve">ay and </w:t>
      </w:r>
      <w:r>
        <w:rPr>
          <w:rFonts w:ascii="Verdana" w:hAnsi="Verdana" w:cs="Verdana" w:hint="eastAsia"/>
          <w:sz w:val="24"/>
        </w:rPr>
        <w:t>f</w:t>
      </w:r>
      <w:r>
        <w:rPr>
          <w:rFonts w:ascii="Verdana" w:hAnsi="Verdana" w:cs="Verdana"/>
          <w:sz w:val="24"/>
        </w:rPr>
        <w:t xml:space="preserve">ifth </w:t>
      </w:r>
      <w:r>
        <w:rPr>
          <w:rFonts w:ascii="Verdana" w:hAnsi="Verdana" w:cs="Verdana" w:hint="eastAsia"/>
          <w:sz w:val="24"/>
        </w:rPr>
        <w:t>d</w:t>
      </w:r>
      <w:r>
        <w:rPr>
          <w:rFonts w:ascii="Verdana" w:hAnsi="Verdana" w:cs="Verdana"/>
          <w:sz w:val="24"/>
        </w:rPr>
        <w:t xml:space="preserve">elivery </w:t>
      </w:r>
      <w:r>
        <w:rPr>
          <w:rFonts w:ascii="Verdana" w:hAnsi="Verdana" w:cs="Verdana" w:hint="eastAsia"/>
          <w:sz w:val="24"/>
        </w:rPr>
        <w:t>d</w:t>
      </w:r>
      <w:r w:rsidRPr="00477118">
        <w:rPr>
          <w:rFonts w:ascii="Verdana" w:hAnsi="Verdana" w:cs="Verdana"/>
          <w:sz w:val="24"/>
        </w:rPr>
        <w:t>ay</w:t>
      </w:r>
    </w:p>
    <w:p w:rsidR="00B91DCF" w:rsidRPr="00477118" w:rsidRDefault="00B91DCF" w:rsidP="00B91DCF">
      <w:pPr>
        <w:rPr>
          <w:rFonts w:ascii="Verdana" w:hAnsi="Verdana" w:cs="Verdana"/>
          <w:sz w:val="24"/>
        </w:rPr>
      </w:pPr>
      <w:r w:rsidRPr="00477118">
        <w:rPr>
          <w:rFonts w:ascii="Verdana" w:hAnsi="Verdana" w:cs="Verdana"/>
          <w:sz w:val="24"/>
        </w:rPr>
        <w:t xml:space="preserve">The seller shall submit the VAT invoice. </w:t>
      </w:r>
    </w:p>
    <w:p w:rsidR="00B91DCF" w:rsidRPr="00C70127" w:rsidRDefault="00B91DCF" w:rsidP="00B91DCF">
      <w:pPr>
        <w:ind w:firstLineChars="200" w:firstLine="480"/>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7 A </w:t>
      </w:r>
      <w:r>
        <w:rPr>
          <w:rFonts w:ascii="Verdana" w:hAnsi="Verdana" w:cs="Verdana"/>
          <w:sz w:val="24"/>
        </w:rPr>
        <w:t xml:space="preserve">standard </w:t>
      </w:r>
      <w:proofErr w:type="gramStart"/>
      <w:r>
        <w:rPr>
          <w:rFonts w:ascii="Verdana" w:hAnsi="Verdana" w:cs="Verdana"/>
          <w:sz w:val="24"/>
        </w:rPr>
        <w:t>warrant</w:t>
      </w:r>
      <w:proofErr w:type="gramEnd"/>
      <w:r w:rsidRPr="00477118">
        <w:rPr>
          <w:rFonts w:ascii="Verdana" w:hAnsi="Verdana" w:cs="Verdana"/>
          <w:sz w:val="24"/>
        </w:rPr>
        <w:t xml:space="preserve"> submitted as part of the physical delivery process shall be transferred in the following order:</w:t>
      </w:r>
    </w:p>
    <w:p w:rsidR="00B91DCF" w:rsidRPr="00477118" w:rsidRDefault="00B91DCF" w:rsidP="00B91DCF">
      <w:pPr>
        <w:rPr>
          <w:rFonts w:ascii="Verdana" w:hAnsi="Verdana" w:cs="Verdana"/>
          <w:sz w:val="24"/>
        </w:rPr>
      </w:pPr>
      <w:r>
        <w:rPr>
          <w:rFonts w:ascii="Verdana" w:hAnsi="Verdana" w:cs="Verdana"/>
          <w:sz w:val="24"/>
        </w:rPr>
        <w:t xml:space="preserve">(i) </w:t>
      </w:r>
      <w:proofErr w:type="gramStart"/>
      <w:r>
        <w:rPr>
          <w:rFonts w:ascii="Verdana" w:hAnsi="Verdana" w:cs="Verdana" w:hint="eastAsia"/>
          <w:sz w:val="24"/>
        </w:rPr>
        <w:t>t</w:t>
      </w:r>
      <w:r w:rsidRPr="00477118">
        <w:rPr>
          <w:rFonts w:ascii="Verdana" w:hAnsi="Verdana" w:cs="Verdana"/>
          <w:sz w:val="24"/>
        </w:rPr>
        <w:t>he</w:t>
      </w:r>
      <w:proofErr w:type="gramEnd"/>
      <w:r w:rsidRPr="00477118">
        <w:rPr>
          <w:rFonts w:ascii="Verdana" w:hAnsi="Verdana" w:cs="Verdana"/>
          <w:sz w:val="24"/>
        </w:rPr>
        <w:t xml:space="preserve"> seller shall entrust the </w:t>
      </w:r>
      <w:r>
        <w:rPr>
          <w:rFonts w:ascii="Verdana" w:hAnsi="Verdana" w:cs="Verdana"/>
          <w:sz w:val="24"/>
        </w:rPr>
        <w:t>standard warrant</w:t>
      </w:r>
      <w:r w:rsidRPr="00477118">
        <w:rPr>
          <w:rFonts w:ascii="Verdana" w:hAnsi="Verdana" w:cs="Verdana"/>
          <w:sz w:val="24"/>
        </w:rPr>
        <w:t xml:space="preserve"> to his FF member for physical delivery;</w:t>
      </w:r>
    </w:p>
    <w:p w:rsidR="00B91DCF" w:rsidRPr="00477118" w:rsidRDefault="00B91DCF" w:rsidP="00B91DCF">
      <w:pPr>
        <w:rPr>
          <w:rFonts w:ascii="Verdana" w:hAnsi="Verdana" w:cs="Verdana"/>
          <w:sz w:val="24"/>
        </w:rPr>
      </w:pPr>
      <w:r>
        <w:rPr>
          <w:rFonts w:ascii="Verdana" w:hAnsi="Verdana" w:cs="Verdana"/>
          <w:sz w:val="24"/>
        </w:rPr>
        <w:lastRenderedPageBreak/>
        <w:t xml:space="preserve">(ii) </w:t>
      </w:r>
      <w:proofErr w:type="gramStart"/>
      <w:r>
        <w:rPr>
          <w:rFonts w:ascii="Verdana" w:hAnsi="Verdana" w:cs="Verdana" w:hint="eastAsia"/>
          <w:sz w:val="24"/>
        </w:rPr>
        <w:t>t</w:t>
      </w:r>
      <w:r w:rsidRPr="00477118">
        <w:rPr>
          <w:rFonts w:ascii="Verdana" w:hAnsi="Verdana" w:cs="Verdana"/>
          <w:sz w:val="24"/>
        </w:rPr>
        <w:t>he</w:t>
      </w:r>
      <w:proofErr w:type="gramEnd"/>
      <w:r w:rsidRPr="00477118">
        <w:rPr>
          <w:rFonts w:ascii="Verdana" w:hAnsi="Verdana" w:cs="Verdana"/>
          <w:sz w:val="24"/>
        </w:rPr>
        <w:t xml:space="preserve"> seller </w:t>
      </w:r>
      <w:r>
        <w:rPr>
          <w:rFonts w:ascii="Verdana" w:hAnsi="Verdana" w:cs="Verdana" w:hint="eastAsia"/>
          <w:sz w:val="24"/>
        </w:rPr>
        <w:t>(</w:t>
      </w:r>
      <w:r w:rsidRPr="00477118">
        <w:rPr>
          <w:rFonts w:ascii="Verdana" w:hAnsi="Verdana" w:cs="Verdana"/>
          <w:sz w:val="24"/>
        </w:rPr>
        <w:t>FF member</w:t>
      </w:r>
      <w:r>
        <w:rPr>
          <w:rFonts w:ascii="Verdana" w:hAnsi="Verdana" w:cs="Verdana" w:hint="eastAsia"/>
          <w:sz w:val="24"/>
        </w:rPr>
        <w:t>)</w:t>
      </w:r>
      <w:r w:rsidRPr="00477118">
        <w:rPr>
          <w:rFonts w:ascii="Verdana" w:hAnsi="Verdana" w:cs="Verdana"/>
          <w:sz w:val="24"/>
        </w:rPr>
        <w:t xml:space="preserve"> shall submit the </w:t>
      </w:r>
      <w:r>
        <w:rPr>
          <w:rFonts w:ascii="Verdana" w:hAnsi="Verdana" w:cs="Verdana"/>
          <w:sz w:val="24"/>
        </w:rPr>
        <w:t>standard warrant</w:t>
      </w:r>
      <w:r w:rsidRPr="00477118">
        <w:rPr>
          <w:rFonts w:ascii="Verdana" w:hAnsi="Verdana" w:cs="Verdana"/>
          <w:sz w:val="24"/>
        </w:rPr>
        <w:t xml:space="preserve"> to the Exchange;</w:t>
      </w:r>
    </w:p>
    <w:p w:rsidR="00B91DCF" w:rsidRPr="00477118" w:rsidRDefault="00B91DCF" w:rsidP="00B91DCF">
      <w:pPr>
        <w:rPr>
          <w:rFonts w:ascii="Verdana" w:hAnsi="Verdana" w:cs="Verdana"/>
          <w:sz w:val="24"/>
        </w:rPr>
      </w:pPr>
      <w:r>
        <w:rPr>
          <w:rFonts w:ascii="Verdana" w:hAnsi="Verdana" w:cs="Verdana"/>
          <w:sz w:val="24"/>
        </w:rPr>
        <w:t xml:space="preserve">(iii) </w:t>
      </w:r>
      <w:proofErr w:type="gramStart"/>
      <w:r>
        <w:rPr>
          <w:rFonts w:ascii="Verdana" w:hAnsi="Verdana" w:cs="Verdana" w:hint="eastAsia"/>
          <w:sz w:val="24"/>
        </w:rPr>
        <w:t>t</w:t>
      </w:r>
      <w:r w:rsidRPr="00477118">
        <w:rPr>
          <w:rFonts w:ascii="Verdana" w:hAnsi="Verdana" w:cs="Verdana"/>
          <w:sz w:val="24"/>
        </w:rPr>
        <w:t>he</w:t>
      </w:r>
      <w:proofErr w:type="gramEnd"/>
      <w:r w:rsidRPr="00477118">
        <w:rPr>
          <w:rFonts w:ascii="Verdana" w:hAnsi="Verdana" w:cs="Verdana"/>
          <w:sz w:val="24"/>
        </w:rPr>
        <w:t xml:space="preserve"> Exchange shall assign the </w:t>
      </w:r>
      <w:r>
        <w:rPr>
          <w:rFonts w:ascii="Verdana" w:hAnsi="Verdana" w:cs="Verdana"/>
          <w:sz w:val="24"/>
        </w:rPr>
        <w:t>standard warrant</w:t>
      </w:r>
      <w:r w:rsidRPr="00477118">
        <w:rPr>
          <w:rFonts w:ascii="Verdana" w:hAnsi="Verdana" w:cs="Verdana"/>
          <w:sz w:val="24"/>
        </w:rPr>
        <w:t xml:space="preserve"> among the </w:t>
      </w:r>
      <w:r>
        <w:rPr>
          <w:rFonts w:ascii="Verdana" w:hAnsi="Verdana" w:cs="Verdana"/>
          <w:sz w:val="24"/>
        </w:rPr>
        <w:t>member (buyer)</w:t>
      </w:r>
      <w:r w:rsidRPr="00477118">
        <w:rPr>
          <w:rFonts w:ascii="Verdana" w:hAnsi="Verdana" w:cs="Verdana"/>
          <w:sz w:val="24"/>
        </w:rPr>
        <w:t xml:space="preserve">; and </w:t>
      </w:r>
    </w:p>
    <w:p w:rsidR="00B91DCF" w:rsidRPr="00477118" w:rsidRDefault="00B91DCF" w:rsidP="00B91DCF">
      <w:pPr>
        <w:rPr>
          <w:rFonts w:ascii="Verdana" w:hAnsi="Verdana" w:cs="Verdana"/>
          <w:sz w:val="24"/>
        </w:rPr>
      </w:pPr>
      <w:r>
        <w:rPr>
          <w:rFonts w:ascii="Verdana" w:hAnsi="Verdana" w:cs="Verdana"/>
          <w:sz w:val="24"/>
        </w:rPr>
        <w:t xml:space="preserve">(iv) </w:t>
      </w:r>
      <w:proofErr w:type="gramStart"/>
      <w:r>
        <w:rPr>
          <w:rFonts w:ascii="Verdana" w:hAnsi="Verdana" w:cs="Verdana" w:hint="eastAsia"/>
          <w:sz w:val="24"/>
        </w:rPr>
        <w:t>e</w:t>
      </w:r>
      <w:r w:rsidRPr="00477118">
        <w:rPr>
          <w:rFonts w:ascii="Verdana" w:hAnsi="Verdana" w:cs="Verdana"/>
          <w:sz w:val="24"/>
        </w:rPr>
        <w:t>ach</w:t>
      </w:r>
      <w:proofErr w:type="gramEnd"/>
      <w:r w:rsidR="000871B6">
        <w:rPr>
          <w:rFonts w:ascii="Verdana" w:hAnsi="Verdana" w:cs="Verdana" w:hint="eastAsia"/>
          <w:sz w:val="24"/>
        </w:rPr>
        <w:t xml:space="preserve"> </w:t>
      </w:r>
      <w:r>
        <w:rPr>
          <w:rFonts w:ascii="Verdana" w:hAnsi="Verdana" w:cs="Verdana"/>
          <w:sz w:val="24"/>
        </w:rPr>
        <w:t>member (buyer)</w:t>
      </w:r>
      <w:r w:rsidRPr="00477118">
        <w:rPr>
          <w:rFonts w:ascii="Verdana" w:hAnsi="Verdana" w:cs="Verdana"/>
          <w:sz w:val="24"/>
        </w:rPr>
        <w:t xml:space="preserve"> shall distribute the </w:t>
      </w:r>
      <w:r>
        <w:rPr>
          <w:rFonts w:ascii="Verdana" w:hAnsi="Verdana" w:cs="Verdana"/>
          <w:sz w:val="24"/>
        </w:rPr>
        <w:t>standard warrant</w:t>
      </w:r>
      <w:r w:rsidRPr="00477118">
        <w:rPr>
          <w:rFonts w:ascii="Verdana" w:hAnsi="Verdana" w:cs="Verdana"/>
          <w:sz w:val="24"/>
        </w:rPr>
        <w:t xml:space="preserve"> to </w:t>
      </w:r>
      <w:r>
        <w:rPr>
          <w:rFonts w:ascii="Verdana" w:hAnsi="Verdana" w:cs="Verdana" w:hint="eastAsia"/>
          <w:sz w:val="24"/>
        </w:rPr>
        <w:t xml:space="preserve">the </w:t>
      </w:r>
      <w:r>
        <w:rPr>
          <w:rFonts w:ascii="Verdana" w:hAnsi="Verdana" w:cs="Verdana"/>
          <w:sz w:val="24"/>
        </w:rPr>
        <w:t>customer (buyer)</w:t>
      </w:r>
      <w:r w:rsidRPr="00477118">
        <w:rPr>
          <w:rFonts w:ascii="Verdana" w:hAnsi="Verdana" w:cs="Verdana"/>
          <w:sz w:val="24"/>
        </w:rPr>
        <w:t>.</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Article8 After the physical delivery process has concluded, if the buyer disputes the quality or quantity of the commodity (any disputed natural rubber or silver shall remain in the </w:t>
      </w:r>
      <w:r>
        <w:rPr>
          <w:rFonts w:ascii="Verdana" w:hAnsi="Verdana" w:cs="Verdana"/>
          <w:sz w:val="24"/>
        </w:rPr>
        <w:t>certified delivery warehouse</w:t>
      </w:r>
      <w:r w:rsidRPr="00477118">
        <w:rPr>
          <w:rFonts w:ascii="Verdana" w:hAnsi="Verdana" w:cs="Verdana"/>
          <w:sz w:val="24"/>
        </w:rPr>
        <w:t>), the buyer shall submit a written request to the Exchange for a resolution on or up to the 15</w:t>
      </w:r>
      <w:r w:rsidRPr="00477118">
        <w:rPr>
          <w:rFonts w:ascii="Verdana" w:hAnsi="Verdana" w:cs="Verdana"/>
          <w:sz w:val="24"/>
          <w:vertAlign w:val="superscript"/>
        </w:rPr>
        <w:t>th</w:t>
      </w:r>
      <w:r w:rsidRPr="00477118">
        <w:rPr>
          <w:rFonts w:ascii="Verdana" w:hAnsi="Verdana" w:cs="Verdana"/>
          <w:sz w:val="24"/>
        </w:rPr>
        <w:t xml:space="preserve"> business day of the month following the spot month (if that date is a public holiday, the deadline shall be postponed to the next business day), and provide a quality assay report issued by a </w:t>
      </w:r>
      <w:r>
        <w:rPr>
          <w:rFonts w:ascii="Verdana" w:hAnsi="Verdana" w:cs="Verdana"/>
          <w:sz w:val="24"/>
        </w:rPr>
        <w:t>certified assayer</w:t>
      </w:r>
      <w:r w:rsidRPr="00477118">
        <w:rPr>
          <w:rFonts w:ascii="Verdana" w:hAnsi="Verdana" w:cs="Verdana"/>
          <w:sz w:val="24"/>
        </w:rPr>
        <w:t xml:space="preserve">, as specified in </w:t>
      </w:r>
      <w:r w:rsidRPr="00DE3B8E">
        <w:rPr>
          <w:rFonts w:ascii="Verdana" w:hAnsi="Verdana" w:cs="Verdana"/>
          <w:iCs/>
          <w:sz w:val="24"/>
        </w:rPr>
        <w:t>Appendix 1</w:t>
      </w:r>
      <w:r w:rsidRPr="00477118">
        <w:rPr>
          <w:rFonts w:ascii="Verdana" w:hAnsi="Verdana" w:cs="Verdana"/>
          <w:sz w:val="24"/>
        </w:rPr>
        <w:t xml:space="preserve"> to these </w:t>
      </w:r>
      <w:r w:rsidRPr="00DE3B8E">
        <w:rPr>
          <w:rFonts w:ascii="Verdana" w:hAnsi="Verdana" w:cs="Verdana"/>
          <w:sz w:val="24"/>
        </w:rPr>
        <w:t xml:space="preserve">Delivery rules. </w:t>
      </w:r>
      <w:r w:rsidRPr="00477118">
        <w:rPr>
          <w:rFonts w:ascii="Verdana" w:hAnsi="Verdana" w:cs="Verdana"/>
          <w:sz w:val="24"/>
        </w:rPr>
        <w:t xml:space="preserve"> A list of </w:t>
      </w:r>
      <w:r>
        <w:rPr>
          <w:rFonts w:ascii="Verdana" w:hAnsi="Verdana" w:cs="Verdana"/>
          <w:sz w:val="24"/>
        </w:rPr>
        <w:t>certified assayer</w:t>
      </w:r>
      <w:r w:rsidRPr="00477118">
        <w:rPr>
          <w:rFonts w:ascii="Verdana" w:hAnsi="Verdana" w:cs="Verdana"/>
          <w:sz w:val="24"/>
        </w:rPr>
        <w:t>s for lead</w:t>
      </w:r>
      <w:r w:rsidR="00717E8D">
        <w:rPr>
          <w:rFonts w:ascii="Verdana" w:hAnsi="Verdana" w:cs="Verdana" w:hint="eastAsia"/>
          <w:sz w:val="24"/>
        </w:rPr>
        <w:t xml:space="preserve">, nickel, tin and </w:t>
      </w:r>
      <w:r w:rsidRPr="00477118">
        <w:rPr>
          <w:rFonts w:ascii="Verdana" w:hAnsi="Verdana" w:cs="Verdana"/>
          <w:sz w:val="24"/>
        </w:rPr>
        <w:t xml:space="preserve">silver futures shall be announced by the Exchange in due course. If the submission is not received within the prescribed time, the buyer shall lose </w:t>
      </w:r>
      <w:r>
        <w:rPr>
          <w:rFonts w:ascii="Verdana" w:hAnsi="Verdana" w:cs="Verdana"/>
          <w:sz w:val="24"/>
        </w:rPr>
        <w:t>his</w:t>
      </w:r>
      <w:r w:rsidRPr="00477118">
        <w:rPr>
          <w:rFonts w:ascii="Verdana" w:hAnsi="Verdana" w:cs="Verdana"/>
          <w:sz w:val="24"/>
        </w:rPr>
        <w:t xml:space="preserve"> right to have </w:t>
      </w:r>
      <w:r>
        <w:rPr>
          <w:rFonts w:ascii="Verdana" w:hAnsi="Verdana" w:cs="Verdana"/>
          <w:sz w:val="24"/>
        </w:rPr>
        <w:t>his</w:t>
      </w:r>
      <w:r w:rsidRPr="00477118">
        <w:rPr>
          <w:rFonts w:ascii="Verdana" w:hAnsi="Verdana" w:cs="Verdana"/>
          <w:sz w:val="24"/>
        </w:rPr>
        <w:t xml:space="preserve"> dispute heard. Disputes involving the quality or quantity of </w:t>
      </w:r>
      <w:r>
        <w:rPr>
          <w:rFonts w:ascii="Verdana" w:hAnsi="Verdana" w:cs="Verdana" w:hint="eastAsia"/>
          <w:sz w:val="24"/>
        </w:rPr>
        <w:t xml:space="preserve">steel </w:t>
      </w:r>
      <w:r w:rsidRPr="00477118">
        <w:rPr>
          <w:rFonts w:ascii="Verdana" w:hAnsi="Verdana" w:cs="Verdana"/>
          <w:sz w:val="24"/>
        </w:rPr>
        <w:t>rebar</w:t>
      </w:r>
      <w:r>
        <w:rPr>
          <w:rFonts w:ascii="Verdana" w:hAnsi="Verdana" w:cs="Verdana" w:hint="eastAsia"/>
          <w:sz w:val="24"/>
        </w:rPr>
        <w:t>,</w:t>
      </w:r>
      <w:r w:rsidRPr="00477118">
        <w:rPr>
          <w:rFonts w:ascii="Verdana" w:hAnsi="Verdana" w:cs="Verdana"/>
          <w:sz w:val="24"/>
        </w:rPr>
        <w:t xml:space="preserve"> wire rod </w:t>
      </w:r>
      <w:r>
        <w:rPr>
          <w:rFonts w:ascii="Verdana" w:hAnsi="Verdana" w:cs="Verdana" w:hint="eastAsia"/>
          <w:sz w:val="24"/>
        </w:rPr>
        <w:t xml:space="preserve">and hot-rolled coil </w:t>
      </w:r>
      <w:r w:rsidRPr="00477118">
        <w:rPr>
          <w:rFonts w:ascii="Verdana" w:hAnsi="Verdana" w:cs="Verdana"/>
          <w:sz w:val="24"/>
        </w:rPr>
        <w:t>shall be treated as follows:</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After the physical delivery process of </w:t>
      </w:r>
      <w:r>
        <w:rPr>
          <w:rFonts w:ascii="Verdana" w:hAnsi="Verdana" w:cs="Verdana" w:hint="eastAsia"/>
          <w:sz w:val="24"/>
        </w:rPr>
        <w:t xml:space="preserve">steel </w:t>
      </w:r>
      <w:r w:rsidRPr="00477118">
        <w:rPr>
          <w:rFonts w:ascii="Verdana" w:hAnsi="Verdana" w:cs="Verdana"/>
          <w:sz w:val="24"/>
        </w:rPr>
        <w:t>rebar</w:t>
      </w:r>
      <w:r>
        <w:rPr>
          <w:rFonts w:ascii="Verdana" w:hAnsi="Verdana" w:cs="Verdana" w:hint="eastAsia"/>
          <w:sz w:val="24"/>
        </w:rPr>
        <w:t xml:space="preserve">, </w:t>
      </w:r>
      <w:r w:rsidRPr="00477118">
        <w:rPr>
          <w:rFonts w:ascii="Verdana" w:hAnsi="Verdana" w:cs="Verdana"/>
          <w:sz w:val="24"/>
        </w:rPr>
        <w:t xml:space="preserve">wire rod </w:t>
      </w:r>
      <w:r>
        <w:rPr>
          <w:rFonts w:ascii="Verdana" w:hAnsi="Verdana" w:cs="Verdana" w:hint="eastAsia"/>
          <w:sz w:val="24"/>
        </w:rPr>
        <w:t>or hot-rolled coil</w:t>
      </w:r>
      <w:r w:rsidRPr="00477118">
        <w:rPr>
          <w:rFonts w:ascii="Verdana" w:hAnsi="Verdana" w:cs="Verdana"/>
          <w:sz w:val="24"/>
        </w:rPr>
        <w:t xml:space="preserve"> has concluded, if the buyer disputes the quality or quantity of the commodity (any disputed deliverable commodity shall remain in the </w:t>
      </w:r>
      <w:r>
        <w:rPr>
          <w:rFonts w:ascii="Verdana" w:hAnsi="Verdana" w:cs="Verdana"/>
          <w:sz w:val="24"/>
        </w:rPr>
        <w:t>certified delivery warehouse</w:t>
      </w:r>
      <w:r w:rsidRPr="00477118">
        <w:rPr>
          <w:rFonts w:ascii="Verdana" w:hAnsi="Verdana" w:cs="Verdana"/>
          <w:sz w:val="24"/>
        </w:rPr>
        <w:t>), the buyer shall submit a written request to the Exchange for a resolution on or up to the 15</w:t>
      </w:r>
      <w:r w:rsidRPr="00477118">
        <w:rPr>
          <w:rFonts w:ascii="Verdana" w:hAnsi="Verdana" w:cs="Verdana"/>
          <w:sz w:val="24"/>
          <w:vertAlign w:val="superscript"/>
        </w:rPr>
        <w:t>th</w:t>
      </w:r>
      <w:r w:rsidRPr="00477118">
        <w:rPr>
          <w:rFonts w:ascii="Verdana" w:hAnsi="Verdana" w:cs="Verdana"/>
          <w:sz w:val="24"/>
        </w:rPr>
        <w:t xml:space="preserve"> business day of the month following</w:t>
      </w:r>
      <w:r w:rsidR="00EA1E07">
        <w:rPr>
          <w:rFonts w:ascii="Verdana" w:hAnsi="Verdana" w:cs="Verdana" w:hint="eastAsia"/>
          <w:sz w:val="24"/>
        </w:rPr>
        <w:t xml:space="preserve"> </w:t>
      </w:r>
      <w:r w:rsidRPr="00477118">
        <w:rPr>
          <w:rFonts w:ascii="Verdana" w:hAnsi="Verdana" w:cs="Verdana"/>
          <w:sz w:val="24"/>
        </w:rPr>
        <w:t xml:space="preserve"> the spot month (if that date is a public holiday, the deadline shall be postponed to the next business day), and provide a quality </w:t>
      </w:r>
      <w:r w:rsidRPr="00527957">
        <w:rPr>
          <w:rFonts w:ascii="Verdana" w:hAnsi="Verdana" w:cs="Verdana"/>
          <w:sz w:val="24"/>
        </w:rPr>
        <w:t xml:space="preserve">assay report issued by a </w:t>
      </w:r>
      <w:r>
        <w:rPr>
          <w:rFonts w:ascii="Verdana" w:hAnsi="Verdana" w:cs="Verdana"/>
          <w:sz w:val="24"/>
        </w:rPr>
        <w:t>certified assayer</w:t>
      </w:r>
      <w:r w:rsidRPr="00DE3B8E">
        <w:rPr>
          <w:rFonts w:ascii="Verdana" w:hAnsi="Verdana" w:cs="Verdana"/>
          <w:sz w:val="24"/>
        </w:rPr>
        <w:t xml:space="preserve">. A list of </w:t>
      </w:r>
      <w:r>
        <w:rPr>
          <w:rFonts w:ascii="Verdana" w:hAnsi="Verdana" w:cs="Verdana"/>
          <w:sz w:val="24"/>
        </w:rPr>
        <w:t>certified assayer</w:t>
      </w:r>
      <w:r w:rsidRPr="00527957">
        <w:rPr>
          <w:rFonts w:ascii="Verdana" w:hAnsi="Verdana" w:cs="Verdana"/>
          <w:sz w:val="24"/>
        </w:rPr>
        <w:t xml:space="preserve">s for </w:t>
      </w:r>
      <w:r>
        <w:rPr>
          <w:rFonts w:ascii="Verdana" w:hAnsi="Verdana" w:cs="Verdana" w:hint="eastAsia"/>
          <w:sz w:val="24"/>
        </w:rPr>
        <w:t xml:space="preserve">steel </w:t>
      </w:r>
      <w:r w:rsidRPr="00527957">
        <w:rPr>
          <w:rFonts w:ascii="Verdana" w:hAnsi="Verdana" w:cs="Verdana"/>
          <w:sz w:val="24"/>
        </w:rPr>
        <w:t>rebar</w:t>
      </w:r>
      <w:r>
        <w:rPr>
          <w:rFonts w:ascii="Verdana" w:hAnsi="Verdana" w:cs="Verdana" w:hint="eastAsia"/>
          <w:sz w:val="24"/>
        </w:rPr>
        <w:t>,</w:t>
      </w:r>
      <w:r w:rsidRPr="00527957">
        <w:rPr>
          <w:rFonts w:ascii="Verdana" w:hAnsi="Verdana" w:cs="Verdana"/>
          <w:sz w:val="24"/>
        </w:rPr>
        <w:t xml:space="preserve"> wire rod </w:t>
      </w:r>
      <w:r>
        <w:rPr>
          <w:rFonts w:ascii="Verdana" w:hAnsi="Verdana" w:cs="Verdana" w:hint="eastAsia"/>
          <w:sz w:val="24"/>
        </w:rPr>
        <w:t>and hot-rolled coil</w:t>
      </w:r>
      <w:r w:rsidR="000871B6">
        <w:rPr>
          <w:rFonts w:ascii="Verdana" w:hAnsi="Verdana" w:cs="Verdana" w:hint="eastAsia"/>
          <w:sz w:val="24"/>
        </w:rPr>
        <w:t xml:space="preserve"> </w:t>
      </w:r>
      <w:r>
        <w:rPr>
          <w:rFonts w:ascii="Verdana" w:hAnsi="Verdana" w:cs="Verdana" w:hint="eastAsia"/>
          <w:sz w:val="24"/>
        </w:rPr>
        <w:t>s</w:t>
      </w:r>
      <w:r w:rsidRPr="00527957">
        <w:rPr>
          <w:rFonts w:ascii="Verdana" w:hAnsi="Verdana" w:cs="Verdana"/>
          <w:sz w:val="24"/>
        </w:rPr>
        <w:t xml:space="preserve">hall be announced by the Exchange in due course. </w:t>
      </w:r>
      <w:r w:rsidRPr="00DE3B8E">
        <w:rPr>
          <w:rFonts w:ascii="Verdana" w:hAnsi="Verdana" w:cs="Verdana"/>
          <w:sz w:val="24"/>
        </w:rPr>
        <w:t xml:space="preserve">The quality warranty for every batch of the delivered </w:t>
      </w:r>
      <w:r>
        <w:rPr>
          <w:rFonts w:ascii="Verdana" w:hAnsi="Verdana" w:cs="Verdana" w:hint="eastAsia"/>
          <w:sz w:val="24"/>
        </w:rPr>
        <w:t>steel</w:t>
      </w:r>
      <w:r w:rsidRPr="00DE3B8E">
        <w:rPr>
          <w:rFonts w:ascii="Verdana" w:hAnsi="Verdana" w:cs="Verdana"/>
          <w:sz w:val="24"/>
        </w:rPr>
        <w:t xml:space="preserve"> rebar</w:t>
      </w:r>
      <w:r>
        <w:rPr>
          <w:rFonts w:ascii="Verdana" w:hAnsi="Verdana" w:cs="Verdana" w:hint="eastAsia"/>
          <w:sz w:val="24"/>
        </w:rPr>
        <w:t>,</w:t>
      </w:r>
      <w:r w:rsidRPr="00DE3B8E">
        <w:rPr>
          <w:rFonts w:ascii="Verdana" w:hAnsi="Verdana" w:cs="Verdana"/>
          <w:sz w:val="24"/>
        </w:rPr>
        <w:t xml:space="preserve"> wire rod </w:t>
      </w:r>
      <w:r>
        <w:rPr>
          <w:rFonts w:ascii="Verdana" w:hAnsi="Verdana" w:cs="Verdana" w:hint="eastAsia"/>
          <w:sz w:val="24"/>
        </w:rPr>
        <w:t>and hot-rolled coil</w:t>
      </w:r>
      <w:r w:rsidRPr="00DE3B8E">
        <w:rPr>
          <w:rFonts w:ascii="Verdana" w:hAnsi="Verdana" w:cs="Verdana"/>
          <w:sz w:val="24"/>
        </w:rPr>
        <w:t xml:space="preserve"> shall not expire before or on </w:t>
      </w:r>
      <w:r w:rsidRPr="00527957">
        <w:rPr>
          <w:rFonts w:ascii="Verdana" w:hAnsi="Verdana" w:cs="Verdana"/>
          <w:sz w:val="24"/>
        </w:rPr>
        <w:t>the</w:t>
      </w:r>
      <w:r w:rsidR="000871B6">
        <w:rPr>
          <w:rFonts w:ascii="Verdana" w:hAnsi="Verdana" w:cs="Verdana" w:hint="eastAsia"/>
          <w:sz w:val="24"/>
        </w:rPr>
        <w:t xml:space="preserve"> </w:t>
      </w:r>
      <w:r>
        <w:rPr>
          <w:rFonts w:ascii="Verdana" w:hAnsi="Verdana" w:cs="Verdana" w:hint="eastAsia"/>
          <w:sz w:val="24"/>
        </w:rPr>
        <w:t>last delivery day</w:t>
      </w:r>
      <w:r w:rsidRPr="00477118">
        <w:rPr>
          <w:rFonts w:ascii="Verdana" w:hAnsi="Verdana" w:cs="Verdana"/>
          <w:sz w:val="24"/>
        </w:rPr>
        <w:t xml:space="preserve"> of this delivery</w:t>
      </w:r>
      <w:r>
        <w:rPr>
          <w:rFonts w:ascii="Verdana" w:hAnsi="Verdana" w:cs="Verdana" w:hint="eastAsia"/>
          <w:sz w:val="24"/>
        </w:rPr>
        <w:t>, and</w:t>
      </w:r>
      <w:r w:rsidR="000871B6">
        <w:rPr>
          <w:rFonts w:ascii="Verdana" w:hAnsi="Verdana" w:cs="Verdana" w:hint="eastAsia"/>
          <w:sz w:val="24"/>
        </w:rPr>
        <w:t xml:space="preserve"> </w:t>
      </w:r>
      <w:r>
        <w:rPr>
          <w:rFonts w:ascii="Verdana" w:hAnsi="Verdana" w:cs="Verdana" w:hint="eastAsia"/>
          <w:sz w:val="24"/>
        </w:rPr>
        <w:t>e</w:t>
      </w:r>
      <w:r w:rsidRPr="00477118">
        <w:rPr>
          <w:rFonts w:ascii="Verdana" w:hAnsi="Verdana" w:cs="Verdana"/>
          <w:sz w:val="24"/>
        </w:rPr>
        <w:t>ven if the quality warranty expires before the final date for the submission of a dispute request, the seller shall be responsible for the actual quality of the delivered commodity, if the commodity is found ineligible by the quality assay</w:t>
      </w:r>
      <w:r>
        <w:rPr>
          <w:rFonts w:ascii="Verdana" w:hAnsi="Verdana" w:cs="Verdana" w:hint="eastAsia"/>
          <w:sz w:val="24"/>
        </w:rPr>
        <w:t xml:space="preserve"> report</w:t>
      </w:r>
      <w:r w:rsidRPr="00477118">
        <w:rPr>
          <w:rFonts w:ascii="Verdana" w:hAnsi="Verdana" w:cs="Verdana"/>
          <w:sz w:val="24"/>
        </w:rPr>
        <w:t xml:space="preserve">. </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DE3B8E">
        <w:rPr>
          <w:rFonts w:ascii="Verdana" w:hAnsi="Verdana" w:cs="Verdana"/>
          <w:sz w:val="24"/>
        </w:rPr>
        <w:t xml:space="preserve">Article 9 </w:t>
      </w:r>
      <w:r w:rsidRPr="00533BA0">
        <w:rPr>
          <w:rFonts w:ascii="Verdana" w:hAnsi="Verdana" w:cs="Verdana"/>
          <w:sz w:val="24"/>
        </w:rPr>
        <w:t>If th</w:t>
      </w:r>
      <w:r w:rsidRPr="00477118">
        <w:rPr>
          <w:rFonts w:ascii="Verdana" w:hAnsi="Verdana" w:cs="Verdana"/>
          <w:sz w:val="24"/>
        </w:rPr>
        <w:t xml:space="preserve">e buyer </w:t>
      </w:r>
      <w:r>
        <w:rPr>
          <w:rFonts w:ascii="Verdana" w:hAnsi="Verdana" w:cs="Verdana" w:hint="eastAsia"/>
          <w:sz w:val="24"/>
        </w:rPr>
        <w:t xml:space="preserve">wants to place on warrant the commodity he receives as a result of physical delivery, he </w:t>
      </w:r>
      <w:r w:rsidRPr="00477118">
        <w:rPr>
          <w:rFonts w:ascii="Verdana" w:hAnsi="Verdana" w:cs="Verdana"/>
          <w:sz w:val="24"/>
        </w:rPr>
        <w:t xml:space="preserve">shall go through the procedures </w:t>
      </w:r>
      <w:r>
        <w:rPr>
          <w:rFonts w:ascii="Verdana" w:hAnsi="Verdana" w:cs="Verdana" w:hint="eastAsia"/>
          <w:sz w:val="24"/>
        </w:rPr>
        <w:t xml:space="preserve">of delivery as prescribed in Chapter 2 </w:t>
      </w:r>
      <w:r w:rsidRPr="00477118">
        <w:rPr>
          <w:rFonts w:ascii="Verdana" w:hAnsi="Verdana" w:cs="Verdana"/>
          <w:sz w:val="24"/>
        </w:rPr>
        <w:t xml:space="preserve">all over again. </w:t>
      </w:r>
    </w:p>
    <w:p w:rsidR="00B91DCF" w:rsidRPr="00477118" w:rsidRDefault="00B91DCF" w:rsidP="00B91DCF">
      <w:pPr>
        <w:rPr>
          <w:rFonts w:ascii="Verdana" w:hAnsi="Verdana" w:cs="Verdana"/>
          <w:sz w:val="24"/>
        </w:rPr>
      </w:pPr>
    </w:p>
    <w:p w:rsidR="00B91DCF" w:rsidRPr="00477118" w:rsidRDefault="00B91DCF" w:rsidP="00B91DCF">
      <w:pPr>
        <w:pStyle w:val="2"/>
      </w:pPr>
      <w:bookmarkStart w:id="4" w:name="_Toc405992495"/>
      <w:r w:rsidRPr="00533BA0">
        <w:lastRenderedPageBreak/>
        <w:t xml:space="preserve">Chapter 3 </w:t>
      </w:r>
      <w:r w:rsidRPr="00DE3B8E">
        <w:t>LOAD-IN AND LOAD-OUT</w:t>
      </w:r>
      <w:bookmarkEnd w:id="4"/>
    </w:p>
    <w:p w:rsidR="00B91DCF" w:rsidRPr="00477118" w:rsidRDefault="00B91DCF" w:rsidP="00B91DCF">
      <w:pPr>
        <w:rPr>
          <w:rFonts w:ascii="Verdana" w:hAnsi="Verdana" w:cs="Verdana"/>
          <w:sz w:val="24"/>
        </w:rPr>
      </w:pPr>
      <w:r w:rsidRPr="00477118">
        <w:rPr>
          <w:rFonts w:ascii="Verdana" w:hAnsi="Verdana" w:cs="Verdana"/>
          <w:sz w:val="24"/>
        </w:rPr>
        <w:t xml:space="preserve">Article 10 </w:t>
      </w:r>
      <w:proofErr w:type="gramStart"/>
      <w:r w:rsidRPr="00477118">
        <w:rPr>
          <w:rFonts w:ascii="Verdana" w:hAnsi="Verdana" w:cs="Verdana"/>
          <w:sz w:val="24"/>
        </w:rPr>
        <w:t>An</w:t>
      </w:r>
      <w:proofErr w:type="gramEnd"/>
      <w:r w:rsidR="000871B6">
        <w:rPr>
          <w:rFonts w:ascii="Verdana" w:hAnsi="Verdana" w:cs="Verdana" w:hint="eastAsia"/>
          <w:sz w:val="24"/>
        </w:rPr>
        <w:t xml:space="preserve"> </w:t>
      </w:r>
      <w:r>
        <w:rPr>
          <w:rFonts w:ascii="Verdana" w:hAnsi="Verdana" w:cs="Verdana" w:hint="eastAsia"/>
          <w:sz w:val="24"/>
        </w:rPr>
        <w:t>o</w:t>
      </w:r>
      <w:r w:rsidRPr="00477118">
        <w:rPr>
          <w:rFonts w:ascii="Verdana" w:hAnsi="Verdana" w:cs="Verdana"/>
          <w:sz w:val="24"/>
        </w:rPr>
        <w:t xml:space="preserve">wner </w:t>
      </w:r>
      <w:r w:rsidRPr="00412CF6">
        <w:rPr>
          <w:rFonts w:ascii="Verdana" w:hAnsi="Verdana" w:cs="Verdana" w:hint="eastAsia"/>
          <w:sz w:val="24"/>
        </w:rPr>
        <w:t>of the</w:t>
      </w:r>
      <w:r>
        <w:rPr>
          <w:rFonts w:ascii="Verdana" w:hAnsi="Verdana" w:cs="Verdana" w:hint="eastAsia"/>
          <w:sz w:val="24"/>
        </w:rPr>
        <w:t xml:space="preserve"> goods, or the owner, </w:t>
      </w:r>
      <w:r w:rsidRPr="00477118">
        <w:rPr>
          <w:rFonts w:ascii="Verdana" w:hAnsi="Verdana" w:cs="Verdana"/>
          <w:sz w:val="24"/>
        </w:rPr>
        <w:t xml:space="preserve">that intends to store a commodity in a </w:t>
      </w:r>
      <w:r>
        <w:rPr>
          <w:rFonts w:ascii="Verdana" w:hAnsi="Verdana" w:cs="Verdana"/>
          <w:sz w:val="24"/>
        </w:rPr>
        <w:t>certified delivery warehouse</w:t>
      </w:r>
      <w:r w:rsidRPr="00477118">
        <w:rPr>
          <w:rFonts w:ascii="Verdana" w:hAnsi="Verdana" w:cs="Verdana"/>
          <w:sz w:val="24"/>
        </w:rPr>
        <w:t xml:space="preserve"> shall submit an application for registration to load</w:t>
      </w:r>
      <w:r w:rsidR="000871B6">
        <w:rPr>
          <w:rFonts w:ascii="Verdana" w:hAnsi="Verdana" w:cs="Verdana" w:hint="eastAsia"/>
          <w:sz w:val="24"/>
        </w:rPr>
        <w:t xml:space="preserve"> </w:t>
      </w:r>
      <w:r w:rsidRPr="00477118">
        <w:rPr>
          <w:rFonts w:ascii="Verdana" w:hAnsi="Verdana" w:cs="Verdana"/>
          <w:sz w:val="24"/>
        </w:rPr>
        <w:t>in the commodity</w:t>
      </w:r>
      <w:r>
        <w:rPr>
          <w:rFonts w:ascii="Verdana" w:hAnsi="Verdana" w:cs="Verdana" w:hint="eastAsia"/>
          <w:sz w:val="24"/>
        </w:rPr>
        <w:t>, or a delivery notice</w:t>
      </w:r>
      <w:r w:rsidRPr="00477118">
        <w:rPr>
          <w:rFonts w:ascii="Verdana" w:hAnsi="Verdana" w:cs="Verdana"/>
          <w:sz w:val="24"/>
        </w:rPr>
        <w:t>.</w:t>
      </w:r>
    </w:p>
    <w:p w:rsidR="00B91DCF" w:rsidRPr="00477118" w:rsidRDefault="00B91DCF" w:rsidP="00B91DCF">
      <w:pPr>
        <w:rPr>
          <w:rFonts w:ascii="Verdana" w:hAnsi="Verdana" w:cs="Verdana"/>
          <w:sz w:val="24"/>
        </w:rPr>
      </w:pPr>
      <w:r w:rsidRPr="00477118">
        <w:rPr>
          <w:rFonts w:ascii="Verdana" w:hAnsi="Verdana" w:cs="Verdana"/>
          <w:sz w:val="24"/>
        </w:rPr>
        <w:t xml:space="preserve">The </w:t>
      </w:r>
      <w:r>
        <w:rPr>
          <w:rFonts w:ascii="Verdana" w:hAnsi="Verdana" w:cs="Verdana" w:hint="eastAsia"/>
          <w:sz w:val="24"/>
        </w:rPr>
        <w:t>delivery notice</w:t>
      </w:r>
      <w:r w:rsidRPr="00477118">
        <w:rPr>
          <w:rFonts w:ascii="Verdana" w:hAnsi="Verdana" w:cs="Verdana"/>
          <w:sz w:val="24"/>
        </w:rPr>
        <w:t xml:space="preserve"> shall include the product, the grade or brand, the trademark, quantity, sender and the name of the </w:t>
      </w:r>
      <w:r>
        <w:rPr>
          <w:rFonts w:ascii="Verdana" w:hAnsi="Verdana" w:cs="Verdana"/>
          <w:sz w:val="24"/>
        </w:rPr>
        <w:t>certified delivery warehouse</w:t>
      </w:r>
      <w:r w:rsidRPr="00477118">
        <w:rPr>
          <w:rFonts w:ascii="Verdana" w:hAnsi="Verdana" w:cs="Verdana"/>
          <w:sz w:val="24"/>
        </w:rPr>
        <w:t xml:space="preserve"> along with all necessary certificates prescribed in these </w:t>
      </w:r>
      <w:r w:rsidRPr="00DE3B8E">
        <w:rPr>
          <w:rFonts w:ascii="Verdana" w:hAnsi="Verdana" w:cs="Verdana"/>
          <w:sz w:val="24"/>
        </w:rPr>
        <w:t>Delivery Rule</w:t>
      </w:r>
      <w:r w:rsidRPr="00477118">
        <w:rPr>
          <w:rFonts w:ascii="Verdana" w:hAnsi="Verdana" w:cs="Verdana"/>
          <w:sz w:val="24"/>
        </w:rPr>
        <w:t>s.</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 customer shall designate </w:t>
      </w:r>
      <w:r>
        <w:rPr>
          <w:rFonts w:ascii="Verdana" w:hAnsi="Verdana" w:cs="Verdana"/>
          <w:sz w:val="24"/>
        </w:rPr>
        <w:t>his</w:t>
      </w:r>
      <w:r w:rsidRPr="00477118">
        <w:rPr>
          <w:rFonts w:ascii="Verdana" w:hAnsi="Verdana" w:cs="Verdana"/>
          <w:sz w:val="24"/>
        </w:rPr>
        <w:t xml:space="preserve"> FF member as </w:t>
      </w:r>
      <w:r>
        <w:rPr>
          <w:rFonts w:ascii="Verdana" w:hAnsi="Verdana" w:cs="Verdana"/>
          <w:sz w:val="24"/>
        </w:rPr>
        <w:t>his</w:t>
      </w:r>
      <w:r w:rsidRPr="00477118">
        <w:rPr>
          <w:rFonts w:ascii="Verdana" w:hAnsi="Verdana" w:cs="Verdana"/>
          <w:sz w:val="24"/>
        </w:rPr>
        <w:t xml:space="preserve"> agent to handle all procedures with respect to the </w:t>
      </w:r>
      <w:r>
        <w:rPr>
          <w:rFonts w:ascii="Verdana" w:hAnsi="Verdana" w:cs="Verdana" w:hint="eastAsia"/>
          <w:sz w:val="24"/>
        </w:rPr>
        <w:t>delivery notice</w:t>
      </w:r>
      <w:r w:rsidRPr="00477118">
        <w:rPr>
          <w:rFonts w:ascii="Verdana" w:hAnsi="Verdana" w:cs="Verdana"/>
          <w:sz w:val="24"/>
        </w:rPr>
        <w:t xml:space="preserve">. </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11 </w:t>
      </w:r>
      <w:proofErr w:type="gramStart"/>
      <w:r w:rsidRPr="00477118">
        <w:rPr>
          <w:rFonts w:ascii="Verdana" w:hAnsi="Verdana" w:cs="Verdana"/>
          <w:sz w:val="24"/>
        </w:rPr>
        <w:t>Given</w:t>
      </w:r>
      <w:proofErr w:type="gramEnd"/>
      <w:r w:rsidRPr="00477118">
        <w:rPr>
          <w:rFonts w:ascii="Verdana" w:hAnsi="Verdana" w:cs="Verdana"/>
          <w:sz w:val="24"/>
        </w:rPr>
        <w:t xml:space="preserve"> the availability of storage capacity, the Exchange shall, in </w:t>
      </w:r>
      <w:r>
        <w:rPr>
          <w:rFonts w:ascii="Verdana" w:hAnsi="Verdana" w:cs="Verdana" w:hint="eastAsia"/>
          <w:sz w:val="24"/>
        </w:rPr>
        <w:t>its</w:t>
      </w:r>
      <w:r w:rsidRPr="00477118">
        <w:rPr>
          <w:rFonts w:ascii="Verdana" w:hAnsi="Verdana" w:cs="Verdana"/>
          <w:sz w:val="24"/>
        </w:rPr>
        <w:t xml:space="preserve"> discretion, determine within three (3) business days wh</w:t>
      </w:r>
      <w:r w:rsidRPr="009847CD">
        <w:rPr>
          <w:rFonts w:ascii="Verdana" w:hAnsi="Verdana" w:cs="Verdana"/>
          <w:sz w:val="24"/>
        </w:rPr>
        <w:t xml:space="preserve">ether to approve the load-in application. Upon receiving approval, the </w:t>
      </w:r>
      <w:r>
        <w:rPr>
          <w:rFonts w:ascii="Verdana" w:hAnsi="Verdana" w:cs="Verdana" w:hint="eastAsia"/>
          <w:sz w:val="24"/>
        </w:rPr>
        <w:t>o</w:t>
      </w:r>
      <w:r w:rsidRPr="00DE3B8E">
        <w:rPr>
          <w:rFonts w:ascii="Verdana" w:hAnsi="Verdana" w:cs="Verdana"/>
          <w:sz w:val="24"/>
        </w:rPr>
        <w:t>wner</w:t>
      </w:r>
      <w:r w:rsidRPr="00477118">
        <w:rPr>
          <w:rFonts w:ascii="Verdana" w:hAnsi="Verdana" w:cs="Verdana"/>
          <w:sz w:val="24"/>
        </w:rPr>
        <w:t xml:space="preserve"> shall promptly see to the transportation of the commodity to the </w:t>
      </w:r>
      <w:r>
        <w:rPr>
          <w:rFonts w:ascii="Verdana" w:hAnsi="Verdana" w:cs="Verdana"/>
          <w:sz w:val="24"/>
        </w:rPr>
        <w:t>certified delivery warehouse</w:t>
      </w:r>
      <w:r w:rsidRPr="00477118">
        <w:rPr>
          <w:rFonts w:ascii="Verdana" w:hAnsi="Verdana" w:cs="Verdana"/>
          <w:sz w:val="24"/>
        </w:rPr>
        <w:t xml:space="preserve"> approved in the load-in application within the time period prescribed by the Exchange. Delivery shall be prohibited if the load-in exceeds the specified time period or the load-in is not approved by the Exchange.</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12 </w:t>
      </w:r>
      <w:proofErr w:type="gramStart"/>
      <w:r w:rsidRPr="00477118">
        <w:rPr>
          <w:rFonts w:ascii="Verdana" w:hAnsi="Verdana" w:cs="Verdana"/>
          <w:sz w:val="24"/>
        </w:rPr>
        <w:t>Upon</w:t>
      </w:r>
      <w:proofErr w:type="gramEnd"/>
      <w:r w:rsidRPr="00477118">
        <w:rPr>
          <w:rFonts w:ascii="Verdana" w:hAnsi="Verdana" w:cs="Verdana"/>
          <w:sz w:val="24"/>
        </w:rPr>
        <w:t xml:space="preserve"> the arrival of the commodity, the </w:t>
      </w:r>
      <w:r>
        <w:rPr>
          <w:rFonts w:ascii="Verdana" w:hAnsi="Verdana" w:cs="Verdana"/>
          <w:sz w:val="24"/>
        </w:rPr>
        <w:t>certified delivery warehouse</w:t>
      </w:r>
      <w:r w:rsidRPr="00477118">
        <w:rPr>
          <w:rFonts w:ascii="Verdana" w:hAnsi="Verdana" w:cs="Verdana"/>
          <w:sz w:val="24"/>
        </w:rPr>
        <w:t xml:space="preserve"> shall inspect</w:t>
      </w:r>
      <w:r w:rsidR="000871B6">
        <w:rPr>
          <w:rFonts w:ascii="Verdana" w:hAnsi="Verdana" w:cs="Verdana" w:hint="eastAsia"/>
          <w:sz w:val="24"/>
        </w:rPr>
        <w:t xml:space="preserve"> </w:t>
      </w:r>
      <w:r>
        <w:rPr>
          <w:rFonts w:ascii="Verdana" w:hAnsi="Verdana" w:cs="Verdana" w:hint="eastAsia"/>
          <w:sz w:val="24"/>
        </w:rPr>
        <w:t>it</w:t>
      </w:r>
      <w:r w:rsidR="000871B6">
        <w:rPr>
          <w:rFonts w:ascii="Verdana" w:hAnsi="Verdana" w:cs="Verdana" w:hint="eastAsia"/>
          <w:sz w:val="24"/>
        </w:rPr>
        <w:t xml:space="preserve"> </w:t>
      </w:r>
      <w:r w:rsidRPr="00477118">
        <w:rPr>
          <w:rFonts w:ascii="Verdana" w:hAnsi="Verdana" w:cs="Verdana"/>
          <w:sz w:val="24"/>
        </w:rPr>
        <w:t xml:space="preserve">and verify </w:t>
      </w:r>
      <w:r>
        <w:rPr>
          <w:rFonts w:ascii="Verdana" w:hAnsi="Verdana" w:cs="Verdana" w:hint="eastAsia"/>
          <w:sz w:val="24"/>
        </w:rPr>
        <w:t>it</w:t>
      </w:r>
      <w:r>
        <w:rPr>
          <w:rFonts w:ascii="Verdana" w:hAnsi="Verdana" w:cs="Verdana"/>
          <w:sz w:val="24"/>
        </w:rPr>
        <w:t>s</w:t>
      </w:r>
      <w:r w:rsidRPr="00477118">
        <w:rPr>
          <w:rFonts w:ascii="Verdana" w:hAnsi="Verdana" w:cs="Verdana"/>
          <w:sz w:val="24"/>
        </w:rPr>
        <w:t xml:space="preserve"> certificates, in compliance with the rules of the Exchange. When the inspection and verification are complete, the </w:t>
      </w:r>
      <w:r>
        <w:rPr>
          <w:rFonts w:ascii="Verdana" w:hAnsi="Verdana" w:cs="Verdana"/>
          <w:sz w:val="24"/>
        </w:rPr>
        <w:t>certified delivery warehouse</w:t>
      </w:r>
      <w:r w:rsidRPr="00477118">
        <w:rPr>
          <w:rFonts w:ascii="Verdana" w:hAnsi="Verdana" w:cs="Verdana"/>
          <w:sz w:val="24"/>
        </w:rPr>
        <w:t xml:space="preserve"> shall enter </w:t>
      </w:r>
      <w:r>
        <w:rPr>
          <w:rFonts w:ascii="Verdana" w:hAnsi="Verdana" w:cs="Verdana" w:hint="eastAsia"/>
          <w:sz w:val="24"/>
        </w:rPr>
        <w:t>its</w:t>
      </w:r>
      <w:r w:rsidRPr="00477118">
        <w:rPr>
          <w:rFonts w:ascii="Verdana" w:hAnsi="Verdana" w:cs="Verdana"/>
          <w:sz w:val="24"/>
        </w:rPr>
        <w:t xml:space="preserve"> conclusions into the </w:t>
      </w:r>
      <w:r>
        <w:rPr>
          <w:rFonts w:ascii="Verdana" w:hAnsi="Verdana" w:cs="Verdana"/>
          <w:sz w:val="24"/>
        </w:rPr>
        <w:t>standard warrant system</w:t>
      </w:r>
      <w:r w:rsidRPr="00477118">
        <w:rPr>
          <w:rFonts w:ascii="Verdana" w:hAnsi="Verdana" w:cs="Verdana"/>
          <w:sz w:val="24"/>
        </w:rPr>
        <w:t xml:space="preserve">. The </w:t>
      </w:r>
      <w:r>
        <w:rPr>
          <w:rFonts w:ascii="Verdana" w:hAnsi="Verdana" w:cs="Verdana"/>
          <w:sz w:val="24"/>
        </w:rPr>
        <w:t>certified delivery warehouse</w:t>
      </w:r>
      <w:r w:rsidRPr="00477118">
        <w:rPr>
          <w:rFonts w:ascii="Verdana" w:hAnsi="Verdana" w:cs="Verdana"/>
          <w:sz w:val="24"/>
        </w:rPr>
        <w:t xml:space="preserve"> shall issue the </w:t>
      </w:r>
      <w:r>
        <w:rPr>
          <w:rFonts w:ascii="Verdana" w:hAnsi="Verdana" w:cs="Verdana"/>
          <w:sz w:val="24"/>
        </w:rPr>
        <w:t>standard warrant</w:t>
      </w:r>
      <w:r w:rsidRPr="00477118">
        <w:rPr>
          <w:rFonts w:ascii="Verdana" w:hAnsi="Verdana" w:cs="Verdana"/>
          <w:sz w:val="24"/>
        </w:rPr>
        <w:t xml:space="preserve"> to the member only if the member’s application for the </w:t>
      </w:r>
      <w:r>
        <w:rPr>
          <w:rFonts w:ascii="Verdana" w:hAnsi="Verdana" w:cs="Verdana"/>
          <w:sz w:val="24"/>
        </w:rPr>
        <w:t>standard warrant</w:t>
      </w:r>
      <w:r w:rsidRPr="00477118">
        <w:rPr>
          <w:rFonts w:ascii="Verdana" w:hAnsi="Verdana" w:cs="Verdana"/>
          <w:sz w:val="24"/>
        </w:rPr>
        <w:t xml:space="preserve"> is approved by the Exchange. </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The </w:t>
      </w:r>
      <w:r>
        <w:rPr>
          <w:rFonts w:ascii="Verdana" w:hAnsi="Verdana" w:cs="Verdana" w:hint="eastAsia"/>
          <w:sz w:val="24"/>
        </w:rPr>
        <w:t>o</w:t>
      </w:r>
      <w:r>
        <w:rPr>
          <w:rFonts w:ascii="Verdana" w:hAnsi="Verdana" w:cs="Verdana"/>
          <w:sz w:val="24"/>
        </w:rPr>
        <w:t>wner</w:t>
      </w:r>
      <w:r w:rsidRPr="00477118">
        <w:rPr>
          <w:rFonts w:ascii="Verdana" w:hAnsi="Verdana" w:cs="Verdana"/>
          <w:sz w:val="24"/>
        </w:rPr>
        <w:t xml:space="preserve"> shall oversee in person the inspection on and verification of the arrived commodities. Otherwise, the </w:t>
      </w:r>
      <w:r>
        <w:rPr>
          <w:rFonts w:ascii="Verdana" w:hAnsi="Verdana" w:cs="Verdana" w:hint="eastAsia"/>
          <w:sz w:val="24"/>
        </w:rPr>
        <w:t>o</w:t>
      </w:r>
      <w:r>
        <w:rPr>
          <w:rFonts w:ascii="Verdana" w:hAnsi="Verdana" w:cs="Verdana"/>
          <w:sz w:val="24"/>
        </w:rPr>
        <w:t>wner</w:t>
      </w:r>
      <w:r w:rsidRPr="00477118">
        <w:rPr>
          <w:rFonts w:ascii="Verdana" w:hAnsi="Verdana" w:cs="Verdana"/>
          <w:sz w:val="24"/>
        </w:rPr>
        <w:t xml:space="preserve"> is deemed to agree with the </w:t>
      </w:r>
      <w:r>
        <w:rPr>
          <w:rFonts w:ascii="Verdana" w:hAnsi="Verdana" w:cs="Verdana"/>
          <w:sz w:val="24"/>
        </w:rPr>
        <w:t>certified delivery warehouse</w:t>
      </w:r>
      <w:r w:rsidRPr="00477118">
        <w:rPr>
          <w:rFonts w:ascii="Verdana" w:hAnsi="Verdana" w:cs="Verdana"/>
          <w:sz w:val="24"/>
        </w:rPr>
        <w:t xml:space="preserve"> on the conclusions</w:t>
      </w:r>
      <w:r>
        <w:rPr>
          <w:rFonts w:ascii="Verdana" w:hAnsi="Verdana" w:cs="Verdana"/>
          <w:sz w:val="24"/>
        </w:rPr>
        <w:t xml:space="preserve"> he </w:t>
      </w:r>
      <w:r w:rsidRPr="00477118">
        <w:rPr>
          <w:rFonts w:ascii="Verdana" w:hAnsi="Verdana" w:cs="Verdana"/>
          <w:sz w:val="24"/>
        </w:rPr>
        <w:t>draws from the inspection and verification.</w:t>
      </w:r>
    </w:p>
    <w:p w:rsidR="00B91DCF" w:rsidRPr="00E24E96"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13 </w:t>
      </w:r>
      <w:proofErr w:type="gramStart"/>
      <w:r w:rsidRPr="00477118">
        <w:rPr>
          <w:rFonts w:ascii="Verdana" w:hAnsi="Verdana" w:cs="Verdana"/>
          <w:sz w:val="24"/>
        </w:rPr>
        <w:t>If</w:t>
      </w:r>
      <w:proofErr w:type="gramEnd"/>
      <w:r w:rsidRPr="00477118">
        <w:rPr>
          <w:rFonts w:ascii="Verdana" w:hAnsi="Verdana" w:cs="Verdana"/>
          <w:sz w:val="24"/>
        </w:rPr>
        <w:t xml:space="preserve"> a legitimate holder of </w:t>
      </w:r>
      <w:r>
        <w:rPr>
          <w:rFonts w:ascii="Verdana" w:hAnsi="Verdana" w:cs="Verdana"/>
          <w:sz w:val="24"/>
        </w:rPr>
        <w:t>standard warrant</w:t>
      </w:r>
      <w:r w:rsidRPr="00477118">
        <w:rPr>
          <w:rFonts w:ascii="Verdana" w:hAnsi="Verdana" w:cs="Verdana"/>
          <w:sz w:val="24"/>
        </w:rPr>
        <w:t xml:space="preserve"> applies to take delivery, the </w:t>
      </w:r>
      <w:r>
        <w:rPr>
          <w:rFonts w:ascii="Verdana" w:hAnsi="Verdana" w:cs="Verdana"/>
          <w:sz w:val="24"/>
        </w:rPr>
        <w:t>certified delivery warehouse</w:t>
      </w:r>
      <w:r w:rsidRPr="00477118">
        <w:rPr>
          <w:rFonts w:ascii="Verdana" w:hAnsi="Verdana" w:cs="Verdana"/>
          <w:sz w:val="24"/>
        </w:rPr>
        <w:t xml:space="preserve"> shall not make the delivery unless the </w:t>
      </w:r>
      <w:r>
        <w:rPr>
          <w:rFonts w:ascii="Verdana" w:hAnsi="Verdana" w:cs="Verdana"/>
          <w:sz w:val="24"/>
        </w:rPr>
        <w:t>standard warrant</w:t>
      </w:r>
      <w:r w:rsidRPr="00477118">
        <w:rPr>
          <w:rFonts w:ascii="Verdana" w:hAnsi="Verdana" w:cs="Verdana"/>
          <w:sz w:val="24"/>
        </w:rPr>
        <w:t xml:space="preserve"> is determined to be valid. The </w:t>
      </w:r>
      <w:r>
        <w:rPr>
          <w:rFonts w:ascii="Verdana" w:hAnsi="Verdana" w:cs="Verdana" w:hint="eastAsia"/>
          <w:sz w:val="24"/>
        </w:rPr>
        <w:t>o</w:t>
      </w:r>
      <w:r>
        <w:rPr>
          <w:rFonts w:ascii="Verdana" w:hAnsi="Verdana" w:cs="Verdana"/>
          <w:sz w:val="24"/>
        </w:rPr>
        <w:t>wner</w:t>
      </w:r>
      <w:r w:rsidRPr="00477118">
        <w:rPr>
          <w:rFonts w:ascii="Verdana" w:hAnsi="Verdana" w:cs="Verdana"/>
          <w:sz w:val="24"/>
        </w:rPr>
        <w:t xml:space="preserve"> may, in </w:t>
      </w:r>
      <w:r>
        <w:rPr>
          <w:rFonts w:ascii="Verdana" w:hAnsi="Verdana" w:cs="Verdana"/>
          <w:sz w:val="24"/>
        </w:rPr>
        <w:t>his</w:t>
      </w:r>
      <w:r w:rsidRPr="00477118">
        <w:rPr>
          <w:rFonts w:ascii="Verdana" w:hAnsi="Verdana" w:cs="Verdana"/>
          <w:sz w:val="24"/>
        </w:rPr>
        <w:t xml:space="preserve"> sole discretion, take delivery or direct the </w:t>
      </w:r>
      <w:r>
        <w:rPr>
          <w:rFonts w:ascii="Verdana" w:hAnsi="Verdana" w:cs="Verdana"/>
          <w:sz w:val="24"/>
        </w:rPr>
        <w:t>certified delivery warehouse</w:t>
      </w:r>
      <w:r w:rsidRPr="00477118">
        <w:rPr>
          <w:rFonts w:ascii="Verdana" w:hAnsi="Verdana" w:cs="Verdana"/>
          <w:sz w:val="24"/>
        </w:rPr>
        <w:t xml:space="preserve"> to deliver the commodity to a third party.  In the latter case, the </w:t>
      </w:r>
      <w:r>
        <w:rPr>
          <w:rFonts w:ascii="Verdana" w:hAnsi="Verdana" w:cs="Verdana" w:hint="eastAsia"/>
          <w:sz w:val="24"/>
        </w:rPr>
        <w:t>o</w:t>
      </w:r>
      <w:r>
        <w:rPr>
          <w:rFonts w:ascii="Verdana" w:hAnsi="Verdana" w:cs="Verdana"/>
          <w:sz w:val="24"/>
        </w:rPr>
        <w:t>wner</w:t>
      </w:r>
      <w:r w:rsidRPr="00477118">
        <w:rPr>
          <w:rFonts w:ascii="Verdana" w:hAnsi="Verdana" w:cs="Verdana"/>
          <w:sz w:val="24"/>
        </w:rPr>
        <w:t xml:space="preserve"> shall oversee the delivery at the </w:t>
      </w:r>
      <w:r>
        <w:rPr>
          <w:rFonts w:ascii="Verdana" w:hAnsi="Verdana" w:cs="Verdana"/>
          <w:sz w:val="24"/>
        </w:rPr>
        <w:t xml:space="preserve">certified delivery </w:t>
      </w:r>
      <w:r>
        <w:rPr>
          <w:rFonts w:ascii="Verdana" w:hAnsi="Verdana" w:cs="Verdana"/>
          <w:sz w:val="24"/>
        </w:rPr>
        <w:lastRenderedPageBreak/>
        <w:t>warehouse</w:t>
      </w:r>
      <w:r w:rsidRPr="00477118">
        <w:rPr>
          <w:rFonts w:ascii="Verdana" w:hAnsi="Verdana" w:cs="Verdana"/>
          <w:sz w:val="24"/>
        </w:rPr>
        <w:t>.  Otherwise,</w:t>
      </w:r>
      <w:r>
        <w:rPr>
          <w:rFonts w:ascii="Verdana" w:hAnsi="Verdana" w:cs="Verdana"/>
          <w:sz w:val="24"/>
        </w:rPr>
        <w:t xml:space="preserve"> he </w:t>
      </w:r>
      <w:r w:rsidRPr="00477118">
        <w:rPr>
          <w:rFonts w:ascii="Verdana" w:hAnsi="Verdana" w:cs="Verdana"/>
          <w:sz w:val="24"/>
        </w:rPr>
        <w:t xml:space="preserve">loses </w:t>
      </w:r>
      <w:r>
        <w:rPr>
          <w:rFonts w:ascii="Verdana" w:hAnsi="Verdana" w:cs="Verdana"/>
          <w:sz w:val="24"/>
        </w:rPr>
        <w:t>his</w:t>
      </w:r>
      <w:r w:rsidRPr="00477118">
        <w:rPr>
          <w:rFonts w:ascii="Verdana" w:hAnsi="Verdana" w:cs="Verdana"/>
          <w:sz w:val="24"/>
        </w:rPr>
        <w:t xml:space="preserve"> right to dispute the propriety of the delivery made by the </w:t>
      </w:r>
      <w:r>
        <w:rPr>
          <w:rFonts w:ascii="Verdana" w:hAnsi="Verdana" w:cs="Verdana"/>
          <w:sz w:val="24"/>
        </w:rPr>
        <w:t>certified delivery warehouse</w:t>
      </w:r>
      <w:r w:rsidRPr="00477118">
        <w:rPr>
          <w:rFonts w:ascii="Verdana" w:hAnsi="Verdana" w:cs="Verdana"/>
          <w:sz w:val="24"/>
        </w:rPr>
        <w:t>.</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14 </w:t>
      </w:r>
      <w:proofErr w:type="gramStart"/>
      <w:r w:rsidRPr="00477118">
        <w:rPr>
          <w:rFonts w:ascii="Verdana" w:hAnsi="Verdana" w:cs="Verdana"/>
          <w:sz w:val="24"/>
        </w:rPr>
        <w:t>At</w:t>
      </w:r>
      <w:proofErr w:type="gramEnd"/>
      <w:r w:rsidRPr="00477118">
        <w:rPr>
          <w:rFonts w:ascii="Verdana" w:hAnsi="Verdana" w:cs="Verdana"/>
          <w:sz w:val="24"/>
        </w:rPr>
        <w:t xml:space="preserve"> the time the </w:t>
      </w:r>
      <w:r>
        <w:rPr>
          <w:rFonts w:ascii="Verdana" w:hAnsi="Verdana" w:cs="Verdana"/>
          <w:sz w:val="24"/>
        </w:rPr>
        <w:t>certified delivery warehouse</w:t>
      </w:r>
      <w:r w:rsidRPr="00477118">
        <w:rPr>
          <w:rFonts w:ascii="Verdana" w:hAnsi="Verdana" w:cs="Verdana"/>
          <w:sz w:val="24"/>
        </w:rPr>
        <w:t xml:space="preserve"> delivers the commodity,</w:t>
      </w:r>
      <w:r w:rsidR="000871B6">
        <w:rPr>
          <w:rFonts w:ascii="Verdana" w:hAnsi="Verdana" w:cs="Verdana" w:hint="eastAsia"/>
          <w:sz w:val="24"/>
        </w:rPr>
        <w:t xml:space="preserve"> </w:t>
      </w:r>
      <w:r>
        <w:rPr>
          <w:rFonts w:ascii="Verdana" w:hAnsi="Verdana" w:cs="Verdana" w:hint="eastAsia"/>
          <w:sz w:val="24"/>
        </w:rPr>
        <w:t>it</w:t>
      </w:r>
      <w:r w:rsidR="000871B6">
        <w:rPr>
          <w:rFonts w:ascii="Verdana" w:hAnsi="Verdana" w:cs="Verdana" w:hint="eastAsia"/>
          <w:sz w:val="24"/>
        </w:rPr>
        <w:t xml:space="preserve"> </w:t>
      </w:r>
      <w:r w:rsidRPr="00477118">
        <w:rPr>
          <w:rFonts w:ascii="Verdana" w:hAnsi="Verdana" w:cs="Verdana"/>
          <w:sz w:val="24"/>
        </w:rPr>
        <w:t xml:space="preserve">shall fill out the </w:t>
      </w:r>
      <w:r>
        <w:rPr>
          <w:rFonts w:ascii="Verdana" w:hAnsi="Verdana" w:cs="Verdana" w:hint="eastAsia"/>
          <w:sz w:val="24"/>
        </w:rPr>
        <w:t>S</w:t>
      </w:r>
      <w:r>
        <w:rPr>
          <w:rFonts w:ascii="Verdana" w:hAnsi="Verdana" w:cs="Verdana"/>
          <w:sz w:val="24"/>
        </w:rPr>
        <w:t xml:space="preserve">tandard </w:t>
      </w:r>
      <w:r>
        <w:rPr>
          <w:rFonts w:ascii="Verdana" w:hAnsi="Verdana" w:cs="Verdana" w:hint="eastAsia"/>
          <w:sz w:val="24"/>
        </w:rPr>
        <w:t>W</w:t>
      </w:r>
      <w:r>
        <w:rPr>
          <w:rFonts w:ascii="Verdana" w:hAnsi="Verdana" w:cs="Verdana"/>
          <w:sz w:val="24"/>
        </w:rPr>
        <w:t>arrant</w:t>
      </w:r>
      <w:r w:rsidRPr="00477118">
        <w:rPr>
          <w:rFonts w:ascii="Verdana" w:hAnsi="Verdana" w:cs="Verdana"/>
          <w:sz w:val="24"/>
        </w:rPr>
        <w:t xml:space="preserve"> Load-out Confirmation in duplicate, keeping one copy and giving the other to the </w:t>
      </w:r>
      <w:r>
        <w:rPr>
          <w:rFonts w:ascii="Verdana" w:hAnsi="Verdana" w:cs="Verdana" w:hint="eastAsia"/>
          <w:sz w:val="24"/>
        </w:rPr>
        <w:t>o</w:t>
      </w:r>
      <w:r>
        <w:rPr>
          <w:rFonts w:ascii="Verdana" w:hAnsi="Verdana" w:cs="Verdana"/>
          <w:sz w:val="24"/>
        </w:rPr>
        <w:t>wner</w:t>
      </w:r>
      <w:r w:rsidRPr="00477118">
        <w:rPr>
          <w:rFonts w:ascii="Verdana" w:hAnsi="Verdana" w:cs="Verdana"/>
          <w:sz w:val="24"/>
        </w:rPr>
        <w:t xml:space="preserve">. The </w:t>
      </w:r>
      <w:r>
        <w:rPr>
          <w:rFonts w:ascii="Verdana" w:hAnsi="Verdana" w:cs="Verdana"/>
          <w:sz w:val="24"/>
        </w:rPr>
        <w:t>certified delivery warehouse</w:t>
      </w:r>
      <w:r w:rsidRPr="00477118">
        <w:rPr>
          <w:rFonts w:ascii="Verdana" w:hAnsi="Verdana" w:cs="Verdana"/>
          <w:sz w:val="24"/>
        </w:rPr>
        <w:t xml:space="preserve"> shall stamp “GOODS DELIVERED” on the </w:t>
      </w:r>
      <w:r>
        <w:rPr>
          <w:rFonts w:ascii="Verdana" w:hAnsi="Verdana" w:cs="Verdana"/>
          <w:sz w:val="24"/>
        </w:rPr>
        <w:t xml:space="preserve">standard warrant he </w:t>
      </w:r>
      <w:r w:rsidRPr="00477118">
        <w:rPr>
          <w:rFonts w:ascii="Verdana" w:hAnsi="Verdana" w:cs="Verdana"/>
          <w:sz w:val="24"/>
        </w:rPr>
        <w:t xml:space="preserve">receives back from the legitimate holder thereof, match them with the corresponding warehousing records and keep them for the checks thereafter. </w:t>
      </w:r>
    </w:p>
    <w:p w:rsidR="00B91DCF" w:rsidRPr="00477118" w:rsidRDefault="00B91DCF" w:rsidP="00B91DCF">
      <w:pPr>
        <w:rPr>
          <w:rFonts w:ascii="Verdana" w:hAnsi="Verdana" w:cs="Verdana"/>
          <w:sz w:val="24"/>
        </w:rPr>
      </w:pPr>
    </w:p>
    <w:p w:rsidR="00B91DCF" w:rsidRPr="00477118" w:rsidRDefault="00B91DCF" w:rsidP="00B91DCF">
      <w:pPr>
        <w:pStyle w:val="2"/>
      </w:pPr>
      <w:bookmarkStart w:id="5" w:name="_Toc405992496"/>
      <w:r w:rsidRPr="00477118">
        <w:t>Chapter 4 COPPER CATHODE</w:t>
      </w:r>
      <w:bookmarkEnd w:id="5"/>
    </w:p>
    <w:p w:rsidR="00B91DCF" w:rsidRPr="00477118" w:rsidRDefault="00B91DCF" w:rsidP="00B91DCF">
      <w:pPr>
        <w:rPr>
          <w:rFonts w:ascii="Verdana" w:hAnsi="Verdana" w:cs="Verdana"/>
          <w:sz w:val="24"/>
        </w:rPr>
      </w:pPr>
      <w:r w:rsidRPr="00477118">
        <w:rPr>
          <w:rFonts w:ascii="Verdana" w:hAnsi="Verdana" w:cs="Verdana"/>
          <w:sz w:val="24"/>
        </w:rPr>
        <w:t xml:space="preserve">Article 15 </w:t>
      </w:r>
      <w:r>
        <w:rPr>
          <w:rFonts w:ascii="Verdana" w:hAnsi="Verdana" w:cs="Verdana" w:hint="eastAsia"/>
          <w:sz w:val="24"/>
        </w:rPr>
        <w:t>Minimum d</w:t>
      </w:r>
      <w:r w:rsidRPr="00477118">
        <w:rPr>
          <w:rFonts w:ascii="Verdana" w:hAnsi="Verdana" w:cs="Verdana"/>
          <w:sz w:val="24"/>
        </w:rPr>
        <w:t xml:space="preserve">elivery </w:t>
      </w:r>
      <w:r>
        <w:rPr>
          <w:rFonts w:ascii="Verdana" w:hAnsi="Verdana" w:cs="Verdana" w:hint="eastAsia"/>
          <w:sz w:val="24"/>
        </w:rPr>
        <w:t>size</w:t>
      </w:r>
      <w:r w:rsidRPr="00477118">
        <w:rPr>
          <w:rFonts w:ascii="Verdana" w:hAnsi="Verdana" w:cs="Verdana"/>
          <w:sz w:val="24"/>
        </w:rPr>
        <w:t>: twenty five (25) tons.</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Article16 </w:t>
      </w:r>
      <w:r>
        <w:rPr>
          <w:rFonts w:ascii="Verdana" w:hAnsi="Verdana" w:cs="Verdana"/>
          <w:sz w:val="24"/>
        </w:rPr>
        <w:t>Grade and quality qualifications</w:t>
      </w:r>
      <w:r w:rsidRPr="00477118">
        <w:rPr>
          <w:rFonts w:ascii="Verdana" w:hAnsi="Verdana" w:cs="Verdana"/>
          <w:sz w:val="24"/>
        </w:rPr>
        <w:t xml:space="preserve"> are provided in </w:t>
      </w:r>
      <w:r w:rsidRPr="00DE3B8E">
        <w:rPr>
          <w:rFonts w:ascii="Verdana" w:hAnsi="Verdana" w:cs="Verdana"/>
          <w:iCs/>
          <w:sz w:val="24"/>
        </w:rPr>
        <w:t xml:space="preserve">the Copper Cathode Contract </w:t>
      </w:r>
      <w:r>
        <w:rPr>
          <w:rFonts w:ascii="Verdana" w:hAnsi="Verdana" w:cs="Verdana" w:hint="eastAsia"/>
          <w:iCs/>
          <w:sz w:val="24"/>
        </w:rPr>
        <w:t xml:space="preserve">Specifications </w:t>
      </w:r>
      <w:r w:rsidRPr="00DE3B8E">
        <w:rPr>
          <w:rFonts w:ascii="Verdana" w:hAnsi="Verdana" w:cs="Verdana"/>
          <w:iCs/>
          <w:sz w:val="24"/>
        </w:rPr>
        <w:t>of the Shanghai Futures Exchange</w:t>
      </w:r>
      <w:r w:rsidRPr="00477118">
        <w:rPr>
          <w:rFonts w:ascii="Verdana" w:hAnsi="Verdana" w:cs="Verdana"/>
          <w:sz w:val="24"/>
        </w:rPr>
        <w:t xml:space="preserve">. </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Article17 Deliverable commodity</w:t>
      </w:r>
    </w:p>
    <w:p w:rsidR="00B91DCF" w:rsidRPr="00477118" w:rsidRDefault="00B91DCF" w:rsidP="00B91DCF">
      <w:pPr>
        <w:rPr>
          <w:rFonts w:ascii="Verdana" w:hAnsi="Verdana" w:cs="Verdana"/>
          <w:sz w:val="24"/>
        </w:rPr>
      </w:pPr>
      <w:r w:rsidRPr="00DE3B8E">
        <w:rPr>
          <w:rFonts w:ascii="Verdana" w:hAnsi="Verdana" w:cs="Verdana"/>
          <w:sz w:val="24"/>
        </w:rPr>
        <w:t xml:space="preserve">The deliverable commodity shall be the goods whose producers and trademarks are registered with the Exchange. </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Article 18 Packaging for the deliverable commodity</w:t>
      </w:r>
    </w:p>
    <w:p w:rsidR="00B91DCF" w:rsidRPr="00477118" w:rsidRDefault="00B91DCF" w:rsidP="00B91DCF">
      <w:pPr>
        <w:rPr>
          <w:rFonts w:ascii="Verdana" w:hAnsi="Verdana" w:cs="Verdana"/>
          <w:sz w:val="24"/>
        </w:rPr>
      </w:pPr>
      <w:r w:rsidRPr="00477118">
        <w:rPr>
          <w:rFonts w:ascii="Verdana" w:hAnsi="Verdana" w:cs="Verdana"/>
          <w:sz w:val="24"/>
        </w:rPr>
        <w:t xml:space="preserve">(i) Packaging: the copper cathodes </w:t>
      </w:r>
      <w:r>
        <w:rPr>
          <w:rFonts w:ascii="Verdana" w:hAnsi="Verdana" w:cs="Verdana" w:hint="eastAsia"/>
          <w:sz w:val="24"/>
        </w:rPr>
        <w:t xml:space="preserve">that each warrant represents </w:t>
      </w:r>
      <w:r w:rsidRPr="00477118">
        <w:rPr>
          <w:rFonts w:ascii="Verdana" w:hAnsi="Verdana" w:cs="Verdana"/>
          <w:sz w:val="24"/>
        </w:rPr>
        <w:t xml:space="preserve">shall be </w:t>
      </w:r>
      <w:r>
        <w:rPr>
          <w:rFonts w:ascii="Verdana" w:hAnsi="Verdana" w:cs="Verdana" w:hint="eastAsia"/>
          <w:sz w:val="24"/>
        </w:rPr>
        <w:t>produced by the same</w:t>
      </w:r>
      <w:r w:rsidRPr="00477118">
        <w:rPr>
          <w:rFonts w:ascii="Verdana" w:hAnsi="Verdana" w:cs="Verdana"/>
          <w:sz w:val="24"/>
        </w:rPr>
        <w:t xml:space="preserve"> producer and </w:t>
      </w:r>
      <w:r w:rsidRPr="00DE3B8E">
        <w:rPr>
          <w:rFonts w:ascii="Verdana" w:hAnsi="Verdana" w:cs="Verdana"/>
          <w:sz w:val="24"/>
        </w:rPr>
        <w:t>of</w:t>
      </w:r>
      <w:r w:rsidRPr="009B7448">
        <w:rPr>
          <w:rFonts w:ascii="Verdana" w:hAnsi="Verdana" w:cs="Verdana"/>
          <w:sz w:val="24"/>
        </w:rPr>
        <w:t xml:space="preserve"> th</w:t>
      </w:r>
      <w:r>
        <w:rPr>
          <w:rFonts w:ascii="Verdana" w:hAnsi="Verdana" w:cs="Verdana" w:hint="eastAsia"/>
          <w:sz w:val="24"/>
        </w:rPr>
        <w:t>e same</w:t>
      </w:r>
      <w:r w:rsidRPr="00477118">
        <w:rPr>
          <w:rFonts w:ascii="Verdana" w:hAnsi="Verdana" w:cs="Verdana"/>
          <w:sz w:val="24"/>
        </w:rPr>
        <w:t xml:space="preserve"> trademark, grade, shape and set weight. The registered producer may decide, in </w:t>
      </w:r>
      <w:r>
        <w:rPr>
          <w:rFonts w:ascii="Verdana" w:hAnsi="Verdana" w:cs="Verdana"/>
          <w:sz w:val="24"/>
        </w:rPr>
        <w:t>his</w:t>
      </w:r>
      <w:r w:rsidRPr="00477118">
        <w:rPr>
          <w:rFonts w:ascii="Verdana" w:hAnsi="Verdana" w:cs="Verdana"/>
          <w:sz w:val="24"/>
        </w:rPr>
        <w:t xml:space="preserve"> sole discretion, the weight of each set, provided that the sets form a </w:t>
      </w:r>
      <w:r>
        <w:rPr>
          <w:rFonts w:ascii="Verdana" w:hAnsi="Verdana" w:cs="Verdana"/>
          <w:sz w:val="24"/>
        </w:rPr>
        <w:t>minimum delivery size</w:t>
      </w:r>
      <w:r w:rsidRPr="00477118">
        <w:rPr>
          <w:rFonts w:ascii="Verdana" w:hAnsi="Verdana" w:cs="Verdana"/>
          <w:sz w:val="24"/>
        </w:rPr>
        <w:t>. Each weight set shall be assembled with rust-resistant steel straps in a double parallel-cross manner (#) or other methods of a similar strength. The strapping shall be reliable; the goods marks and set weight shall be easy to see and securely attached. Each set weight s</w:t>
      </w:r>
      <w:r>
        <w:rPr>
          <w:rFonts w:ascii="Verdana" w:hAnsi="Verdana" w:cs="Verdana"/>
          <w:sz w:val="24"/>
        </w:rPr>
        <w:t xml:space="preserve">hall not exceed four (4) tons. </w:t>
      </w:r>
    </w:p>
    <w:p w:rsidR="00B91DCF" w:rsidRPr="00477118" w:rsidRDefault="00B91DCF" w:rsidP="00B91DCF">
      <w:pPr>
        <w:rPr>
          <w:rFonts w:ascii="Verdana" w:hAnsi="Verdana" w:cs="Verdana"/>
          <w:sz w:val="24"/>
        </w:rPr>
      </w:pPr>
      <w:r w:rsidRPr="00477118">
        <w:rPr>
          <w:rFonts w:ascii="Verdana" w:hAnsi="Verdana" w:cs="Verdana"/>
          <w:sz w:val="24"/>
        </w:rPr>
        <w:t xml:space="preserve">(ii) If the goods arrive with broken steel straps, severe rust or corrosion, they shall be reassembled with steel straps as specified in </w:t>
      </w:r>
      <w:r w:rsidRPr="00DE3B8E">
        <w:rPr>
          <w:rFonts w:ascii="Verdana" w:hAnsi="Verdana" w:cs="Verdana"/>
          <w:sz w:val="24"/>
        </w:rPr>
        <w:t>Article 18(1)</w:t>
      </w:r>
      <w:r w:rsidRPr="00477118">
        <w:rPr>
          <w:rFonts w:ascii="Verdana" w:hAnsi="Verdana" w:cs="Verdana"/>
          <w:sz w:val="24"/>
        </w:rPr>
        <w:t xml:space="preserve"> before they are delivered. Any costs incurred in the reassembly shall be borne by the </w:t>
      </w:r>
      <w:r>
        <w:rPr>
          <w:rFonts w:ascii="Verdana" w:hAnsi="Verdana" w:cs="Verdana" w:hint="eastAsia"/>
          <w:sz w:val="24"/>
        </w:rPr>
        <w:t>o</w:t>
      </w:r>
      <w:r>
        <w:rPr>
          <w:rFonts w:ascii="Verdana" w:hAnsi="Verdana" w:cs="Verdana"/>
          <w:sz w:val="24"/>
        </w:rPr>
        <w:t>wner</w:t>
      </w:r>
      <w:r w:rsidRPr="00477118">
        <w:rPr>
          <w:rFonts w:ascii="Verdana" w:hAnsi="Verdana" w:cs="Verdana"/>
          <w:sz w:val="24"/>
        </w:rPr>
        <w:t xml:space="preserve">. </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19 Necessary certificates for the deliverable commodity </w:t>
      </w:r>
    </w:p>
    <w:p w:rsidR="00B91DCF" w:rsidRPr="00B73679" w:rsidRDefault="00B91DCF" w:rsidP="00B91DCF">
      <w:pPr>
        <w:rPr>
          <w:rFonts w:ascii="Verdana" w:hAnsi="Verdana" w:cs="Verdana"/>
          <w:sz w:val="24"/>
        </w:rPr>
      </w:pPr>
      <w:r w:rsidRPr="00477118">
        <w:rPr>
          <w:rFonts w:ascii="Verdana" w:hAnsi="Verdana" w:cs="Verdana"/>
          <w:sz w:val="24"/>
        </w:rPr>
        <w:t xml:space="preserve">(i) Domestic product: </w:t>
      </w:r>
      <w:r>
        <w:rPr>
          <w:rFonts w:ascii="Verdana" w:hAnsi="Verdana" w:cs="Verdana"/>
          <w:iCs/>
          <w:sz w:val="24"/>
        </w:rPr>
        <w:t xml:space="preserve">the </w:t>
      </w:r>
      <w:r>
        <w:rPr>
          <w:rFonts w:ascii="Verdana" w:hAnsi="Verdana" w:cs="Verdana" w:hint="eastAsia"/>
          <w:iCs/>
          <w:sz w:val="24"/>
        </w:rPr>
        <w:t>p</w:t>
      </w:r>
      <w:r>
        <w:rPr>
          <w:rFonts w:ascii="Verdana" w:hAnsi="Verdana" w:cs="Verdana"/>
          <w:iCs/>
          <w:sz w:val="24"/>
        </w:rPr>
        <w:t xml:space="preserve">roduct </w:t>
      </w:r>
      <w:r>
        <w:rPr>
          <w:rFonts w:ascii="Verdana" w:hAnsi="Verdana" w:cs="Verdana" w:hint="eastAsia"/>
          <w:iCs/>
          <w:sz w:val="24"/>
        </w:rPr>
        <w:t>q</w:t>
      </w:r>
      <w:r>
        <w:rPr>
          <w:rFonts w:ascii="Verdana" w:hAnsi="Verdana" w:cs="Verdana"/>
          <w:iCs/>
          <w:sz w:val="24"/>
        </w:rPr>
        <w:t xml:space="preserve">uality </w:t>
      </w:r>
      <w:r>
        <w:rPr>
          <w:rFonts w:ascii="Verdana" w:hAnsi="Verdana" w:cs="Verdana" w:hint="eastAsia"/>
          <w:iCs/>
          <w:sz w:val="24"/>
        </w:rPr>
        <w:t>p</w:t>
      </w:r>
      <w:r w:rsidRPr="00DE3B8E">
        <w:rPr>
          <w:rFonts w:ascii="Verdana" w:hAnsi="Verdana" w:cs="Verdana"/>
          <w:iCs/>
          <w:sz w:val="24"/>
        </w:rPr>
        <w:t>roof</w:t>
      </w:r>
      <w:r w:rsidRPr="00477118">
        <w:rPr>
          <w:rFonts w:ascii="Verdana" w:hAnsi="Verdana" w:cs="Verdana"/>
          <w:sz w:val="24"/>
        </w:rPr>
        <w:t xml:space="preserve"> issued by the registered producer.</w:t>
      </w:r>
    </w:p>
    <w:p w:rsidR="00B91DCF" w:rsidRPr="00477118" w:rsidRDefault="00B91DCF" w:rsidP="00B91DCF">
      <w:pPr>
        <w:rPr>
          <w:rFonts w:ascii="Verdana" w:hAnsi="Verdana" w:cs="Verdana"/>
          <w:sz w:val="24"/>
        </w:rPr>
      </w:pPr>
      <w:r w:rsidRPr="00477118">
        <w:rPr>
          <w:rFonts w:ascii="Verdana" w:hAnsi="Verdana" w:cs="Verdana"/>
          <w:sz w:val="24"/>
        </w:rPr>
        <w:t xml:space="preserve">(ii) </w:t>
      </w:r>
      <w:r>
        <w:rPr>
          <w:rFonts w:ascii="Verdana" w:hAnsi="Verdana" w:cs="Verdana" w:hint="eastAsia"/>
          <w:sz w:val="24"/>
        </w:rPr>
        <w:t>Imported</w:t>
      </w:r>
      <w:r w:rsidRPr="00477118">
        <w:rPr>
          <w:rFonts w:ascii="Verdana" w:hAnsi="Verdana" w:cs="Verdana"/>
          <w:sz w:val="24"/>
        </w:rPr>
        <w:t xml:space="preserve"> product: </w:t>
      </w:r>
      <w:r>
        <w:rPr>
          <w:rFonts w:ascii="Verdana" w:hAnsi="Verdana" w:cs="Verdana"/>
          <w:iCs/>
          <w:sz w:val="24"/>
        </w:rPr>
        <w:t xml:space="preserve">the </w:t>
      </w:r>
      <w:r>
        <w:rPr>
          <w:rFonts w:ascii="Verdana" w:hAnsi="Verdana" w:cs="Verdana" w:hint="eastAsia"/>
          <w:iCs/>
          <w:sz w:val="24"/>
        </w:rPr>
        <w:t>p</w:t>
      </w:r>
      <w:r>
        <w:rPr>
          <w:rFonts w:ascii="Verdana" w:hAnsi="Verdana" w:cs="Verdana"/>
          <w:iCs/>
          <w:sz w:val="24"/>
        </w:rPr>
        <w:t xml:space="preserve">roduct </w:t>
      </w:r>
      <w:r>
        <w:rPr>
          <w:rFonts w:ascii="Verdana" w:hAnsi="Verdana" w:cs="Verdana" w:hint="eastAsia"/>
          <w:iCs/>
          <w:sz w:val="24"/>
        </w:rPr>
        <w:t>q</w:t>
      </w:r>
      <w:r>
        <w:rPr>
          <w:rFonts w:ascii="Verdana" w:hAnsi="Verdana" w:cs="Verdana"/>
          <w:iCs/>
          <w:sz w:val="24"/>
        </w:rPr>
        <w:t xml:space="preserve">uality </w:t>
      </w:r>
      <w:r>
        <w:rPr>
          <w:rFonts w:ascii="Verdana" w:hAnsi="Verdana" w:cs="Verdana" w:hint="eastAsia"/>
          <w:iCs/>
          <w:sz w:val="24"/>
        </w:rPr>
        <w:t>p</w:t>
      </w:r>
      <w:r>
        <w:rPr>
          <w:rFonts w:ascii="Verdana" w:hAnsi="Verdana" w:cs="Verdana"/>
          <w:iCs/>
          <w:sz w:val="24"/>
        </w:rPr>
        <w:t xml:space="preserve">roof, the </w:t>
      </w:r>
      <w:r>
        <w:rPr>
          <w:rFonts w:ascii="Verdana" w:hAnsi="Verdana" w:cs="Verdana" w:hint="eastAsia"/>
          <w:iCs/>
          <w:sz w:val="24"/>
        </w:rPr>
        <w:t>p</w:t>
      </w:r>
      <w:r>
        <w:rPr>
          <w:rFonts w:ascii="Verdana" w:hAnsi="Verdana" w:cs="Verdana"/>
          <w:iCs/>
          <w:sz w:val="24"/>
        </w:rPr>
        <w:t xml:space="preserve">roduction </w:t>
      </w:r>
      <w:r>
        <w:rPr>
          <w:rFonts w:ascii="Verdana" w:hAnsi="Verdana" w:cs="Verdana" w:hint="eastAsia"/>
          <w:iCs/>
          <w:sz w:val="24"/>
        </w:rPr>
        <w:t>o</w:t>
      </w:r>
      <w:r>
        <w:rPr>
          <w:rFonts w:ascii="Verdana" w:hAnsi="Verdana" w:cs="Verdana"/>
          <w:iCs/>
          <w:sz w:val="24"/>
        </w:rPr>
        <w:t xml:space="preserve">rigin </w:t>
      </w:r>
      <w:r>
        <w:rPr>
          <w:rFonts w:ascii="Verdana" w:hAnsi="Verdana" w:cs="Verdana" w:hint="eastAsia"/>
          <w:iCs/>
          <w:sz w:val="24"/>
        </w:rPr>
        <w:t>p</w:t>
      </w:r>
      <w:r>
        <w:rPr>
          <w:rFonts w:ascii="Verdana" w:hAnsi="Verdana" w:cs="Verdana"/>
          <w:iCs/>
          <w:sz w:val="24"/>
        </w:rPr>
        <w:t xml:space="preserve">roof, the </w:t>
      </w:r>
      <w:r>
        <w:rPr>
          <w:rFonts w:ascii="Verdana" w:hAnsi="Verdana" w:cs="Verdana" w:hint="eastAsia"/>
          <w:iCs/>
          <w:sz w:val="24"/>
        </w:rPr>
        <w:t>q</w:t>
      </w:r>
      <w:r>
        <w:rPr>
          <w:rFonts w:ascii="Verdana" w:hAnsi="Verdana" w:cs="Verdana"/>
          <w:iCs/>
          <w:sz w:val="24"/>
        </w:rPr>
        <w:t xml:space="preserve">uality </w:t>
      </w:r>
      <w:r>
        <w:rPr>
          <w:rFonts w:ascii="Verdana" w:hAnsi="Verdana" w:cs="Verdana" w:hint="eastAsia"/>
          <w:iCs/>
          <w:sz w:val="24"/>
        </w:rPr>
        <w:t>a</w:t>
      </w:r>
      <w:r>
        <w:rPr>
          <w:rFonts w:ascii="Verdana" w:hAnsi="Verdana" w:cs="Verdana"/>
          <w:iCs/>
          <w:sz w:val="24"/>
        </w:rPr>
        <w:t xml:space="preserve">ssay </w:t>
      </w:r>
      <w:r>
        <w:rPr>
          <w:rFonts w:ascii="Verdana" w:hAnsi="Verdana" w:cs="Verdana" w:hint="eastAsia"/>
          <w:iCs/>
          <w:sz w:val="24"/>
        </w:rPr>
        <w:t>r</w:t>
      </w:r>
      <w:r>
        <w:rPr>
          <w:rFonts w:ascii="Verdana" w:hAnsi="Verdana" w:cs="Verdana"/>
          <w:iCs/>
          <w:sz w:val="24"/>
        </w:rPr>
        <w:t xml:space="preserve">eport, the </w:t>
      </w:r>
      <w:r>
        <w:rPr>
          <w:rFonts w:ascii="Verdana" w:hAnsi="Verdana" w:cs="Verdana" w:hint="eastAsia"/>
          <w:iCs/>
          <w:sz w:val="24"/>
        </w:rPr>
        <w:t>c</w:t>
      </w:r>
      <w:r>
        <w:rPr>
          <w:rFonts w:ascii="Verdana" w:hAnsi="Verdana" w:cs="Verdana"/>
          <w:iCs/>
          <w:sz w:val="24"/>
        </w:rPr>
        <w:t xml:space="preserve">ustoms </w:t>
      </w:r>
      <w:r>
        <w:rPr>
          <w:rFonts w:ascii="Verdana" w:hAnsi="Verdana" w:cs="Verdana" w:hint="eastAsia"/>
          <w:iCs/>
          <w:sz w:val="24"/>
        </w:rPr>
        <w:t>i</w:t>
      </w:r>
      <w:r>
        <w:rPr>
          <w:rFonts w:ascii="Verdana" w:hAnsi="Verdana" w:cs="Verdana"/>
          <w:iCs/>
          <w:sz w:val="24"/>
        </w:rPr>
        <w:t xml:space="preserve">mport </w:t>
      </w:r>
      <w:r>
        <w:rPr>
          <w:rFonts w:ascii="Verdana" w:hAnsi="Verdana" w:cs="Verdana" w:hint="eastAsia"/>
          <w:iCs/>
          <w:sz w:val="24"/>
        </w:rPr>
        <w:t>t</w:t>
      </w:r>
      <w:r>
        <w:rPr>
          <w:rFonts w:ascii="Verdana" w:hAnsi="Verdana" w:cs="Verdana"/>
          <w:iCs/>
          <w:sz w:val="24"/>
        </w:rPr>
        <w:t xml:space="preserve">ariff </w:t>
      </w:r>
      <w:r>
        <w:rPr>
          <w:rFonts w:ascii="Verdana" w:hAnsi="Verdana" w:cs="Verdana" w:hint="eastAsia"/>
          <w:iCs/>
          <w:sz w:val="24"/>
        </w:rPr>
        <w:t>p</w:t>
      </w:r>
      <w:r>
        <w:rPr>
          <w:rFonts w:ascii="Verdana" w:hAnsi="Verdana" w:cs="Verdana"/>
          <w:iCs/>
          <w:sz w:val="24"/>
        </w:rPr>
        <w:t xml:space="preserve">ayment </w:t>
      </w:r>
      <w:r>
        <w:rPr>
          <w:rFonts w:ascii="Verdana" w:hAnsi="Verdana" w:cs="Verdana" w:hint="eastAsia"/>
          <w:iCs/>
          <w:sz w:val="24"/>
        </w:rPr>
        <w:t>c</w:t>
      </w:r>
      <w:r w:rsidRPr="00DE3B8E">
        <w:rPr>
          <w:rFonts w:ascii="Verdana" w:hAnsi="Verdana" w:cs="Verdana"/>
          <w:iCs/>
          <w:sz w:val="24"/>
        </w:rPr>
        <w:t xml:space="preserve">ertificate </w:t>
      </w:r>
      <w:r w:rsidRPr="00477118">
        <w:rPr>
          <w:rFonts w:ascii="Verdana" w:hAnsi="Verdana" w:cs="Verdana"/>
          <w:sz w:val="24"/>
        </w:rPr>
        <w:t xml:space="preserve">and </w:t>
      </w:r>
      <w:r w:rsidRPr="00DE3B8E">
        <w:rPr>
          <w:rFonts w:ascii="Verdana" w:hAnsi="Verdana" w:cs="Verdana"/>
          <w:iCs/>
          <w:sz w:val="24"/>
        </w:rPr>
        <w:t xml:space="preserve">the </w:t>
      </w:r>
      <w:r>
        <w:rPr>
          <w:rFonts w:ascii="Verdana" w:hAnsi="Verdana" w:cs="Verdana" w:hint="eastAsia"/>
          <w:iCs/>
          <w:sz w:val="24"/>
        </w:rPr>
        <w:t>c</w:t>
      </w:r>
      <w:r>
        <w:rPr>
          <w:rFonts w:ascii="Verdana" w:hAnsi="Verdana" w:cs="Verdana"/>
          <w:iCs/>
          <w:sz w:val="24"/>
        </w:rPr>
        <w:t xml:space="preserve">ustoms VAT </w:t>
      </w:r>
      <w:r>
        <w:rPr>
          <w:rFonts w:ascii="Verdana" w:hAnsi="Verdana" w:cs="Verdana" w:hint="eastAsia"/>
          <w:iCs/>
          <w:sz w:val="24"/>
        </w:rPr>
        <w:t>l</w:t>
      </w:r>
      <w:r>
        <w:rPr>
          <w:rFonts w:ascii="Verdana" w:hAnsi="Verdana" w:cs="Verdana"/>
          <w:iCs/>
          <w:sz w:val="24"/>
        </w:rPr>
        <w:t xml:space="preserve">evy </w:t>
      </w:r>
      <w:r>
        <w:rPr>
          <w:rFonts w:ascii="Verdana" w:hAnsi="Verdana" w:cs="Verdana" w:hint="eastAsia"/>
          <w:iCs/>
          <w:sz w:val="24"/>
        </w:rPr>
        <w:t>c</w:t>
      </w:r>
      <w:r w:rsidRPr="00DE3B8E">
        <w:rPr>
          <w:rFonts w:ascii="Verdana" w:hAnsi="Verdana" w:cs="Verdana"/>
          <w:iCs/>
          <w:sz w:val="24"/>
        </w:rPr>
        <w:t>ertificate</w:t>
      </w:r>
      <w:r w:rsidRPr="00477118">
        <w:rPr>
          <w:rFonts w:ascii="Verdana" w:hAnsi="Verdana" w:cs="Verdana"/>
          <w:sz w:val="24"/>
        </w:rPr>
        <w:t xml:space="preserve">. These certificates </w:t>
      </w:r>
      <w:r w:rsidRPr="00477118">
        <w:rPr>
          <w:rFonts w:ascii="Verdana" w:hAnsi="Verdana" w:cs="Verdana"/>
          <w:sz w:val="24"/>
        </w:rPr>
        <w:lastRenderedPageBreak/>
        <w:t>shall not be valid unless verified by the Exchange.</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If national policies on taxation, quality inspection or other aspects change, the revised policies shall prevail. Under such circumstances, the Exchange shall announce the revised requirements for certificates with regard to the </w:t>
      </w:r>
      <w:r>
        <w:rPr>
          <w:rFonts w:ascii="Verdana" w:hAnsi="Verdana" w:cs="Verdana" w:hint="eastAsia"/>
          <w:sz w:val="24"/>
        </w:rPr>
        <w:t>imported</w:t>
      </w:r>
      <w:r w:rsidRPr="00477118">
        <w:rPr>
          <w:rFonts w:ascii="Verdana" w:hAnsi="Verdana" w:cs="Verdana"/>
          <w:sz w:val="24"/>
        </w:rPr>
        <w:t xml:space="preserve"> product in due course.</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20 </w:t>
      </w:r>
      <w:r>
        <w:rPr>
          <w:rFonts w:ascii="Verdana" w:hAnsi="Verdana" w:cs="Verdana"/>
          <w:sz w:val="24"/>
        </w:rPr>
        <w:t>More or less clause</w:t>
      </w:r>
      <w:r w:rsidRPr="00477118">
        <w:rPr>
          <w:rFonts w:ascii="Verdana" w:hAnsi="Verdana" w:cs="Verdana"/>
          <w:sz w:val="24"/>
        </w:rPr>
        <w:t xml:space="preserve"> and </w:t>
      </w:r>
      <w:r>
        <w:rPr>
          <w:rFonts w:ascii="Verdana" w:hAnsi="Verdana" w:cs="Verdana"/>
          <w:sz w:val="24"/>
        </w:rPr>
        <w:t>weight difference</w:t>
      </w:r>
      <w:r w:rsidRPr="00477118">
        <w:rPr>
          <w:rFonts w:ascii="Verdana" w:hAnsi="Verdana" w:cs="Verdana"/>
          <w:sz w:val="24"/>
        </w:rPr>
        <w:t xml:space="preserve">: The underlying copper cathode for each </w:t>
      </w:r>
      <w:r>
        <w:rPr>
          <w:rFonts w:ascii="Verdana" w:hAnsi="Verdana" w:cs="Verdana"/>
          <w:sz w:val="24"/>
        </w:rPr>
        <w:t>standard warrant</w:t>
      </w:r>
      <w:r w:rsidRPr="00477118">
        <w:rPr>
          <w:rFonts w:ascii="Verdana" w:hAnsi="Verdana" w:cs="Verdana"/>
          <w:sz w:val="24"/>
        </w:rPr>
        <w:t xml:space="preserve"> weights twenty-five (25) tons. </w:t>
      </w:r>
      <w:r>
        <w:rPr>
          <w:rFonts w:ascii="Verdana" w:hAnsi="Verdana" w:cs="Verdana" w:hint="eastAsia"/>
          <w:sz w:val="24"/>
        </w:rPr>
        <w:t xml:space="preserve"> Differences between standard warrant weight and actual delivery weight </w:t>
      </w:r>
      <w:r w:rsidRPr="00477118">
        <w:rPr>
          <w:rFonts w:ascii="Verdana" w:hAnsi="Verdana" w:cs="Verdana"/>
          <w:sz w:val="24"/>
        </w:rPr>
        <w:t xml:space="preserve">shall </w:t>
      </w:r>
      <w:r>
        <w:rPr>
          <w:rFonts w:ascii="Verdana" w:hAnsi="Verdana" w:cs="Verdana" w:hint="eastAsia"/>
          <w:sz w:val="24"/>
        </w:rPr>
        <w:t xml:space="preserve">not exceed </w:t>
      </w:r>
      <w:r w:rsidRPr="00477118">
        <w:rPr>
          <w:rFonts w:ascii="Verdana" w:hAnsi="Verdana" w:cs="Verdana"/>
          <w:sz w:val="24"/>
        </w:rPr>
        <w:t xml:space="preserve">two percent (2%). </w:t>
      </w:r>
      <w:r>
        <w:rPr>
          <w:rFonts w:ascii="Verdana" w:hAnsi="Verdana" w:cs="Verdana"/>
          <w:sz w:val="24"/>
        </w:rPr>
        <w:t>Weight difference</w:t>
      </w:r>
      <w:r w:rsidRPr="00477118">
        <w:rPr>
          <w:rFonts w:ascii="Verdana" w:hAnsi="Verdana" w:cs="Verdana"/>
          <w:sz w:val="24"/>
        </w:rPr>
        <w:t xml:space="preserve"> shall </w:t>
      </w:r>
      <w:r>
        <w:rPr>
          <w:rFonts w:ascii="Verdana" w:hAnsi="Verdana" w:cs="Verdana" w:hint="eastAsia"/>
          <w:sz w:val="24"/>
        </w:rPr>
        <w:t>not exceed</w:t>
      </w:r>
      <w:r w:rsidRPr="00477118">
        <w:rPr>
          <w:rFonts w:ascii="Verdana" w:hAnsi="Verdana" w:cs="Verdana"/>
          <w:sz w:val="24"/>
        </w:rPr>
        <w:t xml:space="preserve"> two-tenths of a percent (0.2%). </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21 </w:t>
      </w:r>
      <w:proofErr w:type="gramStart"/>
      <w:r w:rsidRPr="00477118">
        <w:rPr>
          <w:rFonts w:ascii="Verdana" w:hAnsi="Verdana" w:cs="Verdana"/>
          <w:sz w:val="24"/>
        </w:rPr>
        <w:t>During</w:t>
      </w:r>
      <w:proofErr w:type="gramEnd"/>
      <w:r w:rsidRPr="00477118">
        <w:rPr>
          <w:rFonts w:ascii="Verdana" w:hAnsi="Verdana" w:cs="Verdana"/>
          <w:sz w:val="24"/>
        </w:rPr>
        <w:t xml:space="preserve"> the </w:t>
      </w:r>
      <w:r>
        <w:rPr>
          <w:rFonts w:ascii="Verdana" w:hAnsi="Verdana" w:cs="Verdana"/>
          <w:sz w:val="24"/>
        </w:rPr>
        <w:t>delivery period</w:t>
      </w:r>
      <w:r w:rsidRPr="00477118">
        <w:rPr>
          <w:rFonts w:ascii="Verdana" w:hAnsi="Verdana" w:cs="Verdana"/>
          <w:sz w:val="24"/>
        </w:rPr>
        <w:t xml:space="preserve">, if the procedures with respect to the </w:t>
      </w:r>
      <w:r>
        <w:rPr>
          <w:rFonts w:ascii="Verdana" w:hAnsi="Verdana" w:cs="Verdana"/>
          <w:sz w:val="24"/>
        </w:rPr>
        <w:t>standard warrant</w:t>
      </w:r>
      <w:r w:rsidRPr="00477118">
        <w:rPr>
          <w:rFonts w:ascii="Verdana" w:hAnsi="Verdana" w:cs="Verdana"/>
          <w:sz w:val="24"/>
        </w:rPr>
        <w:t xml:space="preserve">, the VAT invoice, and payment are completed by 14:00 hours on the current day, the Exchange shall refund on that day the margin on the delivered positions. If the procedures are completed after 14:00 hours, the Exchange shall refund the margin on the following business day. </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22 Delivery </w:t>
      </w:r>
      <w:proofErr w:type="gramStart"/>
      <w:r>
        <w:rPr>
          <w:rFonts w:ascii="Verdana" w:hAnsi="Verdana" w:cs="Verdana" w:hint="eastAsia"/>
          <w:sz w:val="24"/>
        </w:rPr>
        <w:t>venue</w:t>
      </w:r>
      <w:proofErr w:type="gramEnd"/>
      <w:r w:rsidRPr="00477118">
        <w:rPr>
          <w:rFonts w:ascii="Verdana" w:hAnsi="Verdana" w:cs="Verdana"/>
          <w:sz w:val="24"/>
        </w:rPr>
        <w:t xml:space="preserve">: </w:t>
      </w:r>
      <w:r>
        <w:rPr>
          <w:rFonts w:ascii="Verdana" w:hAnsi="Verdana" w:cs="Verdana"/>
          <w:sz w:val="24"/>
        </w:rPr>
        <w:t>certified delivery warehouse</w:t>
      </w:r>
      <w:r w:rsidRPr="00477118">
        <w:rPr>
          <w:rFonts w:ascii="Verdana" w:hAnsi="Verdana" w:cs="Verdana"/>
          <w:sz w:val="24"/>
        </w:rPr>
        <w:t xml:space="preserve"> designated by the Exchange, as set forth in </w:t>
      </w:r>
      <w:r w:rsidRPr="00DE3B8E">
        <w:rPr>
          <w:rFonts w:ascii="Verdana" w:hAnsi="Verdana" w:cs="Verdana"/>
          <w:iCs/>
          <w:sz w:val="24"/>
        </w:rPr>
        <w:t xml:space="preserve">Appendix 2 </w:t>
      </w:r>
      <w:r w:rsidRPr="00477118">
        <w:rPr>
          <w:rFonts w:ascii="Verdana" w:hAnsi="Verdana" w:cs="Verdana"/>
          <w:sz w:val="24"/>
        </w:rPr>
        <w:t xml:space="preserve">to these </w:t>
      </w:r>
      <w:r w:rsidRPr="00DE3B8E">
        <w:rPr>
          <w:rFonts w:ascii="Verdana" w:hAnsi="Verdana" w:cs="Verdana"/>
          <w:iCs/>
          <w:sz w:val="24"/>
        </w:rPr>
        <w:t>Delivery Rules</w:t>
      </w:r>
      <w:r w:rsidRPr="00477118">
        <w:rPr>
          <w:rFonts w:ascii="Verdana" w:hAnsi="Verdana" w:cs="Verdana"/>
          <w:sz w:val="24"/>
        </w:rPr>
        <w:t xml:space="preserve">. </w:t>
      </w:r>
    </w:p>
    <w:p w:rsidR="00B91DCF" w:rsidRPr="00477118" w:rsidRDefault="00B91DCF" w:rsidP="00B91DCF">
      <w:pPr>
        <w:rPr>
          <w:rFonts w:ascii="Verdana" w:hAnsi="Verdana" w:cs="Verdana"/>
          <w:sz w:val="24"/>
        </w:rPr>
      </w:pPr>
    </w:p>
    <w:p w:rsidR="00B91DCF" w:rsidRPr="00477118" w:rsidRDefault="00B91DCF" w:rsidP="00B91DCF">
      <w:pPr>
        <w:pStyle w:val="2"/>
      </w:pPr>
      <w:bookmarkStart w:id="6" w:name="_Toc405992497"/>
      <w:r w:rsidRPr="00477118">
        <w:t>Chapter 5 ALUMINUM INGOT</w:t>
      </w:r>
      <w:bookmarkEnd w:id="6"/>
    </w:p>
    <w:p w:rsidR="00B91DCF" w:rsidRPr="00477118" w:rsidRDefault="00B91DCF" w:rsidP="00B91DCF">
      <w:pPr>
        <w:rPr>
          <w:rFonts w:ascii="Verdana" w:hAnsi="Verdana" w:cs="Verdana"/>
          <w:sz w:val="24"/>
        </w:rPr>
      </w:pPr>
      <w:r w:rsidRPr="00477118">
        <w:rPr>
          <w:rFonts w:ascii="Verdana" w:hAnsi="Verdana" w:cs="Verdana"/>
          <w:sz w:val="24"/>
        </w:rPr>
        <w:t xml:space="preserve">Article 23 </w:t>
      </w:r>
      <w:r>
        <w:rPr>
          <w:rFonts w:ascii="Verdana" w:hAnsi="Verdana" w:cs="Verdana"/>
          <w:sz w:val="24"/>
        </w:rPr>
        <w:t>Minimum delivery size</w:t>
      </w:r>
      <w:r w:rsidRPr="00477118">
        <w:rPr>
          <w:rFonts w:ascii="Verdana" w:hAnsi="Verdana" w:cs="Verdana"/>
          <w:sz w:val="24"/>
        </w:rPr>
        <w:t>: twenty five (25) tons.</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24 </w:t>
      </w:r>
      <w:r>
        <w:rPr>
          <w:rFonts w:ascii="Verdana" w:hAnsi="Verdana" w:cs="Verdana"/>
          <w:sz w:val="24"/>
        </w:rPr>
        <w:t>Grade and quality qualifications</w:t>
      </w:r>
      <w:r w:rsidRPr="00477118">
        <w:rPr>
          <w:rFonts w:ascii="Verdana" w:hAnsi="Verdana" w:cs="Verdana"/>
          <w:sz w:val="24"/>
        </w:rPr>
        <w:t xml:space="preserve"> are provided in </w:t>
      </w:r>
      <w:r w:rsidRPr="00DE3B8E">
        <w:rPr>
          <w:rFonts w:ascii="Verdana" w:hAnsi="Verdana" w:cs="Verdana"/>
          <w:iCs/>
          <w:sz w:val="24"/>
        </w:rPr>
        <w:t xml:space="preserve">the Aluminum Contract </w:t>
      </w:r>
      <w:r>
        <w:rPr>
          <w:rFonts w:ascii="Verdana" w:hAnsi="Verdana" w:cs="Verdana" w:hint="eastAsia"/>
          <w:iCs/>
          <w:sz w:val="24"/>
        </w:rPr>
        <w:t xml:space="preserve">Specifications </w:t>
      </w:r>
      <w:r w:rsidRPr="00DE3B8E">
        <w:rPr>
          <w:rFonts w:ascii="Verdana" w:hAnsi="Verdana" w:cs="Verdana"/>
          <w:iCs/>
          <w:sz w:val="24"/>
        </w:rPr>
        <w:t>of the Shanghai Futures Exchange</w:t>
      </w:r>
      <w:r w:rsidRPr="00477118">
        <w:rPr>
          <w:rFonts w:ascii="Verdana" w:hAnsi="Verdana" w:cs="Verdana"/>
          <w:sz w:val="24"/>
        </w:rPr>
        <w:t>.</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Article 25 Deliverable commodity</w:t>
      </w:r>
    </w:p>
    <w:p w:rsidR="00B91DCF" w:rsidRDefault="00B91DCF" w:rsidP="00B91DCF">
      <w:pPr>
        <w:rPr>
          <w:rFonts w:ascii="Verdana" w:hAnsi="Verdana" w:cs="Verdana"/>
          <w:sz w:val="24"/>
        </w:rPr>
      </w:pPr>
      <w:r w:rsidRPr="00412CF6">
        <w:rPr>
          <w:rFonts w:ascii="Verdana" w:hAnsi="Verdana" w:cs="Verdana"/>
          <w:sz w:val="24"/>
        </w:rPr>
        <w:t xml:space="preserve">The deliverable commodity shall be the goods </w:t>
      </w:r>
      <w:r w:rsidRPr="00412CF6">
        <w:rPr>
          <w:rFonts w:ascii="Verdana" w:hAnsi="Verdana" w:cs="Verdana" w:hint="eastAsia"/>
          <w:sz w:val="24"/>
        </w:rPr>
        <w:t>whose</w:t>
      </w:r>
      <w:r w:rsidRPr="00412CF6">
        <w:rPr>
          <w:rFonts w:ascii="Verdana" w:hAnsi="Verdana" w:cs="Verdana"/>
          <w:sz w:val="24"/>
        </w:rPr>
        <w:t xml:space="preserve"> producers and trademarks are registered with the Exchange.</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Article 26 Packaging for the deliverable commodity</w:t>
      </w:r>
    </w:p>
    <w:p w:rsidR="00B91DCF" w:rsidRPr="00477118" w:rsidRDefault="00B91DCF" w:rsidP="00B91DCF">
      <w:pPr>
        <w:rPr>
          <w:rFonts w:ascii="Verdana" w:hAnsi="Verdana" w:cs="Verdana"/>
          <w:sz w:val="24"/>
        </w:rPr>
      </w:pPr>
      <w:r w:rsidRPr="00477118">
        <w:rPr>
          <w:rFonts w:ascii="Verdana" w:hAnsi="Verdana" w:cs="Verdana"/>
          <w:sz w:val="24"/>
        </w:rPr>
        <w:t xml:space="preserve">(i) Packaging: the aluminum ingots </w:t>
      </w:r>
      <w:r>
        <w:rPr>
          <w:rFonts w:ascii="Verdana" w:hAnsi="Verdana" w:cs="Verdana" w:hint="eastAsia"/>
          <w:sz w:val="24"/>
        </w:rPr>
        <w:t xml:space="preserve">that each warrant represents </w:t>
      </w:r>
      <w:r w:rsidRPr="00477118">
        <w:rPr>
          <w:rFonts w:ascii="Verdana" w:hAnsi="Verdana" w:cs="Verdana"/>
          <w:sz w:val="24"/>
        </w:rPr>
        <w:t xml:space="preserve">shall be </w:t>
      </w:r>
      <w:r>
        <w:rPr>
          <w:rFonts w:ascii="Verdana" w:hAnsi="Verdana" w:cs="Verdana" w:hint="eastAsia"/>
          <w:sz w:val="24"/>
        </w:rPr>
        <w:t>produced by the same</w:t>
      </w:r>
      <w:r w:rsidRPr="00477118">
        <w:rPr>
          <w:rFonts w:ascii="Verdana" w:hAnsi="Verdana" w:cs="Verdana"/>
          <w:sz w:val="24"/>
        </w:rPr>
        <w:t xml:space="preserve"> producer and </w:t>
      </w:r>
      <w:r w:rsidRPr="00412CF6">
        <w:rPr>
          <w:rFonts w:ascii="Verdana" w:hAnsi="Verdana" w:cs="Verdana"/>
          <w:sz w:val="24"/>
        </w:rPr>
        <w:t xml:space="preserve">of </w:t>
      </w:r>
      <w:r w:rsidRPr="00412CF6">
        <w:rPr>
          <w:rFonts w:ascii="Verdana" w:hAnsi="Verdana" w:cs="Verdana" w:hint="eastAsia"/>
          <w:sz w:val="24"/>
        </w:rPr>
        <w:t>th</w:t>
      </w:r>
      <w:r>
        <w:rPr>
          <w:rFonts w:ascii="Verdana" w:hAnsi="Verdana" w:cs="Verdana" w:hint="eastAsia"/>
          <w:sz w:val="24"/>
        </w:rPr>
        <w:t>e same</w:t>
      </w:r>
      <w:r w:rsidRPr="00477118">
        <w:rPr>
          <w:rFonts w:ascii="Verdana" w:hAnsi="Verdana" w:cs="Verdana"/>
          <w:sz w:val="24"/>
        </w:rPr>
        <w:t xml:space="preserve"> trademark, grade, shape and </w:t>
      </w:r>
      <w:r>
        <w:rPr>
          <w:rFonts w:ascii="Verdana" w:hAnsi="Verdana" w:cs="Verdana"/>
          <w:sz w:val="24"/>
        </w:rPr>
        <w:t>set weight</w:t>
      </w:r>
      <w:r w:rsidRPr="00477118">
        <w:rPr>
          <w:rFonts w:ascii="Verdana" w:hAnsi="Verdana" w:cs="Verdana"/>
          <w:sz w:val="24"/>
        </w:rPr>
        <w:t xml:space="preserve">. The registered producer may decide, in </w:t>
      </w:r>
      <w:r>
        <w:rPr>
          <w:rFonts w:ascii="Verdana" w:hAnsi="Verdana" w:cs="Verdana"/>
          <w:sz w:val="24"/>
        </w:rPr>
        <w:t>his</w:t>
      </w:r>
      <w:r w:rsidRPr="00477118">
        <w:rPr>
          <w:rFonts w:ascii="Verdana" w:hAnsi="Verdana" w:cs="Verdana"/>
          <w:sz w:val="24"/>
        </w:rPr>
        <w:t xml:space="preserve"> sole discretion, the weight of each set, provided that the sets form a </w:t>
      </w:r>
      <w:r>
        <w:rPr>
          <w:rFonts w:ascii="Verdana" w:hAnsi="Verdana" w:cs="Verdana"/>
          <w:sz w:val="24"/>
        </w:rPr>
        <w:t>minimum delivery size</w:t>
      </w:r>
      <w:r w:rsidRPr="00477118">
        <w:rPr>
          <w:rFonts w:ascii="Verdana" w:hAnsi="Verdana" w:cs="Verdana"/>
          <w:sz w:val="24"/>
        </w:rPr>
        <w:t xml:space="preserve">. Rust-resistant steel straps with the specific size (30-32 * 0.9-1.0 mm) shall be used to assemble the weight set in a double parallel-cross manner (#). The strapping shall be reliable; goods marks, smelting furnace serial number and set weight shall be </w:t>
      </w:r>
      <w:r w:rsidRPr="00477118">
        <w:rPr>
          <w:rFonts w:ascii="Verdana" w:hAnsi="Verdana" w:cs="Verdana"/>
          <w:sz w:val="24"/>
        </w:rPr>
        <w:lastRenderedPageBreak/>
        <w:t xml:space="preserve">easy to see and securely attached. Each set weight </w:t>
      </w:r>
      <w:r>
        <w:rPr>
          <w:rFonts w:ascii="Verdana" w:hAnsi="Verdana" w:cs="Verdana"/>
          <w:sz w:val="24"/>
        </w:rPr>
        <w:t xml:space="preserve">shall not exceed two (2) tons. </w:t>
      </w:r>
    </w:p>
    <w:p w:rsidR="00B91DCF" w:rsidRDefault="00B91DCF" w:rsidP="00B91DCF">
      <w:pPr>
        <w:rPr>
          <w:rFonts w:ascii="Verdana" w:hAnsi="Verdana" w:cs="Verdana"/>
          <w:sz w:val="24"/>
        </w:rPr>
      </w:pPr>
      <w:r w:rsidRPr="00477118">
        <w:rPr>
          <w:rFonts w:ascii="Verdana" w:hAnsi="Verdana" w:cs="Verdana"/>
          <w:sz w:val="24"/>
        </w:rPr>
        <w:t xml:space="preserve">(ii) Upon arrival, sets or pieces with broken steel straps, severe rust or corrosion shall be reassembled with the steel straps specified in </w:t>
      </w:r>
      <w:r w:rsidRPr="00DE3B8E">
        <w:rPr>
          <w:rFonts w:ascii="Verdana" w:hAnsi="Verdana" w:cs="Verdana"/>
          <w:sz w:val="24"/>
        </w:rPr>
        <w:t>Article 26(1)</w:t>
      </w:r>
      <w:r w:rsidRPr="00477118">
        <w:rPr>
          <w:rFonts w:ascii="Verdana" w:hAnsi="Verdana" w:cs="Verdana"/>
          <w:sz w:val="24"/>
        </w:rPr>
        <w:t xml:space="preserve"> before they are delivered. Any costs incurred in the reassembly shall be borne by the </w:t>
      </w:r>
      <w:r>
        <w:rPr>
          <w:rFonts w:ascii="Verdana" w:hAnsi="Verdana" w:cs="Verdana" w:hint="eastAsia"/>
          <w:sz w:val="24"/>
        </w:rPr>
        <w:t>o</w:t>
      </w:r>
      <w:r>
        <w:rPr>
          <w:rFonts w:ascii="Verdana" w:hAnsi="Verdana" w:cs="Verdana"/>
          <w:sz w:val="24"/>
        </w:rPr>
        <w:t>wner</w:t>
      </w:r>
      <w:r w:rsidRPr="00477118">
        <w:rPr>
          <w:rFonts w:ascii="Verdana" w:hAnsi="Verdana" w:cs="Verdana"/>
          <w:sz w:val="24"/>
        </w:rPr>
        <w:t>.</w:t>
      </w:r>
    </w:p>
    <w:p w:rsidR="00B91DCF" w:rsidRPr="00477118" w:rsidRDefault="00B91DCF" w:rsidP="00B91DCF">
      <w:pPr>
        <w:rPr>
          <w:rFonts w:ascii="Verdana" w:hAnsi="Verdana" w:cs="Verdana"/>
          <w:sz w:val="24"/>
        </w:rPr>
      </w:pPr>
      <w:r w:rsidRPr="00477118">
        <w:rPr>
          <w:rFonts w:ascii="Verdana" w:hAnsi="Verdana" w:cs="Verdana"/>
          <w:sz w:val="24"/>
        </w:rPr>
        <w:t xml:space="preserve">(iii) Each ingot of the domestic product shall weigh fifteen (15) kilograms plus or minus (±) two (2) kilograms or twenty (20) kilograms plus or minus (±) two (2) kilograms. The </w:t>
      </w:r>
      <w:r>
        <w:rPr>
          <w:rFonts w:ascii="Verdana" w:hAnsi="Verdana" w:cs="Verdana" w:hint="eastAsia"/>
          <w:sz w:val="24"/>
        </w:rPr>
        <w:t xml:space="preserve">imported </w:t>
      </w:r>
      <w:r w:rsidRPr="00477118">
        <w:rPr>
          <w:rFonts w:ascii="Verdana" w:hAnsi="Verdana" w:cs="Verdana"/>
          <w:sz w:val="24"/>
        </w:rPr>
        <w:t>product shall be in the shape of ingots and weigh per ingot between twelve (12) kilograms and twenty six (26) kilograms.</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27 Necessary certificates for the deliverable commodity </w:t>
      </w:r>
    </w:p>
    <w:p w:rsidR="00B91DCF" w:rsidRPr="00477118" w:rsidRDefault="00B91DCF" w:rsidP="00B91DCF">
      <w:pPr>
        <w:rPr>
          <w:rFonts w:ascii="Verdana" w:hAnsi="Verdana" w:cs="Verdana"/>
          <w:sz w:val="24"/>
        </w:rPr>
      </w:pPr>
      <w:r w:rsidRPr="00477118">
        <w:rPr>
          <w:rFonts w:ascii="Verdana" w:hAnsi="Verdana" w:cs="Verdana"/>
          <w:sz w:val="24"/>
        </w:rPr>
        <w:t xml:space="preserve">(i) Domestic product: </w:t>
      </w:r>
      <w:r>
        <w:rPr>
          <w:rFonts w:ascii="Verdana" w:hAnsi="Verdana" w:cs="Verdana"/>
          <w:iCs/>
          <w:sz w:val="24"/>
        </w:rPr>
        <w:t xml:space="preserve">the </w:t>
      </w:r>
      <w:r>
        <w:rPr>
          <w:rFonts w:ascii="Verdana" w:hAnsi="Verdana" w:cs="Verdana" w:hint="eastAsia"/>
          <w:iCs/>
          <w:sz w:val="24"/>
        </w:rPr>
        <w:t>p</w:t>
      </w:r>
      <w:r>
        <w:rPr>
          <w:rFonts w:ascii="Verdana" w:hAnsi="Verdana" w:cs="Verdana"/>
          <w:iCs/>
          <w:sz w:val="24"/>
        </w:rPr>
        <w:t xml:space="preserve">roduct </w:t>
      </w:r>
      <w:r>
        <w:rPr>
          <w:rFonts w:ascii="Verdana" w:hAnsi="Verdana" w:cs="Verdana" w:hint="eastAsia"/>
          <w:iCs/>
          <w:sz w:val="24"/>
        </w:rPr>
        <w:t>q</w:t>
      </w:r>
      <w:r>
        <w:rPr>
          <w:rFonts w:ascii="Verdana" w:hAnsi="Verdana" w:cs="Verdana"/>
          <w:iCs/>
          <w:sz w:val="24"/>
        </w:rPr>
        <w:t xml:space="preserve">uality </w:t>
      </w:r>
      <w:r>
        <w:rPr>
          <w:rFonts w:ascii="Verdana" w:hAnsi="Verdana" w:cs="Verdana" w:hint="eastAsia"/>
          <w:iCs/>
          <w:sz w:val="24"/>
        </w:rPr>
        <w:t>p</w:t>
      </w:r>
      <w:r w:rsidRPr="00DE3B8E">
        <w:rPr>
          <w:rFonts w:ascii="Verdana" w:hAnsi="Verdana" w:cs="Verdana"/>
          <w:iCs/>
          <w:sz w:val="24"/>
        </w:rPr>
        <w:t>roof</w:t>
      </w:r>
      <w:r w:rsidRPr="00477118">
        <w:rPr>
          <w:rFonts w:ascii="Verdana" w:hAnsi="Verdana" w:cs="Verdana"/>
          <w:sz w:val="24"/>
        </w:rPr>
        <w:t xml:space="preserve"> issued by the registered producer.</w:t>
      </w:r>
    </w:p>
    <w:p w:rsidR="00B91DCF" w:rsidRPr="00477118" w:rsidRDefault="00B91DCF" w:rsidP="00B91DCF">
      <w:pPr>
        <w:rPr>
          <w:rFonts w:ascii="Verdana" w:hAnsi="Verdana" w:cs="Verdana"/>
          <w:sz w:val="24"/>
        </w:rPr>
      </w:pPr>
      <w:r w:rsidRPr="00477118">
        <w:rPr>
          <w:rFonts w:ascii="Verdana" w:hAnsi="Verdana" w:cs="Verdana"/>
          <w:sz w:val="24"/>
        </w:rPr>
        <w:t>(ii)</w:t>
      </w:r>
      <w:r>
        <w:rPr>
          <w:rFonts w:ascii="Verdana" w:hAnsi="Verdana" w:cs="Verdana" w:hint="eastAsia"/>
          <w:sz w:val="24"/>
        </w:rPr>
        <w:t xml:space="preserve"> Imported</w:t>
      </w:r>
      <w:r w:rsidRPr="00477118">
        <w:rPr>
          <w:rFonts w:ascii="Verdana" w:hAnsi="Verdana" w:cs="Verdana"/>
          <w:sz w:val="24"/>
        </w:rPr>
        <w:t xml:space="preserve"> product: </w:t>
      </w:r>
      <w:r>
        <w:rPr>
          <w:rFonts w:ascii="Verdana" w:hAnsi="Verdana" w:cs="Verdana"/>
          <w:iCs/>
          <w:sz w:val="24"/>
        </w:rPr>
        <w:t xml:space="preserve">the </w:t>
      </w:r>
      <w:r>
        <w:rPr>
          <w:rFonts w:ascii="Verdana" w:hAnsi="Verdana" w:cs="Verdana" w:hint="eastAsia"/>
          <w:iCs/>
          <w:sz w:val="24"/>
        </w:rPr>
        <w:t>p</w:t>
      </w:r>
      <w:r>
        <w:rPr>
          <w:rFonts w:ascii="Verdana" w:hAnsi="Verdana" w:cs="Verdana"/>
          <w:iCs/>
          <w:sz w:val="24"/>
        </w:rPr>
        <w:t xml:space="preserve">roduct </w:t>
      </w:r>
      <w:r>
        <w:rPr>
          <w:rFonts w:ascii="Verdana" w:hAnsi="Verdana" w:cs="Verdana" w:hint="eastAsia"/>
          <w:iCs/>
          <w:sz w:val="24"/>
        </w:rPr>
        <w:t>q</w:t>
      </w:r>
      <w:r>
        <w:rPr>
          <w:rFonts w:ascii="Verdana" w:hAnsi="Verdana" w:cs="Verdana"/>
          <w:iCs/>
          <w:sz w:val="24"/>
        </w:rPr>
        <w:t xml:space="preserve">uality </w:t>
      </w:r>
      <w:r>
        <w:rPr>
          <w:rFonts w:ascii="Verdana" w:hAnsi="Verdana" w:cs="Verdana" w:hint="eastAsia"/>
          <w:iCs/>
          <w:sz w:val="24"/>
        </w:rPr>
        <w:t>p</w:t>
      </w:r>
      <w:r>
        <w:rPr>
          <w:rFonts w:ascii="Verdana" w:hAnsi="Verdana" w:cs="Verdana"/>
          <w:iCs/>
          <w:sz w:val="24"/>
        </w:rPr>
        <w:t xml:space="preserve">roof, the </w:t>
      </w:r>
      <w:r>
        <w:rPr>
          <w:rFonts w:ascii="Verdana" w:hAnsi="Verdana" w:cs="Verdana" w:hint="eastAsia"/>
          <w:iCs/>
          <w:sz w:val="24"/>
        </w:rPr>
        <w:t>p</w:t>
      </w:r>
      <w:r>
        <w:rPr>
          <w:rFonts w:ascii="Verdana" w:hAnsi="Verdana" w:cs="Verdana"/>
          <w:iCs/>
          <w:sz w:val="24"/>
        </w:rPr>
        <w:t xml:space="preserve">roduction </w:t>
      </w:r>
      <w:r>
        <w:rPr>
          <w:rFonts w:ascii="Verdana" w:hAnsi="Verdana" w:cs="Verdana" w:hint="eastAsia"/>
          <w:iCs/>
          <w:sz w:val="24"/>
        </w:rPr>
        <w:t>o</w:t>
      </w:r>
      <w:r>
        <w:rPr>
          <w:rFonts w:ascii="Verdana" w:hAnsi="Verdana" w:cs="Verdana"/>
          <w:iCs/>
          <w:sz w:val="24"/>
        </w:rPr>
        <w:t xml:space="preserve">rigin </w:t>
      </w:r>
      <w:r>
        <w:rPr>
          <w:rFonts w:ascii="Verdana" w:hAnsi="Verdana" w:cs="Verdana" w:hint="eastAsia"/>
          <w:iCs/>
          <w:sz w:val="24"/>
        </w:rPr>
        <w:t>p</w:t>
      </w:r>
      <w:r>
        <w:rPr>
          <w:rFonts w:ascii="Verdana" w:hAnsi="Verdana" w:cs="Verdana"/>
          <w:iCs/>
          <w:sz w:val="24"/>
        </w:rPr>
        <w:t xml:space="preserve">roof, the </w:t>
      </w:r>
      <w:r>
        <w:rPr>
          <w:rFonts w:ascii="Verdana" w:hAnsi="Verdana" w:cs="Verdana" w:hint="eastAsia"/>
          <w:iCs/>
          <w:sz w:val="24"/>
        </w:rPr>
        <w:t>q</w:t>
      </w:r>
      <w:r>
        <w:rPr>
          <w:rFonts w:ascii="Verdana" w:hAnsi="Verdana" w:cs="Verdana"/>
          <w:iCs/>
          <w:sz w:val="24"/>
        </w:rPr>
        <w:t xml:space="preserve">uality </w:t>
      </w:r>
      <w:r>
        <w:rPr>
          <w:rFonts w:ascii="Verdana" w:hAnsi="Verdana" w:cs="Verdana" w:hint="eastAsia"/>
          <w:iCs/>
          <w:sz w:val="24"/>
        </w:rPr>
        <w:t>a</w:t>
      </w:r>
      <w:r>
        <w:rPr>
          <w:rFonts w:ascii="Verdana" w:hAnsi="Verdana" w:cs="Verdana"/>
          <w:iCs/>
          <w:sz w:val="24"/>
        </w:rPr>
        <w:t xml:space="preserve">ssay </w:t>
      </w:r>
      <w:r>
        <w:rPr>
          <w:rFonts w:ascii="Verdana" w:hAnsi="Verdana" w:cs="Verdana" w:hint="eastAsia"/>
          <w:iCs/>
          <w:sz w:val="24"/>
        </w:rPr>
        <w:t>r</w:t>
      </w:r>
      <w:r>
        <w:rPr>
          <w:rFonts w:ascii="Verdana" w:hAnsi="Verdana" w:cs="Verdana"/>
          <w:iCs/>
          <w:sz w:val="24"/>
        </w:rPr>
        <w:t xml:space="preserve">eport, the </w:t>
      </w:r>
      <w:r>
        <w:rPr>
          <w:rFonts w:ascii="Verdana" w:hAnsi="Verdana" w:cs="Verdana" w:hint="eastAsia"/>
          <w:iCs/>
          <w:sz w:val="24"/>
        </w:rPr>
        <w:t>c</w:t>
      </w:r>
      <w:r>
        <w:rPr>
          <w:rFonts w:ascii="Verdana" w:hAnsi="Verdana" w:cs="Verdana"/>
          <w:iCs/>
          <w:sz w:val="24"/>
        </w:rPr>
        <w:t xml:space="preserve">ustoms </w:t>
      </w:r>
      <w:r>
        <w:rPr>
          <w:rFonts w:ascii="Verdana" w:hAnsi="Verdana" w:cs="Verdana" w:hint="eastAsia"/>
          <w:iCs/>
          <w:sz w:val="24"/>
        </w:rPr>
        <w:t>i</w:t>
      </w:r>
      <w:r>
        <w:rPr>
          <w:rFonts w:ascii="Verdana" w:hAnsi="Verdana" w:cs="Verdana"/>
          <w:iCs/>
          <w:sz w:val="24"/>
        </w:rPr>
        <w:t xml:space="preserve">mport </w:t>
      </w:r>
      <w:r>
        <w:rPr>
          <w:rFonts w:ascii="Verdana" w:hAnsi="Verdana" w:cs="Verdana" w:hint="eastAsia"/>
          <w:iCs/>
          <w:sz w:val="24"/>
        </w:rPr>
        <w:t>t</w:t>
      </w:r>
      <w:r>
        <w:rPr>
          <w:rFonts w:ascii="Verdana" w:hAnsi="Verdana" w:cs="Verdana"/>
          <w:iCs/>
          <w:sz w:val="24"/>
        </w:rPr>
        <w:t xml:space="preserve">ariff </w:t>
      </w:r>
      <w:r>
        <w:rPr>
          <w:rFonts w:ascii="Verdana" w:hAnsi="Verdana" w:cs="Verdana" w:hint="eastAsia"/>
          <w:iCs/>
          <w:sz w:val="24"/>
        </w:rPr>
        <w:t>p</w:t>
      </w:r>
      <w:r>
        <w:rPr>
          <w:rFonts w:ascii="Verdana" w:hAnsi="Verdana" w:cs="Verdana"/>
          <w:iCs/>
          <w:sz w:val="24"/>
        </w:rPr>
        <w:t xml:space="preserve">ayment </w:t>
      </w:r>
      <w:r>
        <w:rPr>
          <w:rFonts w:ascii="Verdana" w:hAnsi="Verdana" w:cs="Verdana" w:hint="eastAsia"/>
          <w:iCs/>
          <w:sz w:val="24"/>
        </w:rPr>
        <w:t>c</w:t>
      </w:r>
      <w:r w:rsidRPr="00DE3B8E">
        <w:rPr>
          <w:rFonts w:ascii="Verdana" w:hAnsi="Verdana" w:cs="Verdana"/>
          <w:iCs/>
          <w:sz w:val="24"/>
        </w:rPr>
        <w:t xml:space="preserve">ertificate </w:t>
      </w:r>
      <w:r w:rsidRPr="00477118">
        <w:rPr>
          <w:rFonts w:ascii="Verdana" w:hAnsi="Verdana" w:cs="Verdana"/>
          <w:sz w:val="24"/>
        </w:rPr>
        <w:t xml:space="preserve">and </w:t>
      </w:r>
      <w:r>
        <w:rPr>
          <w:rFonts w:ascii="Verdana" w:hAnsi="Verdana" w:cs="Verdana"/>
          <w:iCs/>
          <w:sz w:val="24"/>
        </w:rPr>
        <w:t xml:space="preserve">the </w:t>
      </w:r>
      <w:r>
        <w:rPr>
          <w:rFonts w:ascii="Verdana" w:hAnsi="Verdana" w:cs="Verdana" w:hint="eastAsia"/>
          <w:iCs/>
          <w:sz w:val="24"/>
        </w:rPr>
        <w:t>c</w:t>
      </w:r>
      <w:r>
        <w:rPr>
          <w:rFonts w:ascii="Verdana" w:hAnsi="Verdana" w:cs="Verdana"/>
          <w:iCs/>
          <w:sz w:val="24"/>
        </w:rPr>
        <w:t xml:space="preserve">ustoms VAT levy </w:t>
      </w:r>
      <w:r>
        <w:rPr>
          <w:rFonts w:ascii="Verdana" w:hAnsi="Verdana" w:cs="Verdana" w:hint="eastAsia"/>
          <w:iCs/>
          <w:sz w:val="24"/>
        </w:rPr>
        <w:t>c</w:t>
      </w:r>
      <w:r w:rsidRPr="00DE3B8E">
        <w:rPr>
          <w:rFonts w:ascii="Verdana" w:hAnsi="Verdana" w:cs="Verdana"/>
          <w:iCs/>
          <w:sz w:val="24"/>
        </w:rPr>
        <w:t>ertificate</w:t>
      </w:r>
      <w:r w:rsidRPr="00477118">
        <w:rPr>
          <w:rFonts w:ascii="Verdana" w:hAnsi="Verdana" w:cs="Verdana"/>
          <w:sz w:val="24"/>
        </w:rPr>
        <w:t>. These certificates shall not be valid unless they are verified by the Exchange.</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If national policies on taxation, quality inspection or other aspects change, the revised policies shall prevail. Under these circumstances, the Exchange shall announce the revised requirements for certificates with regard to the</w:t>
      </w:r>
      <w:r>
        <w:rPr>
          <w:rFonts w:ascii="Verdana" w:hAnsi="Verdana" w:cs="Verdana" w:hint="eastAsia"/>
          <w:sz w:val="24"/>
        </w:rPr>
        <w:t xml:space="preserve"> imported</w:t>
      </w:r>
      <w:r w:rsidRPr="00477118">
        <w:rPr>
          <w:rFonts w:ascii="Verdana" w:hAnsi="Verdana" w:cs="Verdana"/>
          <w:sz w:val="24"/>
        </w:rPr>
        <w:t xml:space="preserve"> product in due course.</w:t>
      </w:r>
    </w:p>
    <w:p w:rsidR="00B91DCF" w:rsidRPr="00477118" w:rsidRDefault="00B91DCF" w:rsidP="00B91DCF">
      <w:pPr>
        <w:rPr>
          <w:rFonts w:ascii="Verdana" w:hAnsi="Verdana" w:cs="Verdana"/>
          <w:sz w:val="24"/>
        </w:rPr>
      </w:pPr>
    </w:p>
    <w:p w:rsidR="00B91DCF" w:rsidRPr="008E0098" w:rsidRDefault="00B91DCF" w:rsidP="00B91DCF">
      <w:pPr>
        <w:rPr>
          <w:rFonts w:ascii="Verdana" w:hAnsi="Verdana" w:cs="Verdana"/>
          <w:sz w:val="24"/>
        </w:rPr>
      </w:pPr>
      <w:r w:rsidRPr="00477118">
        <w:rPr>
          <w:rFonts w:ascii="Verdana" w:hAnsi="Verdana" w:cs="Verdana"/>
          <w:sz w:val="24"/>
        </w:rPr>
        <w:t xml:space="preserve">Article 28 </w:t>
      </w:r>
      <w:r>
        <w:rPr>
          <w:rFonts w:ascii="Verdana" w:hAnsi="Verdana" w:cs="Verdana"/>
          <w:sz w:val="24"/>
        </w:rPr>
        <w:t>More or less clause</w:t>
      </w:r>
      <w:r w:rsidRPr="00477118">
        <w:rPr>
          <w:rFonts w:ascii="Verdana" w:hAnsi="Verdana" w:cs="Verdana"/>
          <w:sz w:val="24"/>
        </w:rPr>
        <w:t xml:space="preserve">: The underlying aluminum ingots for each </w:t>
      </w:r>
      <w:r>
        <w:rPr>
          <w:rFonts w:ascii="Verdana" w:hAnsi="Verdana" w:cs="Verdana"/>
          <w:sz w:val="24"/>
        </w:rPr>
        <w:t>standard warrant weight</w:t>
      </w:r>
      <w:r w:rsidRPr="00477118">
        <w:rPr>
          <w:rFonts w:ascii="Verdana" w:hAnsi="Verdana" w:cs="Verdana"/>
          <w:sz w:val="24"/>
        </w:rPr>
        <w:t xml:space="preserve"> twenty-five (25) tons. </w:t>
      </w:r>
      <w:r>
        <w:rPr>
          <w:rFonts w:ascii="Verdana" w:hAnsi="Verdana" w:cs="Verdana" w:hint="eastAsia"/>
          <w:sz w:val="24"/>
        </w:rPr>
        <w:t xml:space="preserve"> Differences between standard warrant weight and actual delivery weight</w:t>
      </w:r>
      <w:r w:rsidR="00717E8D">
        <w:rPr>
          <w:rFonts w:ascii="Verdana" w:hAnsi="Verdana" w:cs="Verdana" w:hint="eastAsia"/>
          <w:sz w:val="24"/>
        </w:rPr>
        <w:t xml:space="preserve"> </w:t>
      </w:r>
      <w:r w:rsidRPr="008E0098">
        <w:rPr>
          <w:rFonts w:ascii="Verdana" w:hAnsi="Verdana" w:cs="Verdana"/>
          <w:sz w:val="24"/>
        </w:rPr>
        <w:t xml:space="preserve">shall not exceed two percent (2%). </w:t>
      </w:r>
    </w:p>
    <w:p w:rsidR="00B91DCF" w:rsidRPr="008E009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8E0098">
        <w:rPr>
          <w:rFonts w:ascii="Verdana" w:hAnsi="Verdana" w:cs="Verdana"/>
          <w:sz w:val="24"/>
        </w:rPr>
        <w:t xml:space="preserve">Article 29 </w:t>
      </w:r>
      <w:r>
        <w:rPr>
          <w:rFonts w:ascii="Verdana" w:hAnsi="Verdana" w:cs="Verdana"/>
          <w:sz w:val="24"/>
        </w:rPr>
        <w:t xml:space="preserve">Weight difference: </w:t>
      </w:r>
      <w:r>
        <w:rPr>
          <w:rFonts w:ascii="Verdana" w:hAnsi="Verdana" w:cs="Verdana" w:hint="eastAsia"/>
          <w:sz w:val="24"/>
        </w:rPr>
        <w:t>t</w:t>
      </w:r>
      <w:r w:rsidRPr="008E0098">
        <w:rPr>
          <w:rFonts w:ascii="Verdana" w:hAnsi="Verdana" w:cs="Verdana"/>
          <w:sz w:val="24"/>
        </w:rPr>
        <w:t xml:space="preserve">he </w:t>
      </w:r>
      <w:r>
        <w:rPr>
          <w:rFonts w:ascii="Verdana" w:hAnsi="Verdana" w:cs="Verdana"/>
          <w:sz w:val="24"/>
        </w:rPr>
        <w:t>weight difference</w:t>
      </w:r>
      <w:r w:rsidRPr="008E0098">
        <w:rPr>
          <w:rFonts w:ascii="Verdana" w:hAnsi="Verdana" w:cs="Verdana"/>
          <w:sz w:val="24"/>
        </w:rPr>
        <w:t xml:space="preserve"> shall not exceed one-tenth of one percent (0.1%).</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30 </w:t>
      </w:r>
      <w:proofErr w:type="gramStart"/>
      <w:r w:rsidRPr="00477118">
        <w:rPr>
          <w:rFonts w:ascii="Verdana" w:hAnsi="Verdana" w:cs="Verdana"/>
          <w:sz w:val="24"/>
        </w:rPr>
        <w:t>During</w:t>
      </w:r>
      <w:proofErr w:type="gramEnd"/>
      <w:r w:rsidRPr="00477118">
        <w:rPr>
          <w:rFonts w:ascii="Verdana" w:hAnsi="Verdana" w:cs="Verdana"/>
          <w:sz w:val="24"/>
        </w:rPr>
        <w:t xml:space="preserve"> the </w:t>
      </w:r>
      <w:r>
        <w:rPr>
          <w:rFonts w:ascii="Verdana" w:hAnsi="Verdana" w:cs="Verdana"/>
          <w:sz w:val="24"/>
        </w:rPr>
        <w:t>delivery period</w:t>
      </w:r>
      <w:r w:rsidRPr="00477118">
        <w:rPr>
          <w:rFonts w:ascii="Verdana" w:hAnsi="Verdana" w:cs="Verdana"/>
          <w:sz w:val="24"/>
        </w:rPr>
        <w:t xml:space="preserve">, if the procedures with respect to the </w:t>
      </w:r>
      <w:r>
        <w:rPr>
          <w:rFonts w:ascii="Verdana" w:hAnsi="Verdana" w:cs="Verdana"/>
          <w:sz w:val="24"/>
        </w:rPr>
        <w:t>standard warrant</w:t>
      </w:r>
      <w:r w:rsidRPr="00477118">
        <w:rPr>
          <w:rFonts w:ascii="Verdana" w:hAnsi="Verdana" w:cs="Verdana"/>
          <w:sz w:val="24"/>
        </w:rPr>
        <w:t>, the VAT invoice, and payment are completed by 14:00 hours on the current day, the Exchange shall refund on that day the margin on the delivered positions. If the procedures are completed after 14:00 hours, the Exchange shall refund the margin on the following business day.</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31 Delivery </w:t>
      </w:r>
      <w:r>
        <w:rPr>
          <w:rFonts w:ascii="Verdana" w:hAnsi="Verdana" w:cs="Verdana" w:hint="eastAsia"/>
          <w:sz w:val="24"/>
        </w:rPr>
        <w:t>venue</w:t>
      </w:r>
      <w:r w:rsidRPr="00477118">
        <w:rPr>
          <w:rFonts w:ascii="Verdana" w:hAnsi="Verdana" w:cs="Verdana"/>
          <w:sz w:val="24"/>
        </w:rPr>
        <w:t xml:space="preserve">: </w:t>
      </w:r>
      <w:r>
        <w:rPr>
          <w:rFonts w:ascii="Verdana" w:hAnsi="Verdana" w:cs="Verdana"/>
          <w:sz w:val="24"/>
        </w:rPr>
        <w:t>certified delivery warehouse</w:t>
      </w:r>
      <w:r w:rsidRPr="00477118">
        <w:rPr>
          <w:rFonts w:ascii="Verdana" w:hAnsi="Verdana" w:cs="Verdana"/>
          <w:sz w:val="24"/>
        </w:rPr>
        <w:t xml:space="preserve"> designated by the Exchange as set forth in </w:t>
      </w:r>
      <w:r w:rsidRPr="00DE3B8E">
        <w:rPr>
          <w:rFonts w:ascii="Verdana" w:hAnsi="Verdana" w:cs="Verdana"/>
          <w:iCs/>
          <w:sz w:val="24"/>
        </w:rPr>
        <w:t xml:space="preserve">Appendix 2 </w:t>
      </w:r>
      <w:r w:rsidRPr="00477118">
        <w:rPr>
          <w:rFonts w:ascii="Verdana" w:hAnsi="Verdana" w:cs="Verdana"/>
          <w:sz w:val="24"/>
        </w:rPr>
        <w:t xml:space="preserve">to these </w:t>
      </w:r>
      <w:r w:rsidRPr="00DE3B8E">
        <w:rPr>
          <w:rFonts w:ascii="Verdana" w:hAnsi="Verdana" w:cs="Verdana"/>
          <w:iCs/>
          <w:sz w:val="24"/>
        </w:rPr>
        <w:t>Delivery Rules</w:t>
      </w:r>
      <w:r w:rsidRPr="00477118">
        <w:rPr>
          <w:rFonts w:ascii="Verdana" w:hAnsi="Verdana" w:cs="Verdana"/>
          <w:sz w:val="24"/>
        </w:rPr>
        <w:t>.</w:t>
      </w:r>
    </w:p>
    <w:p w:rsidR="00B91DCF" w:rsidRPr="00477118" w:rsidRDefault="00B91DCF" w:rsidP="00B91DCF">
      <w:pPr>
        <w:rPr>
          <w:rFonts w:ascii="Verdana" w:hAnsi="Verdana" w:cs="Verdana"/>
          <w:sz w:val="24"/>
        </w:rPr>
      </w:pPr>
    </w:p>
    <w:p w:rsidR="00B91DCF" w:rsidRPr="00477118" w:rsidRDefault="00B91DCF" w:rsidP="00B91DCF">
      <w:pPr>
        <w:pStyle w:val="2"/>
      </w:pPr>
      <w:bookmarkStart w:id="7" w:name="_Toc405992498"/>
      <w:r w:rsidRPr="00477118">
        <w:lastRenderedPageBreak/>
        <w:t>Chapter 6 ZINC INGOT</w:t>
      </w:r>
      <w:bookmarkEnd w:id="7"/>
    </w:p>
    <w:p w:rsidR="00B91DCF" w:rsidRPr="00477118" w:rsidRDefault="00B91DCF" w:rsidP="00B91DCF">
      <w:pPr>
        <w:rPr>
          <w:rFonts w:ascii="Verdana" w:hAnsi="Verdana" w:cs="Verdana"/>
          <w:sz w:val="24"/>
        </w:rPr>
      </w:pPr>
      <w:r w:rsidRPr="00477118">
        <w:rPr>
          <w:rFonts w:ascii="Verdana" w:hAnsi="Verdana" w:cs="Verdana"/>
          <w:sz w:val="24"/>
        </w:rPr>
        <w:t xml:space="preserve">Article 32 </w:t>
      </w:r>
      <w:r>
        <w:rPr>
          <w:rFonts w:ascii="Verdana" w:hAnsi="Verdana" w:cs="Verdana"/>
          <w:sz w:val="24"/>
        </w:rPr>
        <w:t>Minimum delivery size</w:t>
      </w:r>
      <w:r w:rsidRPr="00477118">
        <w:rPr>
          <w:rFonts w:ascii="Verdana" w:hAnsi="Verdana" w:cs="Verdana"/>
          <w:sz w:val="24"/>
        </w:rPr>
        <w:t>: twenty five (25) tons.</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33 </w:t>
      </w:r>
      <w:r>
        <w:rPr>
          <w:rFonts w:ascii="Verdana" w:hAnsi="Verdana" w:cs="Verdana"/>
          <w:sz w:val="24"/>
        </w:rPr>
        <w:t>Grade and quality qualifications</w:t>
      </w:r>
      <w:r w:rsidRPr="00477118">
        <w:rPr>
          <w:rFonts w:ascii="Verdana" w:hAnsi="Verdana" w:cs="Verdana"/>
          <w:sz w:val="24"/>
        </w:rPr>
        <w:t xml:space="preserve"> are provided in </w:t>
      </w:r>
      <w:r w:rsidRPr="00DE3B8E">
        <w:rPr>
          <w:rFonts w:ascii="Verdana" w:hAnsi="Verdana" w:cs="Verdana"/>
          <w:iCs/>
          <w:sz w:val="24"/>
        </w:rPr>
        <w:t xml:space="preserve">the Zinc Contract </w:t>
      </w:r>
      <w:r>
        <w:rPr>
          <w:rFonts w:ascii="Verdana" w:hAnsi="Verdana" w:cs="Verdana" w:hint="eastAsia"/>
          <w:iCs/>
          <w:sz w:val="24"/>
        </w:rPr>
        <w:t xml:space="preserve">Specifications </w:t>
      </w:r>
      <w:r w:rsidRPr="00DE3B8E">
        <w:rPr>
          <w:rFonts w:ascii="Verdana" w:hAnsi="Verdana" w:cs="Verdana"/>
          <w:iCs/>
          <w:sz w:val="24"/>
        </w:rPr>
        <w:t>of the Shanghai Futures Exchange</w:t>
      </w:r>
      <w:r w:rsidRPr="00477118">
        <w:rPr>
          <w:rFonts w:ascii="Verdana" w:hAnsi="Verdana" w:cs="Verdana"/>
          <w:sz w:val="24"/>
        </w:rPr>
        <w:t>.</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Article 34 Deliverable commodity</w:t>
      </w:r>
    </w:p>
    <w:p w:rsidR="00B91DCF" w:rsidRPr="00477118" w:rsidRDefault="00B91DCF" w:rsidP="00B91DCF">
      <w:pPr>
        <w:rPr>
          <w:rFonts w:ascii="Verdana" w:hAnsi="Verdana" w:cs="Verdana"/>
          <w:sz w:val="24"/>
        </w:rPr>
      </w:pPr>
      <w:r w:rsidRPr="00412CF6">
        <w:rPr>
          <w:rFonts w:ascii="Verdana" w:hAnsi="Verdana" w:cs="Verdana"/>
          <w:sz w:val="24"/>
        </w:rPr>
        <w:t xml:space="preserve">The deliverable commodity shall be the goods </w:t>
      </w:r>
      <w:r w:rsidRPr="00412CF6">
        <w:rPr>
          <w:rFonts w:ascii="Verdana" w:hAnsi="Verdana" w:cs="Verdana" w:hint="eastAsia"/>
          <w:sz w:val="24"/>
        </w:rPr>
        <w:t>whose</w:t>
      </w:r>
      <w:r w:rsidRPr="00412CF6">
        <w:rPr>
          <w:rFonts w:ascii="Verdana" w:hAnsi="Verdana" w:cs="Verdana"/>
          <w:sz w:val="24"/>
        </w:rPr>
        <w:t xml:space="preserve"> producers and trademarks are registered with the Exchange.</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Article 35 Packaging for the deliverable commodity</w:t>
      </w:r>
    </w:p>
    <w:p w:rsidR="00B91DCF" w:rsidRPr="00B73679" w:rsidRDefault="00B91DCF" w:rsidP="00B91DCF">
      <w:pPr>
        <w:rPr>
          <w:rFonts w:ascii="Verdana" w:hAnsi="Verdana" w:cs="Verdana"/>
          <w:sz w:val="24"/>
        </w:rPr>
      </w:pPr>
      <w:r w:rsidRPr="00477118">
        <w:rPr>
          <w:rFonts w:ascii="Verdana" w:hAnsi="Verdana" w:cs="Verdana"/>
          <w:sz w:val="24"/>
        </w:rPr>
        <w:t xml:space="preserve">(i) Packaging: the zinc ingots </w:t>
      </w:r>
      <w:r>
        <w:rPr>
          <w:rFonts w:ascii="Verdana" w:hAnsi="Verdana" w:cs="Verdana" w:hint="eastAsia"/>
          <w:sz w:val="24"/>
        </w:rPr>
        <w:t xml:space="preserve">that each warrant represents </w:t>
      </w:r>
      <w:r w:rsidRPr="00477118">
        <w:rPr>
          <w:rFonts w:ascii="Verdana" w:hAnsi="Verdana" w:cs="Verdana"/>
          <w:sz w:val="24"/>
        </w:rPr>
        <w:t xml:space="preserve">shall be </w:t>
      </w:r>
      <w:r>
        <w:rPr>
          <w:rFonts w:ascii="Verdana" w:hAnsi="Verdana" w:cs="Verdana" w:hint="eastAsia"/>
          <w:sz w:val="24"/>
        </w:rPr>
        <w:t>produced by the same</w:t>
      </w:r>
      <w:r w:rsidRPr="00477118">
        <w:rPr>
          <w:rFonts w:ascii="Verdana" w:hAnsi="Verdana" w:cs="Verdana"/>
          <w:sz w:val="24"/>
        </w:rPr>
        <w:t xml:space="preserve"> producer and </w:t>
      </w:r>
      <w:r w:rsidRPr="00412CF6">
        <w:rPr>
          <w:rFonts w:ascii="Verdana" w:hAnsi="Verdana" w:cs="Verdana"/>
          <w:sz w:val="24"/>
        </w:rPr>
        <w:t xml:space="preserve">of </w:t>
      </w:r>
      <w:r w:rsidRPr="00412CF6">
        <w:rPr>
          <w:rFonts w:ascii="Verdana" w:hAnsi="Verdana" w:cs="Verdana" w:hint="eastAsia"/>
          <w:sz w:val="24"/>
        </w:rPr>
        <w:t>th</w:t>
      </w:r>
      <w:r>
        <w:rPr>
          <w:rFonts w:ascii="Verdana" w:hAnsi="Verdana" w:cs="Verdana" w:hint="eastAsia"/>
          <w:sz w:val="24"/>
        </w:rPr>
        <w:t>e same</w:t>
      </w:r>
      <w:r w:rsidRPr="00477118">
        <w:rPr>
          <w:rFonts w:ascii="Verdana" w:hAnsi="Verdana" w:cs="Verdana"/>
          <w:sz w:val="24"/>
        </w:rPr>
        <w:t xml:space="preserve"> trademark, grade, shape and </w:t>
      </w:r>
      <w:r>
        <w:rPr>
          <w:rFonts w:ascii="Verdana" w:hAnsi="Verdana" w:cs="Verdana"/>
          <w:sz w:val="24"/>
        </w:rPr>
        <w:t>set weight</w:t>
      </w:r>
      <w:r w:rsidRPr="00477118">
        <w:rPr>
          <w:rFonts w:ascii="Verdana" w:hAnsi="Verdana" w:cs="Verdana"/>
          <w:sz w:val="24"/>
        </w:rPr>
        <w:t xml:space="preserve">. The registered producer may decide, in </w:t>
      </w:r>
      <w:r>
        <w:rPr>
          <w:rFonts w:ascii="Verdana" w:hAnsi="Verdana" w:cs="Verdana"/>
          <w:sz w:val="24"/>
        </w:rPr>
        <w:t>his</w:t>
      </w:r>
      <w:r w:rsidRPr="00477118">
        <w:rPr>
          <w:rFonts w:ascii="Verdana" w:hAnsi="Verdana" w:cs="Verdana"/>
          <w:sz w:val="24"/>
        </w:rPr>
        <w:t xml:space="preserve"> sole discretion, the weight of each set, provided that the sets form a </w:t>
      </w:r>
      <w:r>
        <w:rPr>
          <w:rFonts w:ascii="Verdana" w:hAnsi="Verdana" w:cs="Verdana"/>
          <w:sz w:val="24"/>
        </w:rPr>
        <w:t>minimum delivery size</w:t>
      </w:r>
      <w:r w:rsidRPr="00477118">
        <w:rPr>
          <w:rFonts w:ascii="Verdana" w:hAnsi="Verdana" w:cs="Verdana"/>
          <w:sz w:val="24"/>
        </w:rPr>
        <w:t>. Rust-resistant steel straps with the specific size (30-32 * 0.9-1.0 mm) shall be applied to assemble the weight set in a double parallel-cross manner (#). The strapping shall be reliable; goods marks, serial number and set weight shall be easy to see and sec</w:t>
      </w:r>
      <w:r>
        <w:rPr>
          <w:rFonts w:ascii="Verdana" w:hAnsi="Verdana" w:cs="Verdana"/>
          <w:sz w:val="24"/>
        </w:rPr>
        <w:t xml:space="preserve">urely attached. </w:t>
      </w:r>
    </w:p>
    <w:p w:rsidR="00B91DCF" w:rsidRPr="00B73679" w:rsidRDefault="00B91DCF" w:rsidP="00B91DCF">
      <w:pPr>
        <w:rPr>
          <w:rFonts w:ascii="Verdana" w:hAnsi="Verdana" w:cs="Verdana"/>
          <w:sz w:val="24"/>
        </w:rPr>
      </w:pPr>
      <w:r w:rsidRPr="00477118">
        <w:rPr>
          <w:rFonts w:ascii="Verdana" w:hAnsi="Verdana" w:cs="Verdana"/>
          <w:sz w:val="24"/>
        </w:rPr>
        <w:t xml:space="preserve">(ii) Upon arrival, sets or pieces with broken steel straps, severe rust or corrosion shall be reassembled with the steel straps specified in Article 35(1) before they are delivered. Any costs incurred in the reassembly shall be borne by the </w:t>
      </w:r>
      <w:r>
        <w:rPr>
          <w:rFonts w:ascii="Verdana" w:hAnsi="Verdana" w:cs="Verdana" w:hint="eastAsia"/>
          <w:sz w:val="24"/>
        </w:rPr>
        <w:t>o</w:t>
      </w:r>
      <w:r>
        <w:rPr>
          <w:rFonts w:ascii="Verdana" w:hAnsi="Verdana" w:cs="Verdana"/>
          <w:sz w:val="24"/>
        </w:rPr>
        <w:t>wner.</w:t>
      </w:r>
    </w:p>
    <w:p w:rsidR="00B91DCF" w:rsidRPr="00477118" w:rsidRDefault="00B91DCF" w:rsidP="00B91DCF">
      <w:pPr>
        <w:rPr>
          <w:rFonts w:ascii="Verdana" w:hAnsi="Verdana" w:cs="Verdana"/>
          <w:sz w:val="24"/>
        </w:rPr>
      </w:pPr>
      <w:r w:rsidRPr="00477118">
        <w:rPr>
          <w:rFonts w:ascii="Verdana" w:hAnsi="Verdana" w:cs="Verdana"/>
          <w:sz w:val="24"/>
        </w:rPr>
        <w:t>(iii) Each ingot of the domestic product shall weigh eighteen (18) kilograms to thirty (30) kilograms</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Article 36 Necessary certificates for deliverable commodity</w:t>
      </w:r>
    </w:p>
    <w:p w:rsidR="00B91DCF" w:rsidRPr="00B73679" w:rsidRDefault="00B91DCF" w:rsidP="00B91DCF">
      <w:pPr>
        <w:rPr>
          <w:rFonts w:ascii="Verdana" w:hAnsi="Verdana" w:cs="Verdana"/>
          <w:sz w:val="24"/>
        </w:rPr>
      </w:pPr>
      <w:r w:rsidRPr="00477118">
        <w:rPr>
          <w:rFonts w:ascii="Verdana" w:hAnsi="Verdana" w:cs="Verdana"/>
          <w:sz w:val="24"/>
        </w:rPr>
        <w:t xml:space="preserve">(i) Domestic product: </w:t>
      </w:r>
      <w:r>
        <w:rPr>
          <w:rFonts w:ascii="Verdana" w:hAnsi="Verdana" w:cs="Verdana"/>
          <w:iCs/>
          <w:sz w:val="24"/>
        </w:rPr>
        <w:t xml:space="preserve">the </w:t>
      </w:r>
      <w:r>
        <w:rPr>
          <w:rFonts w:ascii="Verdana" w:hAnsi="Verdana" w:cs="Verdana" w:hint="eastAsia"/>
          <w:iCs/>
          <w:sz w:val="24"/>
        </w:rPr>
        <w:t>p</w:t>
      </w:r>
      <w:r>
        <w:rPr>
          <w:rFonts w:ascii="Verdana" w:hAnsi="Verdana" w:cs="Verdana"/>
          <w:iCs/>
          <w:sz w:val="24"/>
        </w:rPr>
        <w:t xml:space="preserve">roduct </w:t>
      </w:r>
      <w:r>
        <w:rPr>
          <w:rFonts w:ascii="Verdana" w:hAnsi="Verdana" w:cs="Verdana" w:hint="eastAsia"/>
          <w:iCs/>
          <w:sz w:val="24"/>
        </w:rPr>
        <w:t>q</w:t>
      </w:r>
      <w:r>
        <w:rPr>
          <w:rFonts w:ascii="Verdana" w:hAnsi="Verdana" w:cs="Verdana"/>
          <w:iCs/>
          <w:sz w:val="24"/>
        </w:rPr>
        <w:t xml:space="preserve">uality </w:t>
      </w:r>
      <w:r>
        <w:rPr>
          <w:rFonts w:ascii="Verdana" w:hAnsi="Verdana" w:cs="Verdana" w:hint="eastAsia"/>
          <w:iCs/>
          <w:sz w:val="24"/>
        </w:rPr>
        <w:t>p</w:t>
      </w:r>
      <w:r w:rsidRPr="00DE3B8E">
        <w:rPr>
          <w:rFonts w:ascii="Verdana" w:hAnsi="Verdana" w:cs="Verdana"/>
          <w:iCs/>
          <w:sz w:val="24"/>
        </w:rPr>
        <w:t>roof</w:t>
      </w:r>
      <w:r w:rsidRPr="00477118">
        <w:rPr>
          <w:rFonts w:ascii="Verdana" w:hAnsi="Verdana" w:cs="Verdana"/>
          <w:sz w:val="24"/>
        </w:rPr>
        <w:t xml:space="preserve"> issued by the registered producer</w:t>
      </w:r>
      <w:r>
        <w:rPr>
          <w:rFonts w:ascii="Verdana" w:hAnsi="Verdana" w:cs="Verdana"/>
          <w:sz w:val="24"/>
        </w:rPr>
        <w:t>.</w:t>
      </w:r>
    </w:p>
    <w:p w:rsidR="00B91DCF" w:rsidRPr="00477118" w:rsidRDefault="00B91DCF" w:rsidP="00B91DCF">
      <w:pPr>
        <w:rPr>
          <w:rFonts w:ascii="Verdana" w:hAnsi="Verdana" w:cs="Verdana"/>
          <w:sz w:val="24"/>
        </w:rPr>
      </w:pPr>
      <w:r w:rsidRPr="00477118">
        <w:rPr>
          <w:rFonts w:ascii="Verdana" w:hAnsi="Verdana" w:cs="Verdana"/>
          <w:sz w:val="24"/>
        </w:rPr>
        <w:t xml:space="preserve">(ii) </w:t>
      </w:r>
      <w:r>
        <w:rPr>
          <w:rFonts w:ascii="Verdana" w:hAnsi="Verdana" w:cs="Verdana"/>
          <w:sz w:val="24"/>
        </w:rPr>
        <w:t>Imported</w:t>
      </w:r>
      <w:r w:rsidRPr="00477118">
        <w:rPr>
          <w:rFonts w:ascii="Verdana" w:hAnsi="Verdana" w:cs="Verdana"/>
          <w:sz w:val="24"/>
        </w:rPr>
        <w:t xml:space="preserve"> product: </w:t>
      </w:r>
      <w:r>
        <w:rPr>
          <w:rFonts w:ascii="Verdana" w:hAnsi="Verdana" w:cs="Verdana"/>
          <w:iCs/>
          <w:sz w:val="24"/>
        </w:rPr>
        <w:t xml:space="preserve">the </w:t>
      </w:r>
      <w:r>
        <w:rPr>
          <w:rFonts w:ascii="Verdana" w:hAnsi="Verdana" w:cs="Verdana" w:hint="eastAsia"/>
          <w:iCs/>
          <w:sz w:val="24"/>
        </w:rPr>
        <w:t>p</w:t>
      </w:r>
      <w:r>
        <w:rPr>
          <w:rFonts w:ascii="Verdana" w:hAnsi="Verdana" w:cs="Verdana"/>
          <w:iCs/>
          <w:sz w:val="24"/>
        </w:rPr>
        <w:t xml:space="preserve">roduct </w:t>
      </w:r>
      <w:r>
        <w:rPr>
          <w:rFonts w:ascii="Verdana" w:hAnsi="Verdana" w:cs="Verdana" w:hint="eastAsia"/>
          <w:iCs/>
          <w:sz w:val="24"/>
        </w:rPr>
        <w:t>q</w:t>
      </w:r>
      <w:r>
        <w:rPr>
          <w:rFonts w:ascii="Verdana" w:hAnsi="Verdana" w:cs="Verdana"/>
          <w:iCs/>
          <w:sz w:val="24"/>
        </w:rPr>
        <w:t xml:space="preserve">uality </w:t>
      </w:r>
      <w:r>
        <w:rPr>
          <w:rFonts w:ascii="Verdana" w:hAnsi="Verdana" w:cs="Verdana" w:hint="eastAsia"/>
          <w:iCs/>
          <w:sz w:val="24"/>
        </w:rPr>
        <w:t>p</w:t>
      </w:r>
      <w:r>
        <w:rPr>
          <w:rFonts w:ascii="Verdana" w:hAnsi="Verdana" w:cs="Verdana"/>
          <w:iCs/>
          <w:sz w:val="24"/>
        </w:rPr>
        <w:t xml:space="preserve">roof, the </w:t>
      </w:r>
      <w:r>
        <w:rPr>
          <w:rFonts w:ascii="Verdana" w:hAnsi="Verdana" w:cs="Verdana" w:hint="eastAsia"/>
          <w:iCs/>
          <w:sz w:val="24"/>
        </w:rPr>
        <w:t>p</w:t>
      </w:r>
      <w:r>
        <w:rPr>
          <w:rFonts w:ascii="Verdana" w:hAnsi="Verdana" w:cs="Verdana"/>
          <w:iCs/>
          <w:sz w:val="24"/>
        </w:rPr>
        <w:t xml:space="preserve">roduction </w:t>
      </w:r>
      <w:r>
        <w:rPr>
          <w:rFonts w:ascii="Verdana" w:hAnsi="Verdana" w:cs="Verdana" w:hint="eastAsia"/>
          <w:iCs/>
          <w:sz w:val="24"/>
        </w:rPr>
        <w:t>o</w:t>
      </w:r>
      <w:r>
        <w:rPr>
          <w:rFonts w:ascii="Verdana" w:hAnsi="Verdana" w:cs="Verdana"/>
          <w:iCs/>
          <w:sz w:val="24"/>
        </w:rPr>
        <w:t xml:space="preserve">rigin </w:t>
      </w:r>
      <w:r>
        <w:rPr>
          <w:rFonts w:ascii="Verdana" w:hAnsi="Verdana" w:cs="Verdana" w:hint="eastAsia"/>
          <w:iCs/>
          <w:sz w:val="24"/>
        </w:rPr>
        <w:t>p</w:t>
      </w:r>
      <w:r>
        <w:rPr>
          <w:rFonts w:ascii="Verdana" w:hAnsi="Verdana" w:cs="Verdana"/>
          <w:iCs/>
          <w:sz w:val="24"/>
        </w:rPr>
        <w:t xml:space="preserve">roof, the </w:t>
      </w:r>
      <w:r>
        <w:rPr>
          <w:rFonts w:ascii="Verdana" w:hAnsi="Verdana" w:cs="Verdana" w:hint="eastAsia"/>
          <w:iCs/>
          <w:sz w:val="24"/>
        </w:rPr>
        <w:t>q</w:t>
      </w:r>
      <w:r>
        <w:rPr>
          <w:rFonts w:ascii="Verdana" w:hAnsi="Verdana" w:cs="Verdana"/>
          <w:iCs/>
          <w:sz w:val="24"/>
        </w:rPr>
        <w:t xml:space="preserve">uality </w:t>
      </w:r>
      <w:r>
        <w:rPr>
          <w:rFonts w:ascii="Verdana" w:hAnsi="Verdana" w:cs="Verdana" w:hint="eastAsia"/>
          <w:iCs/>
          <w:sz w:val="24"/>
        </w:rPr>
        <w:t>a</w:t>
      </w:r>
      <w:r>
        <w:rPr>
          <w:rFonts w:ascii="Verdana" w:hAnsi="Verdana" w:cs="Verdana"/>
          <w:iCs/>
          <w:sz w:val="24"/>
        </w:rPr>
        <w:t xml:space="preserve">ssay </w:t>
      </w:r>
      <w:r>
        <w:rPr>
          <w:rFonts w:ascii="Verdana" w:hAnsi="Verdana" w:cs="Verdana" w:hint="eastAsia"/>
          <w:iCs/>
          <w:sz w:val="24"/>
        </w:rPr>
        <w:t>r</w:t>
      </w:r>
      <w:r>
        <w:rPr>
          <w:rFonts w:ascii="Verdana" w:hAnsi="Verdana" w:cs="Verdana"/>
          <w:iCs/>
          <w:sz w:val="24"/>
        </w:rPr>
        <w:t xml:space="preserve">eport, the </w:t>
      </w:r>
      <w:r>
        <w:rPr>
          <w:rFonts w:ascii="Verdana" w:hAnsi="Verdana" w:cs="Verdana" w:hint="eastAsia"/>
          <w:iCs/>
          <w:sz w:val="24"/>
        </w:rPr>
        <w:t>c</w:t>
      </w:r>
      <w:r>
        <w:rPr>
          <w:rFonts w:ascii="Verdana" w:hAnsi="Verdana" w:cs="Verdana"/>
          <w:iCs/>
          <w:sz w:val="24"/>
        </w:rPr>
        <w:t xml:space="preserve">ustoms </w:t>
      </w:r>
      <w:r>
        <w:rPr>
          <w:rFonts w:ascii="Verdana" w:hAnsi="Verdana" w:cs="Verdana" w:hint="eastAsia"/>
          <w:iCs/>
          <w:sz w:val="24"/>
        </w:rPr>
        <w:t>i</w:t>
      </w:r>
      <w:r>
        <w:rPr>
          <w:rFonts w:ascii="Verdana" w:hAnsi="Verdana" w:cs="Verdana"/>
          <w:iCs/>
          <w:sz w:val="24"/>
        </w:rPr>
        <w:t xml:space="preserve">mport </w:t>
      </w:r>
      <w:r>
        <w:rPr>
          <w:rFonts w:ascii="Verdana" w:hAnsi="Verdana" w:cs="Verdana" w:hint="eastAsia"/>
          <w:iCs/>
          <w:sz w:val="24"/>
        </w:rPr>
        <w:t>t</w:t>
      </w:r>
      <w:r>
        <w:rPr>
          <w:rFonts w:ascii="Verdana" w:hAnsi="Verdana" w:cs="Verdana"/>
          <w:iCs/>
          <w:sz w:val="24"/>
        </w:rPr>
        <w:t xml:space="preserve">ariff payment </w:t>
      </w:r>
      <w:r>
        <w:rPr>
          <w:rFonts w:ascii="Verdana" w:hAnsi="Verdana" w:cs="Verdana" w:hint="eastAsia"/>
          <w:iCs/>
          <w:sz w:val="24"/>
        </w:rPr>
        <w:t>c</w:t>
      </w:r>
      <w:r w:rsidRPr="00DE3B8E">
        <w:rPr>
          <w:rFonts w:ascii="Verdana" w:hAnsi="Verdana" w:cs="Verdana"/>
          <w:iCs/>
          <w:sz w:val="24"/>
        </w:rPr>
        <w:t xml:space="preserve">ertificate </w:t>
      </w:r>
      <w:r w:rsidRPr="00477118">
        <w:rPr>
          <w:rFonts w:ascii="Verdana" w:hAnsi="Verdana" w:cs="Verdana"/>
          <w:sz w:val="24"/>
        </w:rPr>
        <w:t xml:space="preserve">and </w:t>
      </w:r>
      <w:r>
        <w:rPr>
          <w:rFonts w:ascii="Verdana" w:hAnsi="Verdana" w:cs="Verdana"/>
          <w:iCs/>
          <w:sz w:val="24"/>
        </w:rPr>
        <w:t xml:space="preserve">the </w:t>
      </w:r>
      <w:r>
        <w:rPr>
          <w:rFonts w:ascii="Verdana" w:hAnsi="Verdana" w:cs="Verdana" w:hint="eastAsia"/>
          <w:iCs/>
          <w:sz w:val="24"/>
        </w:rPr>
        <w:t>c</w:t>
      </w:r>
      <w:r>
        <w:rPr>
          <w:rFonts w:ascii="Verdana" w:hAnsi="Verdana" w:cs="Verdana"/>
          <w:iCs/>
          <w:sz w:val="24"/>
        </w:rPr>
        <w:t xml:space="preserve">ustoms VAT </w:t>
      </w:r>
      <w:r>
        <w:rPr>
          <w:rFonts w:ascii="Verdana" w:hAnsi="Verdana" w:cs="Verdana" w:hint="eastAsia"/>
          <w:iCs/>
          <w:sz w:val="24"/>
        </w:rPr>
        <w:t>l</w:t>
      </w:r>
      <w:r>
        <w:rPr>
          <w:rFonts w:ascii="Verdana" w:hAnsi="Verdana" w:cs="Verdana"/>
          <w:iCs/>
          <w:sz w:val="24"/>
        </w:rPr>
        <w:t xml:space="preserve">evy </w:t>
      </w:r>
      <w:r>
        <w:rPr>
          <w:rFonts w:ascii="Verdana" w:hAnsi="Verdana" w:cs="Verdana" w:hint="eastAsia"/>
          <w:iCs/>
          <w:sz w:val="24"/>
        </w:rPr>
        <w:t>c</w:t>
      </w:r>
      <w:r w:rsidRPr="00DE3B8E">
        <w:rPr>
          <w:rFonts w:ascii="Verdana" w:hAnsi="Verdana" w:cs="Verdana"/>
          <w:iCs/>
          <w:sz w:val="24"/>
        </w:rPr>
        <w:t>ertificate</w:t>
      </w:r>
      <w:r w:rsidRPr="00477118">
        <w:rPr>
          <w:rFonts w:ascii="Verdana" w:hAnsi="Verdana" w:cs="Verdana"/>
          <w:sz w:val="24"/>
        </w:rPr>
        <w:t>. These certificates shall not be valid unless they are verified by the Exchange.</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If national policies on taxation, quality inspection or other aspects change, the revised policies shall prevail. Under these circumstances the Exchange shall announce the revised requirements for certificates with regard to the </w:t>
      </w:r>
      <w:r>
        <w:rPr>
          <w:rFonts w:ascii="Verdana" w:hAnsi="Verdana" w:cs="Verdana"/>
          <w:sz w:val="24"/>
        </w:rPr>
        <w:t>imported</w:t>
      </w:r>
      <w:r w:rsidRPr="00477118">
        <w:rPr>
          <w:rFonts w:ascii="Verdana" w:hAnsi="Verdana" w:cs="Verdana"/>
          <w:sz w:val="24"/>
        </w:rPr>
        <w:t xml:space="preserve"> product in due course.</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37 </w:t>
      </w:r>
      <w:r>
        <w:rPr>
          <w:rFonts w:ascii="Verdana" w:hAnsi="Verdana" w:cs="Verdana"/>
          <w:sz w:val="24"/>
        </w:rPr>
        <w:t>More or less clause</w:t>
      </w:r>
      <w:r w:rsidR="000871B6">
        <w:rPr>
          <w:rFonts w:ascii="Verdana" w:hAnsi="Verdana" w:cs="Verdana" w:hint="eastAsia"/>
          <w:sz w:val="24"/>
        </w:rPr>
        <w:t xml:space="preserve"> </w:t>
      </w:r>
      <w:r>
        <w:rPr>
          <w:rFonts w:ascii="Verdana" w:hAnsi="Verdana" w:cs="Verdana" w:hint="eastAsia"/>
          <w:sz w:val="24"/>
        </w:rPr>
        <w:t>and</w:t>
      </w:r>
      <w:r w:rsidR="000871B6">
        <w:rPr>
          <w:rFonts w:ascii="Verdana" w:hAnsi="Verdana" w:cs="Verdana" w:hint="eastAsia"/>
          <w:sz w:val="24"/>
        </w:rPr>
        <w:t xml:space="preserve"> </w:t>
      </w:r>
      <w:r>
        <w:rPr>
          <w:rFonts w:ascii="Verdana" w:hAnsi="Verdana" w:cs="Verdana"/>
          <w:sz w:val="24"/>
        </w:rPr>
        <w:t>weight difference</w:t>
      </w:r>
      <w:r w:rsidRPr="00477118">
        <w:rPr>
          <w:rFonts w:ascii="Verdana" w:hAnsi="Verdana" w:cs="Verdana"/>
          <w:sz w:val="24"/>
        </w:rPr>
        <w:t xml:space="preserve">: The underlying zinc ingots for each </w:t>
      </w:r>
      <w:r>
        <w:rPr>
          <w:rFonts w:ascii="Verdana" w:hAnsi="Verdana" w:cs="Verdana"/>
          <w:sz w:val="24"/>
        </w:rPr>
        <w:t>standard warrant</w:t>
      </w:r>
      <w:r w:rsidRPr="00477118">
        <w:rPr>
          <w:rFonts w:ascii="Verdana" w:hAnsi="Verdana" w:cs="Verdana"/>
          <w:sz w:val="24"/>
        </w:rPr>
        <w:t xml:space="preserve"> weights twenty-five (25) tons. </w:t>
      </w:r>
      <w:r>
        <w:rPr>
          <w:rFonts w:ascii="Verdana" w:hAnsi="Verdana" w:cs="Verdana" w:hint="eastAsia"/>
          <w:sz w:val="24"/>
        </w:rPr>
        <w:t xml:space="preserve"> </w:t>
      </w:r>
      <w:r>
        <w:rPr>
          <w:rFonts w:ascii="Verdana" w:hAnsi="Verdana" w:cs="Verdana" w:hint="eastAsia"/>
          <w:sz w:val="24"/>
        </w:rPr>
        <w:lastRenderedPageBreak/>
        <w:t>Differences between standard warrant weight and actual delivery weight</w:t>
      </w:r>
      <w:r w:rsidR="00717E8D">
        <w:rPr>
          <w:rFonts w:ascii="Verdana" w:hAnsi="Verdana" w:cs="Verdana" w:hint="eastAsia"/>
          <w:sz w:val="24"/>
        </w:rPr>
        <w:t xml:space="preserve"> </w:t>
      </w:r>
      <w:r w:rsidRPr="00477118">
        <w:rPr>
          <w:rFonts w:ascii="Verdana" w:hAnsi="Verdana" w:cs="Verdana"/>
          <w:sz w:val="24"/>
        </w:rPr>
        <w:t>shall</w:t>
      </w:r>
      <w:r w:rsidR="00717E8D">
        <w:rPr>
          <w:rFonts w:ascii="Verdana" w:hAnsi="Verdana" w:cs="Verdana" w:hint="eastAsia"/>
          <w:sz w:val="24"/>
        </w:rPr>
        <w:t xml:space="preserve"> </w:t>
      </w:r>
      <w:r>
        <w:rPr>
          <w:rFonts w:ascii="Verdana" w:hAnsi="Verdana" w:cs="Verdana" w:hint="eastAsia"/>
          <w:sz w:val="24"/>
        </w:rPr>
        <w:t>not exceed</w:t>
      </w:r>
      <w:r w:rsidRPr="00477118">
        <w:rPr>
          <w:rFonts w:ascii="Verdana" w:hAnsi="Verdana" w:cs="Verdana"/>
          <w:sz w:val="24"/>
        </w:rPr>
        <w:t xml:space="preserve"> two percent (2%). The </w:t>
      </w:r>
      <w:r>
        <w:rPr>
          <w:rFonts w:ascii="Verdana" w:hAnsi="Verdana" w:cs="Verdana"/>
          <w:sz w:val="24"/>
        </w:rPr>
        <w:t>weight difference</w:t>
      </w:r>
      <w:r w:rsidRPr="00477118">
        <w:rPr>
          <w:rFonts w:ascii="Verdana" w:hAnsi="Verdana" w:cs="Verdana"/>
          <w:sz w:val="24"/>
        </w:rPr>
        <w:t xml:space="preserve"> shall </w:t>
      </w:r>
      <w:r>
        <w:rPr>
          <w:rFonts w:ascii="Verdana" w:hAnsi="Verdana" w:cs="Verdana" w:hint="eastAsia"/>
          <w:sz w:val="24"/>
        </w:rPr>
        <w:t>not exceed</w:t>
      </w:r>
      <w:r w:rsidR="00717E8D">
        <w:rPr>
          <w:rFonts w:ascii="Verdana" w:hAnsi="Verdana" w:cs="Verdana" w:hint="eastAsia"/>
          <w:sz w:val="24"/>
        </w:rPr>
        <w:t xml:space="preserve"> </w:t>
      </w:r>
      <w:r w:rsidRPr="00477118">
        <w:rPr>
          <w:rFonts w:ascii="Verdana" w:hAnsi="Verdana" w:cs="Verdana"/>
          <w:sz w:val="24"/>
        </w:rPr>
        <w:t xml:space="preserve">one-tenth of one </w:t>
      </w:r>
      <w:proofErr w:type="gramStart"/>
      <w:r w:rsidRPr="00477118">
        <w:rPr>
          <w:rFonts w:ascii="Verdana" w:hAnsi="Verdana" w:cs="Verdana"/>
          <w:sz w:val="24"/>
        </w:rPr>
        <w:t>percent(</w:t>
      </w:r>
      <w:proofErr w:type="gramEnd"/>
      <w:r w:rsidRPr="00477118">
        <w:rPr>
          <w:rFonts w:ascii="Verdana" w:hAnsi="Verdana" w:cs="Verdana"/>
          <w:sz w:val="24"/>
        </w:rPr>
        <w:t>0.1%).</w:t>
      </w:r>
    </w:p>
    <w:p w:rsidR="00B91DCF" w:rsidRPr="008E009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38 </w:t>
      </w:r>
      <w:proofErr w:type="gramStart"/>
      <w:r w:rsidRPr="00477118">
        <w:rPr>
          <w:rFonts w:ascii="Verdana" w:hAnsi="Verdana" w:cs="Verdana"/>
          <w:sz w:val="24"/>
        </w:rPr>
        <w:t>During</w:t>
      </w:r>
      <w:proofErr w:type="gramEnd"/>
      <w:r w:rsidRPr="00477118">
        <w:rPr>
          <w:rFonts w:ascii="Verdana" w:hAnsi="Verdana" w:cs="Verdana"/>
          <w:sz w:val="24"/>
        </w:rPr>
        <w:t xml:space="preserve"> the </w:t>
      </w:r>
      <w:r>
        <w:rPr>
          <w:rFonts w:ascii="Verdana" w:hAnsi="Verdana" w:cs="Verdana"/>
          <w:sz w:val="24"/>
        </w:rPr>
        <w:t>delivery period</w:t>
      </w:r>
      <w:r w:rsidRPr="00477118">
        <w:rPr>
          <w:rFonts w:ascii="Verdana" w:hAnsi="Verdana" w:cs="Verdana"/>
          <w:sz w:val="24"/>
        </w:rPr>
        <w:t xml:space="preserve">, if the procedures with respect to the </w:t>
      </w:r>
      <w:r>
        <w:rPr>
          <w:rFonts w:ascii="Verdana" w:hAnsi="Verdana" w:cs="Verdana"/>
          <w:sz w:val="24"/>
        </w:rPr>
        <w:t>standard warrant</w:t>
      </w:r>
      <w:r w:rsidRPr="00477118">
        <w:rPr>
          <w:rFonts w:ascii="Verdana" w:hAnsi="Verdana" w:cs="Verdana"/>
          <w:sz w:val="24"/>
        </w:rPr>
        <w:t>, the VAT invoice, and payment are completed by 14:00 hours on the current day, the Exchange shall refund on that day the margin on the delivered positions. If the procedures are completed after 14:00 hours, the Exchange shall refund the margin on the following business day.</w:t>
      </w:r>
    </w:p>
    <w:p w:rsidR="00B91DCF" w:rsidRPr="00822FCE"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Article 39 Delivery</w:t>
      </w:r>
      <w:r w:rsidR="000871B6">
        <w:rPr>
          <w:rFonts w:ascii="Verdana" w:hAnsi="Verdana" w:cs="Verdana" w:hint="eastAsia"/>
          <w:sz w:val="24"/>
        </w:rPr>
        <w:t xml:space="preserve"> </w:t>
      </w:r>
      <w:proofErr w:type="gramStart"/>
      <w:r>
        <w:rPr>
          <w:rFonts w:ascii="Verdana" w:hAnsi="Verdana" w:cs="Verdana" w:hint="eastAsia"/>
          <w:sz w:val="24"/>
        </w:rPr>
        <w:t>venue</w:t>
      </w:r>
      <w:proofErr w:type="gramEnd"/>
      <w:r w:rsidRPr="00477118">
        <w:rPr>
          <w:rFonts w:ascii="Verdana" w:hAnsi="Verdana" w:cs="Verdana"/>
          <w:sz w:val="24"/>
        </w:rPr>
        <w:t xml:space="preserve">: </w:t>
      </w:r>
      <w:r>
        <w:rPr>
          <w:rFonts w:ascii="Verdana" w:hAnsi="Verdana" w:cs="Verdana"/>
          <w:sz w:val="24"/>
        </w:rPr>
        <w:t>certified delivery warehouse</w:t>
      </w:r>
      <w:r w:rsidRPr="00477118">
        <w:rPr>
          <w:rFonts w:ascii="Verdana" w:hAnsi="Verdana" w:cs="Verdana"/>
          <w:sz w:val="24"/>
        </w:rPr>
        <w:t xml:space="preserve"> designated by the Exchange, as set forth in </w:t>
      </w:r>
      <w:r w:rsidRPr="00DE3B8E">
        <w:rPr>
          <w:rFonts w:ascii="Verdana" w:hAnsi="Verdana" w:cs="Verdana"/>
          <w:iCs/>
          <w:sz w:val="24"/>
        </w:rPr>
        <w:t xml:space="preserve">Appendix 2 </w:t>
      </w:r>
      <w:r w:rsidRPr="00477118">
        <w:rPr>
          <w:rFonts w:ascii="Verdana" w:hAnsi="Verdana" w:cs="Verdana"/>
          <w:sz w:val="24"/>
        </w:rPr>
        <w:t xml:space="preserve">to these </w:t>
      </w:r>
      <w:r w:rsidRPr="00DE3B8E">
        <w:rPr>
          <w:rFonts w:ascii="Verdana" w:hAnsi="Verdana" w:cs="Verdana"/>
          <w:iCs/>
          <w:sz w:val="24"/>
        </w:rPr>
        <w:t>Delivery Rules</w:t>
      </w:r>
      <w:r w:rsidRPr="00477118">
        <w:rPr>
          <w:rFonts w:ascii="Verdana" w:hAnsi="Verdana" w:cs="Verdana"/>
          <w:sz w:val="24"/>
        </w:rPr>
        <w:t>.</w:t>
      </w:r>
    </w:p>
    <w:p w:rsidR="00B91DCF" w:rsidRPr="00477118" w:rsidRDefault="00B91DCF" w:rsidP="00B91DCF">
      <w:pPr>
        <w:rPr>
          <w:rFonts w:ascii="Verdana" w:hAnsi="Verdana" w:cs="Verdana"/>
          <w:sz w:val="24"/>
        </w:rPr>
      </w:pPr>
    </w:p>
    <w:p w:rsidR="00B91DCF" w:rsidRPr="00477118" w:rsidRDefault="00B91DCF" w:rsidP="00B91DCF">
      <w:pPr>
        <w:pStyle w:val="2"/>
      </w:pPr>
      <w:bookmarkStart w:id="8" w:name="_Toc405992499"/>
      <w:r w:rsidRPr="00477118">
        <w:t>Chapter 7 LEAD INGOT</w:t>
      </w:r>
      <w:bookmarkEnd w:id="8"/>
    </w:p>
    <w:p w:rsidR="00B91DCF" w:rsidRPr="00477118" w:rsidRDefault="00B91DCF" w:rsidP="00B91DCF">
      <w:pPr>
        <w:rPr>
          <w:rFonts w:ascii="Verdana" w:hAnsi="Verdana" w:cs="Verdana"/>
          <w:sz w:val="24"/>
        </w:rPr>
      </w:pPr>
      <w:r w:rsidRPr="00477118">
        <w:rPr>
          <w:rFonts w:ascii="Verdana" w:hAnsi="Verdana" w:cs="Verdana"/>
          <w:sz w:val="24"/>
        </w:rPr>
        <w:t xml:space="preserve">Article 40 </w:t>
      </w:r>
      <w:r>
        <w:rPr>
          <w:rFonts w:ascii="Verdana" w:hAnsi="Verdana" w:cs="Verdana"/>
          <w:sz w:val="24"/>
        </w:rPr>
        <w:t>Minimum delivery size</w:t>
      </w:r>
      <w:r w:rsidRPr="00477118">
        <w:rPr>
          <w:rFonts w:ascii="Verdana" w:hAnsi="Verdana" w:cs="Verdana"/>
          <w:sz w:val="24"/>
        </w:rPr>
        <w:t>: twenty five (25) tons.</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41 </w:t>
      </w:r>
      <w:r>
        <w:rPr>
          <w:rFonts w:ascii="Verdana" w:hAnsi="Verdana" w:cs="Verdana"/>
          <w:sz w:val="24"/>
        </w:rPr>
        <w:t>Grade and quality qualifications</w:t>
      </w:r>
      <w:r w:rsidRPr="00477118">
        <w:rPr>
          <w:rFonts w:ascii="Verdana" w:hAnsi="Verdana" w:cs="Verdana"/>
          <w:sz w:val="24"/>
        </w:rPr>
        <w:t xml:space="preserve"> are provided in </w:t>
      </w:r>
      <w:r w:rsidRPr="00DE3B8E">
        <w:rPr>
          <w:rFonts w:ascii="Verdana" w:hAnsi="Verdana" w:cs="Verdana"/>
          <w:iCs/>
          <w:sz w:val="24"/>
        </w:rPr>
        <w:t xml:space="preserve">the Lead Contract </w:t>
      </w:r>
      <w:r>
        <w:rPr>
          <w:rFonts w:ascii="Verdana" w:hAnsi="Verdana" w:cs="Verdana" w:hint="eastAsia"/>
          <w:iCs/>
          <w:sz w:val="24"/>
        </w:rPr>
        <w:t xml:space="preserve">Specifications </w:t>
      </w:r>
      <w:r w:rsidRPr="00DE3B8E">
        <w:rPr>
          <w:rFonts w:ascii="Verdana" w:hAnsi="Verdana" w:cs="Verdana"/>
          <w:iCs/>
          <w:sz w:val="24"/>
        </w:rPr>
        <w:t>of the Shanghai Futures Exchange</w:t>
      </w:r>
      <w:r w:rsidRPr="00477118">
        <w:rPr>
          <w:rFonts w:ascii="Verdana" w:hAnsi="Verdana" w:cs="Verdana"/>
          <w:sz w:val="24"/>
        </w:rPr>
        <w:t>.</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Article 42 Deliverable commodity</w:t>
      </w:r>
    </w:p>
    <w:p w:rsidR="00B91DCF" w:rsidRPr="00477118" w:rsidRDefault="00B91DCF" w:rsidP="00B91DCF">
      <w:pPr>
        <w:rPr>
          <w:rFonts w:ascii="Verdana" w:hAnsi="Verdana" w:cs="Verdana"/>
          <w:sz w:val="24"/>
        </w:rPr>
      </w:pPr>
      <w:r w:rsidRPr="00412CF6">
        <w:rPr>
          <w:rFonts w:ascii="Verdana" w:hAnsi="Verdana" w:cs="Verdana"/>
          <w:sz w:val="24"/>
        </w:rPr>
        <w:t xml:space="preserve">The deliverable commodity shall be the goods </w:t>
      </w:r>
      <w:r w:rsidRPr="00412CF6">
        <w:rPr>
          <w:rFonts w:ascii="Verdana" w:hAnsi="Verdana" w:cs="Verdana" w:hint="eastAsia"/>
          <w:sz w:val="24"/>
        </w:rPr>
        <w:t>whose</w:t>
      </w:r>
      <w:r w:rsidRPr="00412CF6">
        <w:rPr>
          <w:rFonts w:ascii="Verdana" w:hAnsi="Verdana" w:cs="Verdana"/>
          <w:sz w:val="24"/>
        </w:rPr>
        <w:t xml:space="preserve"> producers and trademarks are registered with the Exchange.</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Article 43 Packaging for the deliverable commodity</w:t>
      </w:r>
    </w:p>
    <w:p w:rsidR="00B91DCF" w:rsidRPr="00477118" w:rsidRDefault="00B91DCF" w:rsidP="00B91DCF">
      <w:pPr>
        <w:rPr>
          <w:rFonts w:ascii="Verdana" w:hAnsi="Verdana" w:cs="Verdana"/>
          <w:sz w:val="24"/>
        </w:rPr>
      </w:pPr>
      <w:r w:rsidRPr="00477118">
        <w:rPr>
          <w:rFonts w:ascii="Verdana" w:hAnsi="Verdana" w:cs="Verdana"/>
          <w:sz w:val="24"/>
        </w:rPr>
        <w:t xml:space="preserve">(i) Packaging: the lead ingots </w:t>
      </w:r>
      <w:r>
        <w:rPr>
          <w:rFonts w:ascii="Verdana" w:hAnsi="Verdana" w:cs="Verdana" w:hint="eastAsia"/>
          <w:sz w:val="24"/>
        </w:rPr>
        <w:t xml:space="preserve">that each warrant represents </w:t>
      </w:r>
      <w:r w:rsidRPr="00477118">
        <w:rPr>
          <w:rFonts w:ascii="Verdana" w:hAnsi="Verdana" w:cs="Verdana"/>
          <w:sz w:val="24"/>
        </w:rPr>
        <w:t xml:space="preserve">shall be </w:t>
      </w:r>
      <w:r>
        <w:rPr>
          <w:rFonts w:ascii="Verdana" w:hAnsi="Verdana" w:cs="Verdana" w:hint="eastAsia"/>
          <w:sz w:val="24"/>
        </w:rPr>
        <w:t>produced by the same</w:t>
      </w:r>
      <w:r w:rsidRPr="00477118">
        <w:rPr>
          <w:rFonts w:ascii="Verdana" w:hAnsi="Verdana" w:cs="Verdana"/>
          <w:sz w:val="24"/>
        </w:rPr>
        <w:t xml:space="preserve"> producer and </w:t>
      </w:r>
      <w:r w:rsidRPr="00412CF6">
        <w:rPr>
          <w:rFonts w:ascii="Verdana" w:hAnsi="Verdana" w:cs="Verdana"/>
          <w:sz w:val="24"/>
        </w:rPr>
        <w:t xml:space="preserve">of </w:t>
      </w:r>
      <w:r w:rsidRPr="00412CF6">
        <w:rPr>
          <w:rFonts w:ascii="Verdana" w:hAnsi="Verdana" w:cs="Verdana" w:hint="eastAsia"/>
          <w:sz w:val="24"/>
        </w:rPr>
        <w:t>th</w:t>
      </w:r>
      <w:r>
        <w:rPr>
          <w:rFonts w:ascii="Verdana" w:hAnsi="Verdana" w:cs="Verdana" w:hint="eastAsia"/>
          <w:sz w:val="24"/>
        </w:rPr>
        <w:t>e same</w:t>
      </w:r>
      <w:r w:rsidRPr="00477118">
        <w:rPr>
          <w:rFonts w:ascii="Verdana" w:hAnsi="Verdana" w:cs="Verdana"/>
          <w:sz w:val="24"/>
        </w:rPr>
        <w:t xml:space="preserve"> trademark, grade, shape and </w:t>
      </w:r>
      <w:r>
        <w:rPr>
          <w:rFonts w:ascii="Verdana" w:hAnsi="Verdana" w:cs="Verdana"/>
          <w:sz w:val="24"/>
        </w:rPr>
        <w:t>set weight</w:t>
      </w:r>
      <w:r w:rsidRPr="00477118">
        <w:rPr>
          <w:rFonts w:ascii="Verdana" w:hAnsi="Verdana" w:cs="Verdana"/>
          <w:sz w:val="24"/>
        </w:rPr>
        <w:t xml:space="preserve">. The registered producer may decide, in </w:t>
      </w:r>
      <w:r>
        <w:rPr>
          <w:rFonts w:ascii="Verdana" w:hAnsi="Verdana" w:cs="Verdana"/>
          <w:sz w:val="24"/>
        </w:rPr>
        <w:t>his</w:t>
      </w:r>
      <w:r w:rsidRPr="00477118">
        <w:rPr>
          <w:rFonts w:ascii="Verdana" w:hAnsi="Verdana" w:cs="Verdana"/>
          <w:sz w:val="24"/>
        </w:rPr>
        <w:t xml:space="preserve"> sole discretion, the weight of each set, provided that the sets form a </w:t>
      </w:r>
      <w:r>
        <w:rPr>
          <w:rFonts w:ascii="Verdana" w:hAnsi="Verdana" w:cs="Verdana"/>
          <w:sz w:val="24"/>
        </w:rPr>
        <w:t>minimum delivery size</w:t>
      </w:r>
      <w:r w:rsidRPr="00477118">
        <w:rPr>
          <w:rFonts w:ascii="Verdana" w:hAnsi="Verdana" w:cs="Verdana"/>
          <w:sz w:val="24"/>
        </w:rPr>
        <w:t>.</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Each set shall be assembled with rust and corrosion-resistant straps of proper strength as prescribed by the Exchange in due course. The strapping shall be r</w:t>
      </w:r>
      <w:r>
        <w:rPr>
          <w:rFonts w:ascii="Verdana" w:hAnsi="Verdana" w:cs="Verdana"/>
          <w:sz w:val="24"/>
        </w:rPr>
        <w:t>eliable</w:t>
      </w:r>
      <w:r>
        <w:rPr>
          <w:rFonts w:ascii="Verdana" w:hAnsi="Verdana" w:cs="Verdana" w:hint="eastAsia"/>
          <w:sz w:val="24"/>
        </w:rPr>
        <w:t>. G</w:t>
      </w:r>
      <w:r w:rsidRPr="00477118">
        <w:rPr>
          <w:rFonts w:ascii="Verdana" w:hAnsi="Verdana" w:cs="Verdana"/>
          <w:sz w:val="24"/>
        </w:rPr>
        <w:t xml:space="preserve">oods marks, name of the production plant, product name, brand, serial number, net weight and date of production shall be easy to see and securely attached. </w:t>
      </w:r>
    </w:p>
    <w:p w:rsidR="00B91DCF" w:rsidRPr="00AC1A67"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(ii) Upon arrival, sets or pieces with broken steel straps shall be reassembled with the steel straps specified in </w:t>
      </w:r>
      <w:r w:rsidRPr="00DE3B8E">
        <w:rPr>
          <w:rFonts w:ascii="Verdana" w:hAnsi="Verdana" w:cs="Verdana"/>
          <w:sz w:val="24"/>
        </w:rPr>
        <w:t xml:space="preserve">Article 43(1) before they are delivered. Any costs incurred in the reassembly shall be borne by the </w:t>
      </w:r>
      <w:r>
        <w:rPr>
          <w:rFonts w:ascii="Verdana" w:hAnsi="Verdana" w:cs="Verdana" w:hint="eastAsia"/>
          <w:sz w:val="24"/>
        </w:rPr>
        <w:t>o</w:t>
      </w:r>
      <w:r>
        <w:rPr>
          <w:rFonts w:ascii="Verdana" w:hAnsi="Verdana" w:cs="Verdana"/>
          <w:sz w:val="24"/>
        </w:rPr>
        <w:t>wner</w:t>
      </w:r>
      <w:r w:rsidRPr="00DE3B8E">
        <w:rPr>
          <w:rFonts w:ascii="Verdana" w:hAnsi="Verdana" w:cs="Verdana"/>
          <w:sz w:val="24"/>
        </w:rPr>
        <w:t>.</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lastRenderedPageBreak/>
        <w:t xml:space="preserve">(iii) Each ingot of the domestic product may weigh forty-eight (48) kilograms plus or minus (±) three (3) kilograms, forty-two (42) kilograms plus or minus (±) two (2) kilograms, forty (40) kilograms plus or minus (±) two (2) kilograms, or twenty-four (24) kilograms plus or minus (±) one (1) kilogram. </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44 Necessary certificates for the deliverable commodity </w:t>
      </w:r>
    </w:p>
    <w:p w:rsidR="00B91DCF" w:rsidRPr="00477118" w:rsidRDefault="00B91DCF" w:rsidP="00B91DCF">
      <w:pPr>
        <w:rPr>
          <w:rFonts w:ascii="Verdana" w:hAnsi="Verdana" w:cs="Verdana"/>
          <w:sz w:val="24"/>
        </w:rPr>
      </w:pPr>
      <w:r w:rsidRPr="00477118">
        <w:rPr>
          <w:rFonts w:ascii="Verdana" w:hAnsi="Verdana" w:cs="Verdana"/>
          <w:sz w:val="24"/>
        </w:rPr>
        <w:t xml:space="preserve">(i) Domestic product: </w:t>
      </w:r>
      <w:r>
        <w:rPr>
          <w:rFonts w:ascii="Verdana" w:hAnsi="Verdana" w:cs="Verdana"/>
          <w:iCs/>
          <w:sz w:val="24"/>
        </w:rPr>
        <w:t xml:space="preserve">the </w:t>
      </w:r>
      <w:r>
        <w:rPr>
          <w:rFonts w:ascii="Verdana" w:hAnsi="Verdana" w:cs="Verdana" w:hint="eastAsia"/>
          <w:iCs/>
          <w:sz w:val="24"/>
        </w:rPr>
        <w:t>p</w:t>
      </w:r>
      <w:r>
        <w:rPr>
          <w:rFonts w:ascii="Verdana" w:hAnsi="Verdana" w:cs="Verdana"/>
          <w:iCs/>
          <w:sz w:val="24"/>
        </w:rPr>
        <w:t xml:space="preserve">roduct </w:t>
      </w:r>
      <w:r>
        <w:rPr>
          <w:rFonts w:ascii="Verdana" w:hAnsi="Verdana" w:cs="Verdana" w:hint="eastAsia"/>
          <w:iCs/>
          <w:sz w:val="24"/>
        </w:rPr>
        <w:t>q</w:t>
      </w:r>
      <w:r>
        <w:rPr>
          <w:rFonts w:ascii="Verdana" w:hAnsi="Verdana" w:cs="Verdana"/>
          <w:iCs/>
          <w:sz w:val="24"/>
        </w:rPr>
        <w:t xml:space="preserve">uality </w:t>
      </w:r>
      <w:r>
        <w:rPr>
          <w:rFonts w:ascii="Verdana" w:hAnsi="Verdana" w:cs="Verdana" w:hint="eastAsia"/>
          <w:iCs/>
          <w:sz w:val="24"/>
        </w:rPr>
        <w:t>p</w:t>
      </w:r>
      <w:r w:rsidRPr="00DE3B8E">
        <w:rPr>
          <w:rFonts w:ascii="Verdana" w:hAnsi="Verdana" w:cs="Verdana"/>
          <w:iCs/>
          <w:sz w:val="24"/>
        </w:rPr>
        <w:t>roof</w:t>
      </w:r>
      <w:r w:rsidRPr="00477118">
        <w:rPr>
          <w:rFonts w:ascii="Verdana" w:hAnsi="Verdana" w:cs="Verdana"/>
          <w:sz w:val="24"/>
        </w:rPr>
        <w:t xml:space="preserve"> issued by the registered producer.</w:t>
      </w:r>
    </w:p>
    <w:p w:rsidR="00B91DCF" w:rsidRPr="00477118" w:rsidRDefault="00B91DCF" w:rsidP="00B91DCF">
      <w:pPr>
        <w:rPr>
          <w:rFonts w:ascii="Verdana" w:hAnsi="Verdana" w:cs="Verdana"/>
          <w:sz w:val="24"/>
        </w:rPr>
      </w:pPr>
      <w:r w:rsidRPr="00477118">
        <w:rPr>
          <w:rFonts w:ascii="Verdana" w:hAnsi="Verdana" w:cs="Verdana"/>
          <w:sz w:val="24"/>
        </w:rPr>
        <w:t xml:space="preserve">(ii) </w:t>
      </w:r>
      <w:r>
        <w:rPr>
          <w:rFonts w:ascii="Verdana" w:hAnsi="Verdana" w:cs="Verdana" w:hint="eastAsia"/>
          <w:sz w:val="24"/>
        </w:rPr>
        <w:t>Imported</w:t>
      </w:r>
      <w:r w:rsidRPr="00477118">
        <w:rPr>
          <w:rFonts w:ascii="Verdana" w:hAnsi="Verdana" w:cs="Verdana"/>
          <w:sz w:val="24"/>
        </w:rPr>
        <w:t xml:space="preserve"> product: </w:t>
      </w:r>
      <w:r>
        <w:rPr>
          <w:rFonts w:ascii="Verdana" w:hAnsi="Verdana" w:cs="Verdana"/>
          <w:iCs/>
          <w:sz w:val="24"/>
        </w:rPr>
        <w:t xml:space="preserve">the </w:t>
      </w:r>
      <w:r>
        <w:rPr>
          <w:rFonts w:ascii="Verdana" w:hAnsi="Verdana" w:cs="Verdana" w:hint="eastAsia"/>
          <w:iCs/>
          <w:sz w:val="24"/>
        </w:rPr>
        <w:t>p</w:t>
      </w:r>
      <w:r>
        <w:rPr>
          <w:rFonts w:ascii="Verdana" w:hAnsi="Verdana" w:cs="Verdana"/>
          <w:iCs/>
          <w:sz w:val="24"/>
        </w:rPr>
        <w:t xml:space="preserve">roduct </w:t>
      </w:r>
      <w:r>
        <w:rPr>
          <w:rFonts w:ascii="Verdana" w:hAnsi="Verdana" w:cs="Verdana" w:hint="eastAsia"/>
          <w:iCs/>
          <w:sz w:val="24"/>
        </w:rPr>
        <w:t>q</w:t>
      </w:r>
      <w:r>
        <w:rPr>
          <w:rFonts w:ascii="Verdana" w:hAnsi="Verdana" w:cs="Verdana"/>
          <w:iCs/>
          <w:sz w:val="24"/>
        </w:rPr>
        <w:t xml:space="preserve">uality </w:t>
      </w:r>
      <w:r>
        <w:rPr>
          <w:rFonts w:ascii="Verdana" w:hAnsi="Verdana" w:cs="Verdana" w:hint="eastAsia"/>
          <w:iCs/>
          <w:sz w:val="24"/>
        </w:rPr>
        <w:t>p</w:t>
      </w:r>
      <w:r>
        <w:rPr>
          <w:rFonts w:ascii="Verdana" w:hAnsi="Verdana" w:cs="Verdana"/>
          <w:iCs/>
          <w:sz w:val="24"/>
        </w:rPr>
        <w:t xml:space="preserve">roof, the </w:t>
      </w:r>
      <w:r>
        <w:rPr>
          <w:rFonts w:ascii="Verdana" w:hAnsi="Verdana" w:cs="Verdana" w:hint="eastAsia"/>
          <w:iCs/>
          <w:sz w:val="24"/>
        </w:rPr>
        <w:t>p</w:t>
      </w:r>
      <w:r>
        <w:rPr>
          <w:rFonts w:ascii="Verdana" w:hAnsi="Verdana" w:cs="Verdana"/>
          <w:iCs/>
          <w:sz w:val="24"/>
        </w:rPr>
        <w:t xml:space="preserve">roduction </w:t>
      </w:r>
      <w:r>
        <w:rPr>
          <w:rFonts w:ascii="Verdana" w:hAnsi="Verdana" w:cs="Verdana" w:hint="eastAsia"/>
          <w:iCs/>
          <w:sz w:val="24"/>
        </w:rPr>
        <w:t>o</w:t>
      </w:r>
      <w:r>
        <w:rPr>
          <w:rFonts w:ascii="Verdana" w:hAnsi="Verdana" w:cs="Verdana"/>
          <w:iCs/>
          <w:sz w:val="24"/>
        </w:rPr>
        <w:t xml:space="preserve">rigin </w:t>
      </w:r>
      <w:r>
        <w:rPr>
          <w:rFonts w:ascii="Verdana" w:hAnsi="Verdana" w:cs="Verdana" w:hint="eastAsia"/>
          <w:iCs/>
          <w:sz w:val="24"/>
        </w:rPr>
        <w:t>p</w:t>
      </w:r>
      <w:r>
        <w:rPr>
          <w:rFonts w:ascii="Verdana" w:hAnsi="Verdana" w:cs="Verdana"/>
          <w:iCs/>
          <w:sz w:val="24"/>
        </w:rPr>
        <w:t xml:space="preserve">roof, the </w:t>
      </w:r>
      <w:r>
        <w:rPr>
          <w:rFonts w:ascii="Verdana" w:hAnsi="Verdana" w:cs="Verdana" w:hint="eastAsia"/>
          <w:iCs/>
          <w:sz w:val="24"/>
        </w:rPr>
        <w:t>q</w:t>
      </w:r>
      <w:r>
        <w:rPr>
          <w:rFonts w:ascii="Verdana" w:hAnsi="Verdana" w:cs="Verdana"/>
          <w:iCs/>
          <w:sz w:val="24"/>
        </w:rPr>
        <w:t xml:space="preserve">uality </w:t>
      </w:r>
      <w:r>
        <w:rPr>
          <w:rFonts w:ascii="Verdana" w:hAnsi="Verdana" w:cs="Verdana" w:hint="eastAsia"/>
          <w:iCs/>
          <w:sz w:val="24"/>
        </w:rPr>
        <w:t>a</w:t>
      </w:r>
      <w:r>
        <w:rPr>
          <w:rFonts w:ascii="Verdana" w:hAnsi="Verdana" w:cs="Verdana"/>
          <w:iCs/>
          <w:sz w:val="24"/>
        </w:rPr>
        <w:t xml:space="preserve">ssay </w:t>
      </w:r>
      <w:r>
        <w:rPr>
          <w:rFonts w:ascii="Verdana" w:hAnsi="Verdana" w:cs="Verdana" w:hint="eastAsia"/>
          <w:iCs/>
          <w:sz w:val="24"/>
        </w:rPr>
        <w:t>r</w:t>
      </w:r>
      <w:r>
        <w:rPr>
          <w:rFonts w:ascii="Verdana" w:hAnsi="Verdana" w:cs="Verdana"/>
          <w:iCs/>
          <w:sz w:val="24"/>
        </w:rPr>
        <w:t xml:space="preserve">eport, the </w:t>
      </w:r>
      <w:r>
        <w:rPr>
          <w:rFonts w:ascii="Verdana" w:hAnsi="Verdana" w:cs="Verdana" w:hint="eastAsia"/>
          <w:iCs/>
          <w:sz w:val="24"/>
        </w:rPr>
        <w:t>c</w:t>
      </w:r>
      <w:r>
        <w:rPr>
          <w:rFonts w:ascii="Verdana" w:hAnsi="Verdana" w:cs="Verdana"/>
          <w:iCs/>
          <w:sz w:val="24"/>
        </w:rPr>
        <w:t xml:space="preserve">ustoms </w:t>
      </w:r>
      <w:r>
        <w:rPr>
          <w:rFonts w:ascii="Verdana" w:hAnsi="Verdana" w:cs="Verdana" w:hint="eastAsia"/>
          <w:iCs/>
          <w:sz w:val="24"/>
        </w:rPr>
        <w:t>i</w:t>
      </w:r>
      <w:r>
        <w:rPr>
          <w:rFonts w:ascii="Verdana" w:hAnsi="Verdana" w:cs="Verdana"/>
          <w:iCs/>
          <w:sz w:val="24"/>
        </w:rPr>
        <w:t xml:space="preserve">mport </w:t>
      </w:r>
      <w:r>
        <w:rPr>
          <w:rFonts w:ascii="Verdana" w:hAnsi="Verdana" w:cs="Verdana" w:hint="eastAsia"/>
          <w:iCs/>
          <w:sz w:val="24"/>
        </w:rPr>
        <w:t>t</w:t>
      </w:r>
      <w:r>
        <w:rPr>
          <w:rFonts w:ascii="Verdana" w:hAnsi="Verdana" w:cs="Verdana"/>
          <w:iCs/>
          <w:sz w:val="24"/>
        </w:rPr>
        <w:t xml:space="preserve">ariff </w:t>
      </w:r>
      <w:r>
        <w:rPr>
          <w:rFonts w:ascii="Verdana" w:hAnsi="Verdana" w:cs="Verdana" w:hint="eastAsia"/>
          <w:iCs/>
          <w:sz w:val="24"/>
        </w:rPr>
        <w:t>p</w:t>
      </w:r>
      <w:r>
        <w:rPr>
          <w:rFonts w:ascii="Verdana" w:hAnsi="Verdana" w:cs="Verdana"/>
          <w:iCs/>
          <w:sz w:val="24"/>
        </w:rPr>
        <w:t xml:space="preserve">ayment </w:t>
      </w:r>
      <w:r>
        <w:rPr>
          <w:rFonts w:ascii="Verdana" w:hAnsi="Verdana" w:cs="Verdana" w:hint="eastAsia"/>
          <w:iCs/>
          <w:sz w:val="24"/>
        </w:rPr>
        <w:t>c</w:t>
      </w:r>
      <w:r w:rsidRPr="00DE3B8E">
        <w:rPr>
          <w:rFonts w:ascii="Verdana" w:hAnsi="Verdana" w:cs="Verdana"/>
          <w:iCs/>
          <w:sz w:val="24"/>
        </w:rPr>
        <w:t xml:space="preserve">ertificate </w:t>
      </w:r>
      <w:r w:rsidRPr="00477118">
        <w:rPr>
          <w:rFonts w:ascii="Verdana" w:hAnsi="Verdana" w:cs="Verdana"/>
          <w:sz w:val="24"/>
        </w:rPr>
        <w:t xml:space="preserve">and </w:t>
      </w:r>
      <w:r>
        <w:rPr>
          <w:rFonts w:ascii="Verdana" w:hAnsi="Verdana" w:cs="Verdana"/>
          <w:iCs/>
          <w:sz w:val="24"/>
        </w:rPr>
        <w:t xml:space="preserve">the </w:t>
      </w:r>
      <w:r>
        <w:rPr>
          <w:rFonts w:ascii="Verdana" w:hAnsi="Verdana" w:cs="Verdana" w:hint="eastAsia"/>
          <w:iCs/>
          <w:sz w:val="24"/>
        </w:rPr>
        <w:t>c</w:t>
      </w:r>
      <w:r>
        <w:rPr>
          <w:rFonts w:ascii="Verdana" w:hAnsi="Verdana" w:cs="Verdana"/>
          <w:iCs/>
          <w:sz w:val="24"/>
        </w:rPr>
        <w:t xml:space="preserve">ustoms VAT </w:t>
      </w:r>
      <w:r>
        <w:rPr>
          <w:rFonts w:ascii="Verdana" w:hAnsi="Verdana" w:cs="Verdana" w:hint="eastAsia"/>
          <w:iCs/>
          <w:sz w:val="24"/>
        </w:rPr>
        <w:t>l</w:t>
      </w:r>
      <w:r>
        <w:rPr>
          <w:rFonts w:ascii="Verdana" w:hAnsi="Verdana" w:cs="Verdana"/>
          <w:iCs/>
          <w:sz w:val="24"/>
        </w:rPr>
        <w:t xml:space="preserve">evy </w:t>
      </w:r>
      <w:r>
        <w:rPr>
          <w:rFonts w:ascii="Verdana" w:hAnsi="Verdana" w:cs="Verdana" w:hint="eastAsia"/>
          <w:iCs/>
          <w:sz w:val="24"/>
        </w:rPr>
        <w:t>c</w:t>
      </w:r>
      <w:r w:rsidRPr="00DE3B8E">
        <w:rPr>
          <w:rFonts w:ascii="Verdana" w:hAnsi="Verdana" w:cs="Verdana"/>
          <w:iCs/>
          <w:sz w:val="24"/>
        </w:rPr>
        <w:t>ertificate</w:t>
      </w:r>
      <w:r w:rsidRPr="00477118">
        <w:rPr>
          <w:rFonts w:ascii="Verdana" w:hAnsi="Verdana" w:cs="Verdana"/>
          <w:sz w:val="24"/>
        </w:rPr>
        <w:t>. These certificates shall not be valid unless they are verified by the Exchange.</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If national policies on taxation, quality inspection or other aspects change, the revised policies shall prevail, under which circumstances the Exchange shall announce the revised requirements for certificates with regard to the </w:t>
      </w:r>
      <w:r>
        <w:rPr>
          <w:rFonts w:ascii="Verdana" w:hAnsi="Verdana" w:cs="Verdana" w:hint="eastAsia"/>
          <w:sz w:val="24"/>
        </w:rPr>
        <w:t>imported</w:t>
      </w:r>
      <w:r w:rsidRPr="00477118">
        <w:rPr>
          <w:rFonts w:ascii="Verdana" w:hAnsi="Verdana" w:cs="Verdana"/>
          <w:sz w:val="24"/>
        </w:rPr>
        <w:t xml:space="preserve"> product in due course.</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45 </w:t>
      </w:r>
      <w:r>
        <w:rPr>
          <w:rFonts w:ascii="Verdana" w:hAnsi="Verdana" w:cs="Verdana"/>
          <w:sz w:val="24"/>
        </w:rPr>
        <w:t>More or less clause</w:t>
      </w:r>
      <w:r w:rsidR="000871B6">
        <w:rPr>
          <w:rFonts w:ascii="Verdana" w:hAnsi="Verdana" w:cs="Verdana" w:hint="eastAsia"/>
          <w:sz w:val="24"/>
        </w:rPr>
        <w:t xml:space="preserve"> </w:t>
      </w:r>
      <w:r>
        <w:rPr>
          <w:rFonts w:ascii="Verdana" w:hAnsi="Verdana" w:cs="Verdana" w:hint="eastAsia"/>
          <w:sz w:val="24"/>
        </w:rPr>
        <w:t>&amp;</w:t>
      </w:r>
      <w:r w:rsidR="000871B6">
        <w:rPr>
          <w:rFonts w:ascii="Verdana" w:hAnsi="Verdana" w:cs="Verdana" w:hint="eastAsia"/>
          <w:sz w:val="24"/>
        </w:rPr>
        <w:t xml:space="preserve"> </w:t>
      </w:r>
      <w:r>
        <w:rPr>
          <w:rFonts w:ascii="Verdana" w:hAnsi="Verdana" w:cs="Verdana"/>
          <w:sz w:val="24"/>
        </w:rPr>
        <w:t>weight difference</w:t>
      </w:r>
      <w:r w:rsidRPr="00477118">
        <w:rPr>
          <w:rFonts w:ascii="Verdana" w:hAnsi="Verdana" w:cs="Verdana"/>
          <w:sz w:val="24"/>
        </w:rPr>
        <w:t xml:space="preserve">: The underlying lead ingots for each </w:t>
      </w:r>
      <w:r>
        <w:rPr>
          <w:rFonts w:ascii="Verdana" w:hAnsi="Verdana" w:cs="Verdana"/>
          <w:sz w:val="24"/>
        </w:rPr>
        <w:t>standard warrant</w:t>
      </w:r>
      <w:r w:rsidRPr="00477118">
        <w:rPr>
          <w:rFonts w:ascii="Verdana" w:hAnsi="Verdana" w:cs="Verdana"/>
          <w:sz w:val="24"/>
        </w:rPr>
        <w:t xml:space="preserve"> weights twenty-five (25) tons. </w:t>
      </w:r>
      <w:r>
        <w:rPr>
          <w:rFonts w:ascii="Verdana" w:hAnsi="Verdana" w:cs="Verdana" w:hint="eastAsia"/>
          <w:sz w:val="24"/>
        </w:rPr>
        <w:t xml:space="preserve"> Differences between standard warrant weight and actual delivery weight</w:t>
      </w:r>
      <w:r w:rsidR="00717E8D">
        <w:rPr>
          <w:rFonts w:ascii="Verdana" w:hAnsi="Verdana" w:cs="Verdana" w:hint="eastAsia"/>
          <w:sz w:val="24"/>
        </w:rPr>
        <w:t xml:space="preserve"> shall </w:t>
      </w:r>
      <w:r>
        <w:rPr>
          <w:rFonts w:ascii="Verdana" w:hAnsi="Verdana" w:cs="Verdana" w:hint="eastAsia"/>
          <w:sz w:val="24"/>
        </w:rPr>
        <w:t>not exceed</w:t>
      </w:r>
      <w:r w:rsidRPr="00477118">
        <w:rPr>
          <w:rFonts w:ascii="Verdana" w:hAnsi="Verdana" w:cs="Verdana"/>
          <w:sz w:val="24"/>
        </w:rPr>
        <w:t xml:space="preserve"> two percent (2%). The </w:t>
      </w:r>
      <w:r>
        <w:rPr>
          <w:rFonts w:ascii="Verdana" w:hAnsi="Verdana" w:cs="Verdana"/>
          <w:sz w:val="24"/>
        </w:rPr>
        <w:t>weight difference</w:t>
      </w:r>
      <w:r w:rsidR="00717E8D">
        <w:rPr>
          <w:rFonts w:ascii="Verdana" w:hAnsi="Verdana" w:cs="Verdana" w:hint="eastAsia"/>
          <w:sz w:val="24"/>
        </w:rPr>
        <w:t xml:space="preserve"> </w:t>
      </w:r>
      <w:r>
        <w:rPr>
          <w:rFonts w:ascii="Verdana" w:hAnsi="Verdana" w:cs="Verdana" w:hint="eastAsia"/>
          <w:sz w:val="24"/>
        </w:rPr>
        <w:t xml:space="preserve">shall not exceed </w:t>
      </w:r>
      <w:r w:rsidRPr="00477118">
        <w:rPr>
          <w:rFonts w:ascii="Verdana" w:hAnsi="Verdana" w:cs="Verdana"/>
          <w:sz w:val="24"/>
        </w:rPr>
        <w:t>one-tenth of one percent (0.1%).</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46 </w:t>
      </w:r>
      <w:proofErr w:type="gramStart"/>
      <w:r w:rsidRPr="00477118">
        <w:rPr>
          <w:rFonts w:ascii="Verdana" w:hAnsi="Verdana" w:cs="Verdana"/>
          <w:sz w:val="24"/>
        </w:rPr>
        <w:t>During</w:t>
      </w:r>
      <w:proofErr w:type="gramEnd"/>
      <w:r w:rsidRPr="00477118">
        <w:rPr>
          <w:rFonts w:ascii="Verdana" w:hAnsi="Verdana" w:cs="Verdana"/>
          <w:sz w:val="24"/>
        </w:rPr>
        <w:t xml:space="preserve"> the </w:t>
      </w:r>
      <w:r>
        <w:rPr>
          <w:rFonts w:ascii="Verdana" w:hAnsi="Verdana" w:cs="Verdana"/>
          <w:sz w:val="24"/>
        </w:rPr>
        <w:t>delivery period</w:t>
      </w:r>
      <w:r w:rsidRPr="00477118">
        <w:rPr>
          <w:rFonts w:ascii="Verdana" w:hAnsi="Verdana" w:cs="Verdana"/>
          <w:sz w:val="24"/>
        </w:rPr>
        <w:t xml:space="preserve">, if the procedures with respect to the </w:t>
      </w:r>
      <w:r>
        <w:rPr>
          <w:rFonts w:ascii="Verdana" w:hAnsi="Verdana" w:cs="Verdana"/>
          <w:sz w:val="24"/>
        </w:rPr>
        <w:t>standard warrant</w:t>
      </w:r>
      <w:r w:rsidRPr="00477118">
        <w:rPr>
          <w:rFonts w:ascii="Verdana" w:hAnsi="Verdana" w:cs="Verdana"/>
          <w:sz w:val="24"/>
        </w:rPr>
        <w:t>, the VAT invoice, and payment are completed by 14:00 hours on the current day, the Exchange shall refund on that day the margin on the delivered positions. If the procedures are completed after 14:00 hours, the Exchange shall refund the margin on the following business day.</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47 Delivery </w:t>
      </w:r>
      <w:proofErr w:type="gramStart"/>
      <w:r>
        <w:rPr>
          <w:rFonts w:ascii="Verdana" w:hAnsi="Verdana" w:cs="Verdana" w:hint="eastAsia"/>
          <w:sz w:val="24"/>
        </w:rPr>
        <w:t>venue</w:t>
      </w:r>
      <w:proofErr w:type="gramEnd"/>
      <w:r w:rsidRPr="00477118">
        <w:rPr>
          <w:rFonts w:ascii="Verdana" w:hAnsi="Verdana" w:cs="Verdana"/>
          <w:sz w:val="24"/>
        </w:rPr>
        <w:t xml:space="preserve">: the </w:t>
      </w:r>
      <w:r>
        <w:rPr>
          <w:rFonts w:ascii="Verdana" w:hAnsi="Verdana" w:cs="Verdana"/>
          <w:sz w:val="24"/>
        </w:rPr>
        <w:t>certified delivery warehouse</w:t>
      </w:r>
      <w:r w:rsidRPr="00477118">
        <w:rPr>
          <w:rFonts w:ascii="Verdana" w:hAnsi="Verdana" w:cs="Verdana"/>
          <w:sz w:val="24"/>
        </w:rPr>
        <w:t xml:space="preserve"> designated by the Exchange, as announced by the Exchange in due course. Lead ingots for delivery shall be stored indoors. </w:t>
      </w:r>
    </w:p>
    <w:p w:rsidR="00B91DCF" w:rsidRPr="00477118" w:rsidRDefault="00B91DCF" w:rsidP="00B91DCF">
      <w:pPr>
        <w:rPr>
          <w:rFonts w:ascii="Verdana" w:hAnsi="Verdana" w:cs="Verdana"/>
          <w:sz w:val="24"/>
        </w:rPr>
      </w:pPr>
    </w:p>
    <w:p w:rsidR="00B91DCF" w:rsidRPr="00477118" w:rsidRDefault="00B91DCF" w:rsidP="00B91DCF">
      <w:pPr>
        <w:pStyle w:val="2"/>
      </w:pPr>
      <w:bookmarkStart w:id="9" w:name="_Toc405992500"/>
      <w:r w:rsidRPr="00477118">
        <w:t xml:space="preserve">Chapter 8 </w:t>
      </w:r>
      <w:bookmarkEnd w:id="9"/>
      <w:r w:rsidR="001F51D9">
        <w:rPr>
          <w:rFonts w:hint="eastAsia"/>
        </w:rPr>
        <w:t>NICKEL CATHODE</w:t>
      </w:r>
    </w:p>
    <w:p w:rsidR="00B91DCF" w:rsidRPr="00477118" w:rsidRDefault="00B91DCF" w:rsidP="00B91DCF">
      <w:pPr>
        <w:rPr>
          <w:rFonts w:ascii="Verdana" w:hAnsi="Verdana" w:cs="Verdana"/>
          <w:sz w:val="24"/>
        </w:rPr>
      </w:pPr>
      <w:r w:rsidRPr="00477118">
        <w:rPr>
          <w:rFonts w:ascii="Verdana" w:hAnsi="Verdana" w:cs="Verdana"/>
          <w:sz w:val="24"/>
        </w:rPr>
        <w:t xml:space="preserve">Article 48 </w:t>
      </w:r>
      <w:r>
        <w:rPr>
          <w:rFonts w:ascii="Verdana" w:hAnsi="Verdana" w:cs="Verdana"/>
          <w:sz w:val="24"/>
        </w:rPr>
        <w:t>Minimum delivery size</w:t>
      </w:r>
      <w:r w:rsidRPr="00477118">
        <w:rPr>
          <w:rFonts w:ascii="Verdana" w:hAnsi="Verdana" w:cs="Verdana"/>
          <w:sz w:val="24"/>
        </w:rPr>
        <w:t xml:space="preserve">: </w:t>
      </w:r>
      <w:r w:rsidR="00FF4DC7">
        <w:rPr>
          <w:rFonts w:ascii="Verdana" w:hAnsi="Verdana" w:cs="Verdana" w:hint="eastAsia"/>
          <w:sz w:val="24"/>
        </w:rPr>
        <w:t xml:space="preserve">six (6) </w:t>
      </w:r>
      <w:r w:rsidRPr="00477118">
        <w:rPr>
          <w:rFonts w:ascii="Verdana" w:hAnsi="Verdana" w:cs="Verdana"/>
          <w:sz w:val="24"/>
        </w:rPr>
        <w:t>tons.</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49 </w:t>
      </w:r>
      <w:r>
        <w:rPr>
          <w:rFonts w:ascii="Verdana" w:hAnsi="Verdana" w:cs="Verdana"/>
          <w:sz w:val="24"/>
        </w:rPr>
        <w:t>Grade and quality qualifications</w:t>
      </w:r>
      <w:r w:rsidRPr="00477118">
        <w:rPr>
          <w:rFonts w:ascii="Verdana" w:hAnsi="Verdana" w:cs="Verdana"/>
          <w:sz w:val="24"/>
        </w:rPr>
        <w:t xml:space="preserve"> are provided in </w:t>
      </w:r>
      <w:r w:rsidRPr="00DE3B8E">
        <w:rPr>
          <w:rFonts w:ascii="Verdana" w:hAnsi="Verdana" w:cs="Verdana"/>
          <w:iCs/>
          <w:sz w:val="24"/>
        </w:rPr>
        <w:t xml:space="preserve">the </w:t>
      </w:r>
      <w:r w:rsidR="00FF4DC7">
        <w:rPr>
          <w:rFonts w:ascii="Verdana" w:hAnsi="Verdana" w:cs="Verdana" w:hint="eastAsia"/>
          <w:iCs/>
          <w:sz w:val="24"/>
        </w:rPr>
        <w:t>Nickel Cathode</w:t>
      </w:r>
      <w:r w:rsidRPr="00DE3B8E">
        <w:rPr>
          <w:rFonts w:ascii="Verdana" w:hAnsi="Verdana" w:cs="Verdana"/>
          <w:iCs/>
          <w:sz w:val="24"/>
        </w:rPr>
        <w:t xml:space="preserve"> Contract </w:t>
      </w:r>
      <w:r>
        <w:rPr>
          <w:rFonts w:ascii="Verdana" w:hAnsi="Verdana" w:cs="Verdana" w:hint="eastAsia"/>
          <w:iCs/>
          <w:sz w:val="24"/>
        </w:rPr>
        <w:t xml:space="preserve">Specifications </w:t>
      </w:r>
      <w:r w:rsidRPr="00DE3B8E">
        <w:rPr>
          <w:rFonts w:ascii="Verdana" w:hAnsi="Verdana" w:cs="Verdana"/>
          <w:iCs/>
          <w:sz w:val="24"/>
        </w:rPr>
        <w:t>of the Shanghai Futures Exchange</w:t>
      </w:r>
      <w:r w:rsidRPr="00477118">
        <w:rPr>
          <w:rFonts w:ascii="Verdana" w:hAnsi="Verdana" w:cs="Verdana"/>
          <w:sz w:val="24"/>
        </w:rPr>
        <w:t>.</w:t>
      </w:r>
    </w:p>
    <w:p w:rsidR="00B91DCF" w:rsidRPr="00FF4DC7"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lastRenderedPageBreak/>
        <w:t xml:space="preserve">Article 50 </w:t>
      </w:r>
      <w:r w:rsidR="00544C2B">
        <w:rPr>
          <w:rFonts w:ascii="Verdana" w:hAnsi="Verdana" w:cs="Verdana" w:hint="eastAsia"/>
          <w:sz w:val="24"/>
        </w:rPr>
        <w:t>Deliverable Commodity</w:t>
      </w:r>
      <w:r w:rsidRPr="00477118">
        <w:rPr>
          <w:rFonts w:ascii="Verdana" w:hAnsi="Verdana" w:cs="Verdana"/>
          <w:sz w:val="24"/>
        </w:rPr>
        <w:t xml:space="preserve">  </w:t>
      </w:r>
    </w:p>
    <w:p w:rsidR="00B91DCF" w:rsidRDefault="00B91DCF" w:rsidP="00B91DCF">
      <w:pPr>
        <w:rPr>
          <w:rFonts w:ascii="Verdana" w:hAnsi="Verdana" w:cs="Verdana"/>
          <w:sz w:val="24"/>
        </w:rPr>
      </w:pPr>
      <w:r w:rsidRPr="00412CF6">
        <w:rPr>
          <w:rFonts w:ascii="Verdana" w:hAnsi="Verdana" w:cs="Verdana"/>
          <w:sz w:val="24"/>
        </w:rPr>
        <w:t xml:space="preserve">The deliverable commodity shall be the goods </w:t>
      </w:r>
      <w:r w:rsidRPr="00412CF6">
        <w:rPr>
          <w:rFonts w:ascii="Verdana" w:hAnsi="Verdana" w:cs="Verdana" w:hint="eastAsia"/>
          <w:sz w:val="24"/>
        </w:rPr>
        <w:t>whose</w:t>
      </w:r>
      <w:r w:rsidRPr="00412CF6">
        <w:rPr>
          <w:rFonts w:ascii="Verdana" w:hAnsi="Verdana" w:cs="Verdana"/>
          <w:sz w:val="24"/>
        </w:rPr>
        <w:t xml:space="preserve"> producers and trademarks are registered with the Exchange.</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51 Packaging </w:t>
      </w:r>
      <w:r w:rsidR="00544C2B">
        <w:rPr>
          <w:rFonts w:ascii="Verdana" w:hAnsi="Verdana" w:cs="Verdana" w:hint="eastAsia"/>
          <w:sz w:val="24"/>
        </w:rPr>
        <w:t>for the deliverable commodity</w:t>
      </w:r>
    </w:p>
    <w:p w:rsidR="009F44D5" w:rsidRDefault="00544C2B">
      <w:pPr>
        <w:pStyle w:val="ac"/>
        <w:numPr>
          <w:ilvl w:val="0"/>
          <w:numId w:val="10"/>
        </w:numPr>
        <w:ind w:left="0" w:firstLineChars="0" w:firstLine="0"/>
        <w:rPr>
          <w:rFonts w:ascii="Verdana" w:hAnsi="Verdana" w:cs="Verdana"/>
          <w:sz w:val="24"/>
        </w:rPr>
      </w:pPr>
      <w:r w:rsidRPr="00C549B7">
        <w:rPr>
          <w:rFonts w:ascii="Verdana" w:hAnsi="Verdana" w:cs="Verdana"/>
          <w:sz w:val="24"/>
        </w:rPr>
        <w:t>T</w:t>
      </w:r>
      <w:r w:rsidRPr="00C549B7">
        <w:rPr>
          <w:rFonts w:ascii="Verdana" w:hAnsi="Verdana" w:cs="Verdana" w:hint="eastAsia"/>
          <w:sz w:val="24"/>
        </w:rPr>
        <w:t xml:space="preserve">he underlying nickel cathode that each warrant represents shall be produced by the same producer and of the same registered trademark, quality grade, shape, and set weight. </w:t>
      </w:r>
      <w:r w:rsidRPr="00C549B7">
        <w:rPr>
          <w:rFonts w:ascii="Verdana" w:hAnsi="Verdana" w:cs="Verdana"/>
          <w:sz w:val="24"/>
        </w:rPr>
        <w:t>The registered producer may decide, in his sole discretion, the weight of each set, provided that the sets form a minimum delivery size.</w:t>
      </w:r>
      <w:r w:rsidR="009C61BB">
        <w:rPr>
          <w:rFonts w:ascii="Verdana" w:hAnsi="Verdana" w:cs="Verdana" w:hint="eastAsia"/>
          <w:sz w:val="24"/>
        </w:rPr>
        <w:t xml:space="preserve"> </w:t>
      </w:r>
      <w:r w:rsidR="00C549B7" w:rsidRPr="00C549B7">
        <w:rPr>
          <w:rFonts w:ascii="Verdana" w:hAnsi="Verdana" w:cs="Verdana"/>
          <w:sz w:val="24"/>
        </w:rPr>
        <w:t>Each weight set shall be assembled with rust-resistant steel straps</w:t>
      </w:r>
      <w:r w:rsidR="00F20F24">
        <w:rPr>
          <w:rFonts w:ascii="Verdana" w:hAnsi="Verdana" w:cs="Verdana"/>
          <w:sz w:val="24"/>
        </w:rPr>
        <w:t xml:space="preserve"> (</w:t>
      </w:r>
      <w:r w:rsidR="00F20F24">
        <w:rPr>
          <w:rFonts w:ascii="Verdana" w:eastAsiaTheme="minorEastAsia" w:hAnsi="Verdana" w:cs="Verdana"/>
          <w:sz w:val="24"/>
          <w:szCs w:val="22"/>
        </w:rPr>
        <w:t>30-32*0.9</w:t>
      </w:r>
      <w:smartTag w:uri="urn:schemas-microsoft-com:office:smarttags" w:element="chmetcnv">
        <w:smartTagPr>
          <w:attr w:name="TCSC" w:val="0"/>
          <w:attr w:name="NumberType" w:val="1"/>
          <w:attr w:name="Negative" w:val="True"/>
          <w:attr w:name="HasSpace" w:val="False"/>
          <w:attr w:name="SourceValue" w:val="1"/>
          <w:attr w:name="UnitName" w:val="mm"/>
        </w:smartTagPr>
        <w:r w:rsidR="00F20F24">
          <w:rPr>
            <w:rFonts w:ascii="Verdana" w:eastAsiaTheme="minorEastAsia" w:hAnsi="Verdana" w:cs="Verdana"/>
            <w:sz w:val="24"/>
            <w:szCs w:val="22"/>
          </w:rPr>
          <w:t>-1.0mm</w:t>
        </w:r>
      </w:smartTag>
      <w:r w:rsidR="00F20F24">
        <w:rPr>
          <w:rFonts w:ascii="Verdana" w:hAnsi="Verdana" w:cs="Verdana"/>
          <w:sz w:val="24"/>
        </w:rPr>
        <w:t>) in a double parallel-cross manner or other methods of a similar strength. The strapping shall be reliable. The goods marks and set weight shall be easy to see and securely attached.</w:t>
      </w:r>
    </w:p>
    <w:p w:rsidR="009F44D5" w:rsidRDefault="00C549B7">
      <w:pPr>
        <w:pStyle w:val="ac"/>
        <w:numPr>
          <w:ilvl w:val="0"/>
          <w:numId w:val="10"/>
        </w:numPr>
        <w:ind w:left="0" w:firstLineChars="0" w:firstLine="0"/>
        <w:rPr>
          <w:rFonts w:ascii="Verdana" w:hAnsi="Verdana" w:cs="Verdana"/>
          <w:sz w:val="24"/>
        </w:rPr>
      </w:pPr>
      <w:r w:rsidRPr="00477118">
        <w:rPr>
          <w:rFonts w:ascii="Verdana" w:hAnsi="Verdana" w:cs="Verdana"/>
          <w:sz w:val="24"/>
        </w:rPr>
        <w:t xml:space="preserve">If the goods arrive with broken steel straps, severe rust or corrosion, they shall be reassembled with steel straps as specified in </w:t>
      </w:r>
      <w:r w:rsidRPr="00DE3B8E">
        <w:rPr>
          <w:rFonts w:ascii="Verdana" w:hAnsi="Verdana" w:cs="Verdana"/>
          <w:sz w:val="24"/>
        </w:rPr>
        <w:t>Article 18(1)</w:t>
      </w:r>
      <w:r w:rsidRPr="00477118">
        <w:rPr>
          <w:rFonts w:ascii="Verdana" w:hAnsi="Verdana" w:cs="Verdana"/>
          <w:sz w:val="24"/>
        </w:rPr>
        <w:t xml:space="preserve"> before they are delivered. Any costs incurred in the reassembly shall be borne by the </w:t>
      </w:r>
      <w:r>
        <w:rPr>
          <w:rFonts w:ascii="Verdana" w:hAnsi="Verdana" w:cs="Verdana" w:hint="eastAsia"/>
          <w:sz w:val="24"/>
        </w:rPr>
        <w:t>o</w:t>
      </w:r>
      <w:r>
        <w:rPr>
          <w:rFonts w:ascii="Verdana" w:hAnsi="Verdana" w:cs="Verdana"/>
          <w:sz w:val="24"/>
        </w:rPr>
        <w:t>wner</w:t>
      </w:r>
      <w:r w:rsidRPr="00477118">
        <w:rPr>
          <w:rFonts w:ascii="Verdana" w:hAnsi="Verdana" w:cs="Verdana"/>
          <w:sz w:val="24"/>
        </w:rPr>
        <w:t>.</w:t>
      </w:r>
    </w:p>
    <w:p w:rsidR="00B91DCF" w:rsidRPr="00477118" w:rsidRDefault="00B91DCF" w:rsidP="00B91DCF">
      <w:pPr>
        <w:ind w:leftChars="-50" w:left="15" w:hangingChars="50" w:hanging="120"/>
        <w:rPr>
          <w:rFonts w:ascii="Verdana" w:hAnsi="Verdana" w:cs="Verdana"/>
          <w:sz w:val="24"/>
        </w:rPr>
      </w:pPr>
    </w:p>
    <w:p w:rsidR="00B91DCF" w:rsidRPr="00477118" w:rsidRDefault="00B91DCF" w:rsidP="00B91DCF">
      <w:pPr>
        <w:ind w:left="120" w:hangingChars="50" w:hanging="120"/>
        <w:rPr>
          <w:rFonts w:ascii="Verdana" w:hAnsi="Verdana" w:cs="Verdana"/>
          <w:sz w:val="24"/>
        </w:rPr>
      </w:pPr>
      <w:r w:rsidRPr="00477118">
        <w:rPr>
          <w:rFonts w:ascii="Verdana" w:hAnsi="Verdana" w:cs="Verdana"/>
          <w:sz w:val="24"/>
        </w:rPr>
        <w:t>Article 52 Necessary certificates for the deliverable goods</w:t>
      </w:r>
    </w:p>
    <w:p w:rsidR="009F44D5" w:rsidRDefault="00175D41">
      <w:pPr>
        <w:pStyle w:val="ac"/>
        <w:numPr>
          <w:ilvl w:val="0"/>
          <w:numId w:val="11"/>
        </w:numPr>
        <w:ind w:left="0" w:firstLineChars="0" w:firstLine="0"/>
        <w:rPr>
          <w:rFonts w:ascii="Verdana" w:hAnsi="Verdana" w:cs="Verdana"/>
          <w:sz w:val="24"/>
        </w:rPr>
      </w:pPr>
      <w:r w:rsidRPr="00477118">
        <w:rPr>
          <w:rFonts w:ascii="Verdana" w:hAnsi="Verdana" w:cs="Verdana"/>
          <w:sz w:val="24"/>
        </w:rPr>
        <w:t xml:space="preserve">Domestic product: </w:t>
      </w:r>
      <w:r>
        <w:rPr>
          <w:rFonts w:ascii="Verdana" w:hAnsi="Verdana" w:cs="Verdana"/>
          <w:iCs/>
          <w:sz w:val="24"/>
        </w:rPr>
        <w:t xml:space="preserve">the </w:t>
      </w:r>
      <w:r>
        <w:rPr>
          <w:rFonts w:ascii="Verdana" w:hAnsi="Verdana" w:cs="Verdana" w:hint="eastAsia"/>
          <w:iCs/>
          <w:sz w:val="24"/>
        </w:rPr>
        <w:t>p</w:t>
      </w:r>
      <w:r>
        <w:rPr>
          <w:rFonts w:ascii="Verdana" w:hAnsi="Verdana" w:cs="Verdana"/>
          <w:iCs/>
          <w:sz w:val="24"/>
        </w:rPr>
        <w:t xml:space="preserve">roduct </w:t>
      </w:r>
      <w:r>
        <w:rPr>
          <w:rFonts w:ascii="Verdana" w:hAnsi="Verdana" w:cs="Verdana" w:hint="eastAsia"/>
          <w:iCs/>
          <w:sz w:val="24"/>
        </w:rPr>
        <w:t>q</w:t>
      </w:r>
      <w:r>
        <w:rPr>
          <w:rFonts w:ascii="Verdana" w:hAnsi="Verdana" w:cs="Verdana"/>
          <w:iCs/>
          <w:sz w:val="24"/>
        </w:rPr>
        <w:t xml:space="preserve">uality </w:t>
      </w:r>
      <w:r>
        <w:rPr>
          <w:rFonts w:ascii="Verdana" w:hAnsi="Verdana" w:cs="Verdana" w:hint="eastAsia"/>
          <w:iCs/>
          <w:sz w:val="24"/>
        </w:rPr>
        <w:t>p</w:t>
      </w:r>
      <w:r w:rsidRPr="00DE3B8E">
        <w:rPr>
          <w:rFonts w:ascii="Verdana" w:hAnsi="Verdana" w:cs="Verdana"/>
          <w:iCs/>
          <w:sz w:val="24"/>
        </w:rPr>
        <w:t>roof</w:t>
      </w:r>
      <w:r w:rsidRPr="00477118">
        <w:rPr>
          <w:rFonts w:ascii="Verdana" w:hAnsi="Verdana" w:cs="Verdana"/>
          <w:sz w:val="24"/>
        </w:rPr>
        <w:t xml:space="preserve"> issued by the registered producer.</w:t>
      </w:r>
    </w:p>
    <w:p w:rsidR="009F44D5" w:rsidRDefault="00175D41">
      <w:pPr>
        <w:pStyle w:val="ac"/>
        <w:numPr>
          <w:ilvl w:val="0"/>
          <w:numId w:val="11"/>
        </w:numPr>
        <w:ind w:left="0" w:firstLineChars="0" w:firstLine="0"/>
        <w:rPr>
          <w:rFonts w:ascii="Verdana" w:hAnsi="Verdana" w:cs="Verdana"/>
          <w:sz w:val="24"/>
        </w:rPr>
      </w:pPr>
      <w:r>
        <w:rPr>
          <w:rFonts w:ascii="Verdana" w:hAnsi="Verdana" w:cs="Verdana" w:hint="eastAsia"/>
          <w:sz w:val="24"/>
        </w:rPr>
        <w:t>Imported</w:t>
      </w:r>
      <w:r w:rsidRPr="00477118">
        <w:rPr>
          <w:rFonts w:ascii="Verdana" w:hAnsi="Verdana" w:cs="Verdana"/>
          <w:sz w:val="24"/>
        </w:rPr>
        <w:t xml:space="preserve"> product: </w:t>
      </w:r>
      <w:r>
        <w:rPr>
          <w:rFonts w:ascii="Verdana" w:hAnsi="Verdana" w:cs="Verdana"/>
          <w:iCs/>
          <w:sz w:val="24"/>
        </w:rPr>
        <w:t xml:space="preserve">the </w:t>
      </w:r>
      <w:r>
        <w:rPr>
          <w:rFonts w:ascii="Verdana" w:hAnsi="Verdana" w:cs="Verdana" w:hint="eastAsia"/>
          <w:iCs/>
          <w:sz w:val="24"/>
        </w:rPr>
        <w:t>p</w:t>
      </w:r>
      <w:r>
        <w:rPr>
          <w:rFonts w:ascii="Verdana" w:hAnsi="Verdana" w:cs="Verdana"/>
          <w:iCs/>
          <w:sz w:val="24"/>
        </w:rPr>
        <w:t xml:space="preserve">roduct </w:t>
      </w:r>
      <w:r>
        <w:rPr>
          <w:rFonts w:ascii="Verdana" w:hAnsi="Verdana" w:cs="Verdana" w:hint="eastAsia"/>
          <w:iCs/>
          <w:sz w:val="24"/>
        </w:rPr>
        <w:t>q</w:t>
      </w:r>
      <w:r>
        <w:rPr>
          <w:rFonts w:ascii="Verdana" w:hAnsi="Verdana" w:cs="Verdana"/>
          <w:iCs/>
          <w:sz w:val="24"/>
        </w:rPr>
        <w:t xml:space="preserve">uality </w:t>
      </w:r>
      <w:r>
        <w:rPr>
          <w:rFonts w:ascii="Verdana" w:hAnsi="Verdana" w:cs="Verdana" w:hint="eastAsia"/>
          <w:iCs/>
          <w:sz w:val="24"/>
        </w:rPr>
        <w:t>p</w:t>
      </w:r>
      <w:r>
        <w:rPr>
          <w:rFonts w:ascii="Verdana" w:hAnsi="Verdana" w:cs="Verdana"/>
          <w:iCs/>
          <w:sz w:val="24"/>
        </w:rPr>
        <w:t xml:space="preserve">roof, the </w:t>
      </w:r>
      <w:r>
        <w:rPr>
          <w:rFonts w:ascii="Verdana" w:hAnsi="Verdana" w:cs="Verdana" w:hint="eastAsia"/>
          <w:iCs/>
          <w:sz w:val="24"/>
        </w:rPr>
        <w:t>p</w:t>
      </w:r>
      <w:r>
        <w:rPr>
          <w:rFonts w:ascii="Verdana" w:hAnsi="Verdana" w:cs="Verdana"/>
          <w:iCs/>
          <w:sz w:val="24"/>
        </w:rPr>
        <w:t xml:space="preserve">roduction </w:t>
      </w:r>
      <w:r>
        <w:rPr>
          <w:rFonts w:ascii="Verdana" w:hAnsi="Verdana" w:cs="Verdana" w:hint="eastAsia"/>
          <w:iCs/>
          <w:sz w:val="24"/>
        </w:rPr>
        <w:t>o</w:t>
      </w:r>
      <w:r>
        <w:rPr>
          <w:rFonts w:ascii="Verdana" w:hAnsi="Verdana" w:cs="Verdana"/>
          <w:iCs/>
          <w:sz w:val="24"/>
        </w:rPr>
        <w:t xml:space="preserve">rigin </w:t>
      </w:r>
      <w:r>
        <w:rPr>
          <w:rFonts w:ascii="Verdana" w:hAnsi="Verdana" w:cs="Verdana" w:hint="eastAsia"/>
          <w:iCs/>
          <w:sz w:val="24"/>
        </w:rPr>
        <w:t>p</w:t>
      </w:r>
      <w:r>
        <w:rPr>
          <w:rFonts w:ascii="Verdana" w:hAnsi="Verdana" w:cs="Verdana"/>
          <w:iCs/>
          <w:sz w:val="24"/>
        </w:rPr>
        <w:t xml:space="preserve">roof, the </w:t>
      </w:r>
      <w:r>
        <w:rPr>
          <w:rFonts w:ascii="Verdana" w:hAnsi="Verdana" w:cs="Verdana" w:hint="eastAsia"/>
          <w:iCs/>
          <w:sz w:val="24"/>
        </w:rPr>
        <w:t>q</w:t>
      </w:r>
      <w:r>
        <w:rPr>
          <w:rFonts w:ascii="Verdana" w:hAnsi="Verdana" w:cs="Verdana"/>
          <w:iCs/>
          <w:sz w:val="24"/>
        </w:rPr>
        <w:t xml:space="preserve">uality </w:t>
      </w:r>
      <w:r>
        <w:rPr>
          <w:rFonts w:ascii="Verdana" w:hAnsi="Verdana" w:cs="Verdana" w:hint="eastAsia"/>
          <w:iCs/>
          <w:sz w:val="24"/>
        </w:rPr>
        <w:t>a</w:t>
      </w:r>
      <w:r>
        <w:rPr>
          <w:rFonts w:ascii="Verdana" w:hAnsi="Verdana" w:cs="Verdana"/>
          <w:iCs/>
          <w:sz w:val="24"/>
        </w:rPr>
        <w:t xml:space="preserve">ssay </w:t>
      </w:r>
      <w:r>
        <w:rPr>
          <w:rFonts w:ascii="Verdana" w:hAnsi="Verdana" w:cs="Verdana" w:hint="eastAsia"/>
          <w:iCs/>
          <w:sz w:val="24"/>
        </w:rPr>
        <w:t>r</w:t>
      </w:r>
      <w:r>
        <w:rPr>
          <w:rFonts w:ascii="Verdana" w:hAnsi="Verdana" w:cs="Verdana"/>
          <w:iCs/>
          <w:sz w:val="24"/>
        </w:rPr>
        <w:t xml:space="preserve">eport, the </w:t>
      </w:r>
      <w:r>
        <w:rPr>
          <w:rFonts w:ascii="Verdana" w:hAnsi="Verdana" w:cs="Verdana" w:hint="eastAsia"/>
          <w:iCs/>
          <w:sz w:val="24"/>
        </w:rPr>
        <w:t>c</w:t>
      </w:r>
      <w:r>
        <w:rPr>
          <w:rFonts w:ascii="Verdana" w:hAnsi="Verdana" w:cs="Verdana"/>
          <w:iCs/>
          <w:sz w:val="24"/>
        </w:rPr>
        <w:t xml:space="preserve">ustoms </w:t>
      </w:r>
      <w:r>
        <w:rPr>
          <w:rFonts w:ascii="Verdana" w:hAnsi="Verdana" w:cs="Verdana" w:hint="eastAsia"/>
          <w:iCs/>
          <w:sz w:val="24"/>
        </w:rPr>
        <w:t>i</w:t>
      </w:r>
      <w:r>
        <w:rPr>
          <w:rFonts w:ascii="Verdana" w:hAnsi="Verdana" w:cs="Verdana"/>
          <w:iCs/>
          <w:sz w:val="24"/>
        </w:rPr>
        <w:t xml:space="preserve">mport </w:t>
      </w:r>
      <w:r>
        <w:rPr>
          <w:rFonts w:ascii="Verdana" w:hAnsi="Verdana" w:cs="Verdana" w:hint="eastAsia"/>
          <w:iCs/>
          <w:sz w:val="24"/>
        </w:rPr>
        <w:t>t</w:t>
      </w:r>
      <w:r>
        <w:rPr>
          <w:rFonts w:ascii="Verdana" w:hAnsi="Verdana" w:cs="Verdana"/>
          <w:iCs/>
          <w:sz w:val="24"/>
        </w:rPr>
        <w:t xml:space="preserve">ariff </w:t>
      </w:r>
      <w:r>
        <w:rPr>
          <w:rFonts w:ascii="Verdana" w:hAnsi="Verdana" w:cs="Verdana" w:hint="eastAsia"/>
          <w:iCs/>
          <w:sz w:val="24"/>
        </w:rPr>
        <w:t>p</w:t>
      </w:r>
      <w:r>
        <w:rPr>
          <w:rFonts w:ascii="Verdana" w:hAnsi="Verdana" w:cs="Verdana"/>
          <w:iCs/>
          <w:sz w:val="24"/>
        </w:rPr>
        <w:t xml:space="preserve">ayment </w:t>
      </w:r>
      <w:r>
        <w:rPr>
          <w:rFonts w:ascii="Verdana" w:hAnsi="Verdana" w:cs="Verdana" w:hint="eastAsia"/>
          <w:iCs/>
          <w:sz w:val="24"/>
        </w:rPr>
        <w:t>c</w:t>
      </w:r>
      <w:r w:rsidRPr="00DE3B8E">
        <w:rPr>
          <w:rFonts w:ascii="Verdana" w:hAnsi="Verdana" w:cs="Verdana"/>
          <w:iCs/>
          <w:sz w:val="24"/>
        </w:rPr>
        <w:t xml:space="preserve">ertificate </w:t>
      </w:r>
      <w:r w:rsidRPr="00477118">
        <w:rPr>
          <w:rFonts w:ascii="Verdana" w:hAnsi="Verdana" w:cs="Verdana"/>
          <w:sz w:val="24"/>
        </w:rPr>
        <w:t xml:space="preserve">and </w:t>
      </w:r>
      <w:r w:rsidRPr="00DE3B8E">
        <w:rPr>
          <w:rFonts w:ascii="Verdana" w:hAnsi="Verdana" w:cs="Verdana"/>
          <w:iCs/>
          <w:sz w:val="24"/>
        </w:rPr>
        <w:t xml:space="preserve">the </w:t>
      </w:r>
      <w:r>
        <w:rPr>
          <w:rFonts w:ascii="Verdana" w:hAnsi="Verdana" w:cs="Verdana" w:hint="eastAsia"/>
          <w:iCs/>
          <w:sz w:val="24"/>
        </w:rPr>
        <w:t>c</w:t>
      </w:r>
      <w:r>
        <w:rPr>
          <w:rFonts w:ascii="Verdana" w:hAnsi="Verdana" w:cs="Verdana"/>
          <w:iCs/>
          <w:sz w:val="24"/>
        </w:rPr>
        <w:t xml:space="preserve">ustoms VAT </w:t>
      </w:r>
      <w:r>
        <w:rPr>
          <w:rFonts w:ascii="Verdana" w:hAnsi="Verdana" w:cs="Verdana" w:hint="eastAsia"/>
          <w:iCs/>
          <w:sz w:val="24"/>
        </w:rPr>
        <w:t>l</w:t>
      </w:r>
      <w:r>
        <w:rPr>
          <w:rFonts w:ascii="Verdana" w:hAnsi="Verdana" w:cs="Verdana"/>
          <w:iCs/>
          <w:sz w:val="24"/>
        </w:rPr>
        <w:t xml:space="preserve">evy </w:t>
      </w:r>
      <w:r>
        <w:rPr>
          <w:rFonts w:ascii="Verdana" w:hAnsi="Verdana" w:cs="Verdana" w:hint="eastAsia"/>
          <w:iCs/>
          <w:sz w:val="24"/>
        </w:rPr>
        <w:t>c</w:t>
      </w:r>
      <w:r w:rsidRPr="00DE3B8E">
        <w:rPr>
          <w:rFonts w:ascii="Verdana" w:hAnsi="Verdana" w:cs="Verdana"/>
          <w:iCs/>
          <w:sz w:val="24"/>
        </w:rPr>
        <w:t>ertificate</w:t>
      </w:r>
      <w:r w:rsidRPr="00477118">
        <w:rPr>
          <w:rFonts w:ascii="Verdana" w:hAnsi="Verdana" w:cs="Verdana"/>
          <w:sz w:val="24"/>
        </w:rPr>
        <w:t>. These certificates shall not be valid unless verified by the Exchange.</w:t>
      </w:r>
    </w:p>
    <w:p w:rsidR="009F44D5" w:rsidRDefault="009F44D5">
      <w:pPr>
        <w:pStyle w:val="ac"/>
        <w:ind w:firstLine="480"/>
        <w:rPr>
          <w:rFonts w:ascii="Verdana" w:hAnsi="Verdana" w:cs="Verdana"/>
          <w:sz w:val="24"/>
        </w:rPr>
      </w:pPr>
    </w:p>
    <w:p w:rsidR="009F44D5" w:rsidRDefault="00175D41">
      <w:pPr>
        <w:pStyle w:val="ac"/>
        <w:ind w:firstLineChars="0" w:firstLine="0"/>
        <w:rPr>
          <w:rFonts w:ascii="Verdana" w:hAnsi="Verdana" w:cs="Verdana"/>
          <w:sz w:val="24"/>
        </w:rPr>
      </w:pPr>
      <w:r w:rsidRPr="00477118">
        <w:rPr>
          <w:rFonts w:ascii="Verdana" w:hAnsi="Verdana" w:cs="Verdana"/>
          <w:sz w:val="24"/>
        </w:rPr>
        <w:t xml:space="preserve">If national policies on taxation, quality inspection or other aspects change, the revised policies shall prevail. Under such circumstances, the Exchange shall announce the revised requirements for certificates with regard to the </w:t>
      </w:r>
      <w:r>
        <w:rPr>
          <w:rFonts w:ascii="Verdana" w:hAnsi="Verdana" w:cs="Verdana" w:hint="eastAsia"/>
          <w:sz w:val="24"/>
        </w:rPr>
        <w:t>imported</w:t>
      </w:r>
      <w:r w:rsidRPr="00477118">
        <w:rPr>
          <w:rFonts w:ascii="Verdana" w:hAnsi="Verdana" w:cs="Verdana"/>
          <w:sz w:val="24"/>
        </w:rPr>
        <w:t xml:space="preserve"> product in due course.</w:t>
      </w:r>
    </w:p>
    <w:p w:rsidR="009F44D5" w:rsidRDefault="009F44D5" w:rsidP="00B90C5E">
      <w:pPr>
        <w:pStyle w:val="ac"/>
        <w:ind w:left="120" w:firstLineChars="0" w:hanging="120"/>
        <w:rPr>
          <w:rFonts w:ascii="Verdana" w:hAnsi="Verdana" w:cs="Verdana"/>
          <w:sz w:val="24"/>
        </w:rPr>
      </w:pPr>
    </w:p>
    <w:p w:rsidR="00B91DCF" w:rsidRPr="00477118" w:rsidRDefault="00B91DCF" w:rsidP="00B91DCF">
      <w:pPr>
        <w:ind w:left="120" w:hangingChars="50" w:hanging="120"/>
        <w:rPr>
          <w:rFonts w:ascii="Verdana" w:hAnsi="Verdana" w:cs="Verdana"/>
          <w:sz w:val="24"/>
        </w:rPr>
      </w:pPr>
      <w:r w:rsidRPr="00477118">
        <w:rPr>
          <w:rFonts w:ascii="Verdana" w:hAnsi="Verdana" w:cs="Verdana"/>
          <w:sz w:val="24"/>
        </w:rPr>
        <w:t xml:space="preserve">Article 53 Measuring </w:t>
      </w:r>
      <w:r>
        <w:rPr>
          <w:rFonts w:ascii="Verdana" w:hAnsi="Verdana" w:cs="Verdana" w:hint="eastAsia"/>
          <w:sz w:val="24"/>
        </w:rPr>
        <w:t>&amp; more or less clause</w:t>
      </w:r>
    </w:p>
    <w:p w:rsidR="00B91DCF" w:rsidRPr="00175D41" w:rsidRDefault="009B22F1" w:rsidP="00B91DCF">
      <w:pPr>
        <w:rPr>
          <w:rFonts w:ascii="Verdana" w:hAnsi="Verdana" w:cs="Verdana"/>
          <w:sz w:val="24"/>
        </w:rPr>
      </w:pPr>
      <w:r w:rsidRPr="009B22F1">
        <w:rPr>
          <w:rFonts w:ascii="Verdana" w:hAnsi="Verdana" w:cs="Verdana"/>
          <w:sz w:val="24"/>
        </w:rPr>
        <w:t>The underlying nickel cathode for each standard warrant weights six (6) tons. Differences between standard warrant weight and actual delivery weight shall not exceed three percent (3%). Weight difference shall not exceed one-tenths of a percent (0.1%).</w:t>
      </w:r>
    </w:p>
    <w:p w:rsidR="00175D41" w:rsidRPr="00AA6FCB" w:rsidRDefault="00175D41"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54 During the </w:t>
      </w:r>
      <w:r>
        <w:rPr>
          <w:rFonts w:ascii="Verdana" w:hAnsi="Verdana" w:cs="Verdana"/>
          <w:sz w:val="24"/>
        </w:rPr>
        <w:t>delivery period</w:t>
      </w:r>
      <w:r w:rsidRPr="00477118">
        <w:rPr>
          <w:rFonts w:ascii="Verdana" w:hAnsi="Verdana" w:cs="Verdana"/>
          <w:sz w:val="24"/>
        </w:rPr>
        <w:t xml:space="preserve">, if the procedures with respect to the </w:t>
      </w:r>
      <w:r>
        <w:rPr>
          <w:rFonts w:ascii="Verdana" w:hAnsi="Verdana" w:cs="Verdana"/>
          <w:sz w:val="24"/>
        </w:rPr>
        <w:t>standard warrant</w:t>
      </w:r>
      <w:r w:rsidRPr="00477118">
        <w:rPr>
          <w:rFonts w:ascii="Verdana" w:hAnsi="Verdana" w:cs="Verdana"/>
          <w:sz w:val="24"/>
        </w:rPr>
        <w:t xml:space="preserve">, the VAT invoice, and payment are completed by 14:00 hours on the current day, the Exchange shall refund on that day the margin on the delivered positions. If the procedures are completed after 14:00 hours, the Exchange shall refund the margin </w:t>
      </w:r>
      <w:r w:rsidRPr="00477118">
        <w:rPr>
          <w:rFonts w:ascii="Verdana" w:hAnsi="Verdana" w:cs="Verdana"/>
          <w:sz w:val="24"/>
        </w:rPr>
        <w:lastRenderedPageBreak/>
        <w:t>on the following business day.</w:t>
      </w:r>
    </w:p>
    <w:p w:rsidR="00B91DCF" w:rsidRPr="00477118" w:rsidRDefault="00B91DCF" w:rsidP="00B91DCF">
      <w:pPr>
        <w:rPr>
          <w:rFonts w:ascii="Verdana" w:hAnsi="Verdana" w:cs="Verdana"/>
          <w:sz w:val="24"/>
        </w:rPr>
      </w:pPr>
    </w:p>
    <w:p w:rsidR="00B91DCF" w:rsidRDefault="00B91DCF" w:rsidP="00B91DCF">
      <w:pPr>
        <w:rPr>
          <w:rFonts w:ascii="Verdana" w:hAnsi="Verdana" w:cs="Verdana"/>
          <w:sz w:val="24"/>
        </w:rPr>
      </w:pPr>
      <w:r w:rsidRPr="00477118">
        <w:rPr>
          <w:rFonts w:ascii="Verdana" w:hAnsi="Verdana" w:cs="Verdana"/>
          <w:sz w:val="24"/>
        </w:rPr>
        <w:t xml:space="preserve">Article 55 Delivery </w:t>
      </w:r>
      <w:r>
        <w:rPr>
          <w:rFonts w:ascii="Verdana" w:hAnsi="Verdana" w:cs="Verdana" w:hint="eastAsia"/>
          <w:sz w:val="24"/>
        </w:rPr>
        <w:t>venue</w:t>
      </w:r>
      <w:r w:rsidRPr="00477118">
        <w:rPr>
          <w:rFonts w:ascii="Verdana" w:hAnsi="Verdana" w:cs="Verdana"/>
          <w:sz w:val="24"/>
        </w:rPr>
        <w:t xml:space="preserve">: </w:t>
      </w:r>
      <w:r w:rsidR="00286577">
        <w:rPr>
          <w:rFonts w:ascii="Verdana" w:hAnsi="Verdana" w:cs="Verdana" w:hint="eastAsia"/>
          <w:sz w:val="24"/>
        </w:rPr>
        <w:t>T</w:t>
      </w:r>
      <w:r w:rsidR="00286577" w:rsidRPr="00477118">
        <w:rPr>
          <w:rFonts w:ascii="Verdana" w:hAnsi="Verdana" w:cs="Verdana"/>
          <w:sz w:val="24"/>
        </w:rPr>
        <w:t xml:space="preserve">he </w:t>
      </w:r>
      <w:r w:rsidR="00286577">
        <w:rPr>
          <w:rFonts w:ascii="Verdana" w:hAnsi="Verdana" w:cs="Verdana"/>
          <w:sz w:val="24"/>
        </w:rPr>
        <w:t>certified delivery warehouse</w:t>
      </w:r>
      <w:r w:rsidR="00286577" w:rsidRPr="00477118">
        <w:rPr>
          <w:rFonts w:ascii="Verdana" w:hAnsi="Verdana" w:cs="Verdana"/>
          <w:sz w:val="24"/>
        </w:rPr>
        <w:t xml:space="preserve"> designated by the Exchange, as announced by the Exchange in due course. </w:t>
      </w:r>
      <w:r w:rsidR="00286577">
        <w:rPr>
          <w:rFonts w:ascii="Verdana" w:hAnsi="Verdana" w:cs="Verdana" w:hint="eastAsia"/>
          <w:sz w:val="24"/>
        </w:rPr>
        <w:t>Nickel cathode</w:t>
      </w:r>
      <w:r w:rsidR="00286577" w:rsidRPr="00477118">
        <w:rPr>
          <w:rFonts w:ascii="Verdana" w:hAnsi="Verdana" w:cs="Verdana"/>
          <w:sz w:val="24"/>
        </w:rPr>
        <w:t xml:space="preserve"> for delivery shall be stored indoors.</w:t>
      </w:r>
    </w:p>
    <w:p w:rsidR="00286577" w:rsidRDefault="00286577" w:rsidP="00B91DCF">
      <w:pPr>
        <w:rPr>
          <w:rFonts w:ascii="Verdana" w:hAnsi="Verdana" w:cs="Verdana"/>
          <w:sz w:val="24"/>
        </w:rPr>
      </w:pPr>
    </w:p>
    <w:p w:rsidR="009F44D5" w:rsidRDefault="009B22F1">
      <w:pPr>
        <w:pStyle w:val="2"/>
      </w:pPr>
      <w:r w:rsidRPr="009B22F1">
        <w:t>Chapter 9 T</w:t>
      </w:r>
      <w:r w:rsidR="001F51D9">
        <w:rPr>
          <w:rFonts w:hint="eastAsia"/>
        </w:rPr>
        <w:t>IN INGOTS</w:t>
      </w:r>
    </w:p>
    <w:p w:rsidR="00B91DCF" w:rsidRDefault="00286577" w:rsidP="00286577">
      <w:pPr>
        <w:rPr>
          <w:rFonts w:ascii="Verdana" w:hAnsi="Verdana" w:cs="Verdana"/>
          <w:sz w:val="24"/>
        </w:rPr>
      </w:pPr>
      <w:r>
        <w:rPr>
          <w:rFonts w:ascii="Verdana" w:hAnsi="Verdana" w:cs="Verdana" w:hint="eastAsia"/>
          <w:sz w:val="24"/>
        </w:rPr>
        <w:t>Article 56 Minimum delivery size: two (2) tons.</w:t>
      </w:r>
    </w:p>
    <w:p w:rsidR="00286577" w:rsidRDefault="00286577" w:rsidP="00286577">
      <w:pPr>
        <w:rPr>
          <w:rFonts w:ascii="Verdana" w:hAnsi="Verdana" w:cs="Verdana"/>
          <w:sz w:val="24"/>
        </w:rPr>
      </w:pPr>
    </w:p>
    <w:p w:rsidR="00286577" w:rsidRDefault="00286577" w:rsidP="00286577">
      <w:pPr>
        <w:rPr>
          <w:rFonts w:ascii="Verdana" w:hAnsi="Verdana" w:cs="Verdana"/>
          <w:sz w:val="24"/>
        </w:rPr>
      </w:pPr>
      <w:r>
        <w:rPr>
          <w:rFonts w:ascii="Verdana" w:hAnsi="Verdana" w:cs="Verdana" w:hint="eastAsia"/>
          <w:sz w:val="24"/>
        </w:rPr>
        <w:t xml:space="preserve">Article 57 Grade and quality qualifications are provided in the Tin Contract Specifications of the Shanghai Futures Exchange. </w:t>
      </w:r>
    </w:p>
    <w:p w:rsidR="00AB1CFB" w:rsidRDefault="00AB1CFB" w:rsidP="00286577">
      <w:pPr>
        <w:rPr>
          <w:rFonts w:ascii="Verdana" w:hAnsi="Verdana" w:cs="Verdana"/>
          <w:sz w:val="24"/>
        </w:rPr>
      </w:pPr>
    </w:p>
    <w:p w:rsidR="00286577" w:rsidRDefault="00286577" w:rsidP="00286577">
      <w:pPr>
        <w:rPr>
          <w:rFonts w:ascii="Verdana" w:hAnsi="Verdana" w:cs="Verdana"/>
          <w:sz w:val="24"/>
        </w:rPr>
      </w:pPr>
      <w:r>
        <w:rPr>
          <w:rFonts w:ascii="Verdana" w:hAnsi="Verdana" w:cs="Verdana" w:hint="eastAsia"/>
          <w:sz w:val="24"/>
        </w:rPr>
        <w:t xml:space="preserve">Article 58 </w:t>
      </w:r>
      <w:r>
        <w:rPr>
          <w:rFonts w:ascii="Verdana" w:hAnsi="Verdana" w:cs="Verdana"/>
          <w:sz w:val="24"/>
        </w:rPr>
        <w:t>Deliverable</w:t>
      </w:r>
      <w:r>
        <w:rPr>
          <w:rFonts w:ascii="Verdana" w:hAnsi="Verdana" w:cs="Verdana" w:hint="eastAsia"/>
          <w:sz w:val="24"/>
        </w:rPr>
        <w:t xml:space="preserve"> commodity</w:t>
      </w:r>
    </w:p>
    <w:p w:rsidR="00286577" w:rsidRDefault="00286577" w:rsidP="00286577">
      <w:pPr>
        <w:rPr>
          <w:rFonts w:ascii="Verdana" w:hAnsi="Verdana" w:cs="Verdana"/>
          <w:sz w:val="24"/>
        </w:rPr>
      </w:pPr>
      <w:r w:rsidRPr="00412CF6">
        <w:rPr>
          <w:rFonts w:ascii="Verdana" w:hAnsi="Verdana" w:cs="Verdana"/>
          <w:sz w:val="24"/>
        </w:rPr>
        <w:t xml:space="preserve">The deliverable commodity shall be the goods </w:t>
      </w:r>
      <w:r w:rsidRPr="00412CF6">
        <w:rPr>
          <w:rFonts w:ascii="Verdana" w:hAnsi="Verdana" w:cs="Verdana" w:hint="eastAsia"/>
          <w:sz w:val="24"/>
        </w:rPr>
        <w:t>whose</w:t>
      </w:r>
      <w:r w:rsidRPr="00412CF6">
        <w:rPr>
          <w:rFonts w:ascii="Verdana" w:hAnsi="Verdana" w:cs="Verdana"/>
          <w:sz w:val="24"/>
        </w:rPr>
        <w:t xml:space="preserve"> producers and trademarks are registered with the Exchange.</w:t>
      </w:r>
    </w:p>
    <w:p w:rsidR="00286577" w:rsidRDefault="00286577" w:rsidP="00286577">
      <w:pPr>
        <w:rPr>
          <w:rFonts w:ascii="Verdana" w:hAnsi="Verdana" w:cs="Verdana"/>
          <w:sz w:val="24"/>
        </w:rPr>
      </w:pPr>
    </w:p>
    <w:p w:rsidR="00286577" w:rsidRDefault="00286577" w:rsidP="00286577">
      <w:pPr>
        <w:rPr>
          <w:rFonts w:ascii="Verdana" w:hAnsi="Verdana" w:cs="Verdana"/>
          <w:sz w:val="24"/>
        </w:rPr>
      </w:pPr>
      <w:r>
        <w:rPr>
          <w:rFonts w:ascii="Verdana" w:hAnsi="Verdana" w:cs="Verdana" w:hint="eastAsia"/>
          <w:sz w:val="24"/>
        </w:rPr>
        <w:t xml:space="preserve">Article 59 </w:t>
      </w:r>
      <w:r w:rsidRPr="00477118">
        <w:rPr>
          <w:rFonts w:ascii="Verdana" w:hAnsi="Verdana" w:cs="Verdana"/>
          <w:sz w:val="24"/>
        </w:rPr>
        <w:t xml:space="preserve">Packaging </w:t>
      </w:r>
      <w:r>
        <w:rPr>
          <w:rFonts w:ascii="Verdana" w:hAnsi="Verdana" w:cs="Verdana" w:hint="eastAsia"/>
          <w:sz w:val="24"/>
        </w:rPr>
        <w:t>for the deliverable commodity</w:t>
      </w:r>
    </w:p>
    <w:p w:rsidR="009F44D5" w:rsidRDefault="00286577">
      <w:pPr>
        <w:pStyle w:val="ac"/>
        <w:numPr>
          <w:ilvl w:val="0"/>
          <w:numId w:val="13"/>
        </w:numPr>
        <w:ind w:left="0" w:firstLineChars="0" w:firstLine="0"/>
        <w:rPr>
          <w:rFonts w:ascii="Verdana" w:hAnsi="Verdana" w:cs="Verdana"/>
          <w:sz w:val="24"/>
        </w:rPr>
      </w:pPr>
      <w:r w:rsidRPr="00C549B7">
        <w:rPr>
          <w:rFonts w:ascii="Verdana" w:hAnsi="Verdana" w:cs="Verdana"/>
          <w:sz w:val="24"/>
        </w:rPr>
        <w:t>T</w:t>
      </w:r>
      <w:r w:rsidRPr="00C549B7">
        <w:rPr>
          <w:rFonts w:ascii="Verdana" w:hAnsi="Verdana" w:cs="Verdana" w:hint="eastAsia"/>
          <w:sz w:val="24"/>
        </w:rPr>
        <w:t xml:space="preserve">he underlying nickel cathode that each warrant represents shall be produced by the same producer and of the same registered trademark, quality grade, shape, and set weight. </w:t>
      </w:r>
      <w:r w:rsidRPr="00C549B7">
        <w:rPr>
          <w:rFonts w:ascii="Verdana" w:hAnsi="Verdana" w:cs="Verdana"/>
          <w:sz w:val="24"/>
        </w:rPr>
        <w:t>The registered producer may decide, in his sole discretion, the weight of each set, provided that the sets form a minimum delivery size.</w:t>
      </w:r>
      <w:r w:rsidR="00A558DB">
        <w:rPr>
          <w:rFonts w:ascii="Verdana" w:hAnsi="Verdana" w:cs="Verdana" w:hint="eastAsia"/>
          <w:sz w:val="24"/>
        </w:rPr>
        <w:t xml:space="preserve"> </w:t>
      </w:r>
      <w:r w:rsidRPr="00C549B7">
        <w:rPr>
          <w:rFonts w:ascii="Verdana" w:hAnsi="Verdana" w:cs="Verdana"/>
          <w:sz w:val="24"/>
        </w:rPr>
        <w:t>Each weight set shall be assembled with rust-resistant steel straps</w:t>
      </w:r>
      <w:r w:rsidRPr="00C549B7">
        <w:rPr>
          <w:rFonts w:ascii="Verdana" w:hAnsi="Verdana" w:cs="Verdana" w:hint="eastAsia"/>
          <w:sz w:val="24"/>
        </w:rPr>
        <w:t xml:space="preserve"> (</w:t>
      </w:r>
      <w:r w:rsidR="009B22F1" w:rsidRPr="009B22F1">
        <w:rPr>
          <w:rFonts w:ascii="Verdana" w:hAnsi="Verdana" w:cs="Verdana"/>
          <w:sz w:val="24"/>
        </w:rPr>
        <w:t>30-32*0.9</w:t>
      </w:r>
      <w:smartTag w:uri="urn:schemas-microsoft-com:office:smarttags" w:element="chmetcnv">
        <w:smartTagPr>
          <w:attr w:name="TCSC" w:val="0"/>
          <w:attr w:name="NumberType" w:val="1"/>
          <w:attr w:name="Negative" w:val="True"/>
          <w:attr w:name="HasSpace" w:val="False"/>
          <w:attr w:name="SourceValue" w:val="1"/>
          <w:attr w:name="UnitName" w:val="mm"/>
        </w:smartTagPr>
        <w:r w:rsidR="009B22F1" w:rsidRPr="009B22F1">
          <w:rPr>
            <w:rFonts w:ascii="Verdana" w:hAnsi="Verdana" w:cs="Verdana"/>
            <w:sz w:val="24"/>
          </w:rPr>
          <w:t>-1.0mm</w:t>
        </w:r>
      </w:smartTag>
      <w:r w:rsidRPr="00C549B7">
        <w:rPr>
          <w:rFonts w:ascii="Verdana" w:hAnsi="Verdana" w:cs="Verdana" w:hint="eastAsia"/>
          <w:sz w:val="24"/>
        </w:rPr>
        <w:t>)</w:t>
      </w:r>
      <w:r w:rsidRPr="00C549B7">
        <w:rPr>
          <w:rFonts w:ascii="Verdana" w:hAnsi="Verdana" w:cs="Verdana"/>
          <w:sz w:val="24"/>
        </w:rPr>
        <w:t xml:space="preserve"> in a double parallel-cross manner or other methods of a similar strength. The strapping shall be reliable</w:t>
      </w:r>
      <w:r w:rsidRPr="00C549B7">
        <w:rPr>
          <w:rFonts w:ascii="Verdana" w:hAnsi="Verdana" w:cs="Verdana" w:hint="eastAsia"/>
          <w:sz w:val="24"/>
        </w:rPr>
        <w:t>.</w:t>
      </w:r>
      <w:r w:rsidRPr="00C549B7">
        <w:rPr>
          <w:rFonts w:ascii="Verdana" w:hAnsi="Verdana" w:cs="Verdana"/>
          <w:sz w:val="24"/>
        </w:rPr>
        <w:t xml:space="preserve"> </w:t>
      </w:r>
      <w:r w:rsidRPr="00C549B7">
        <w:rPr>
          <w:rFonts w:ascii="Verdana" w:hAnsi="Verdana" w:cs="Verdana" w:hint="eastAsia"/>
          <w:sz w:val="24"/>
        </w:rPr>
        <w:t>T</w:t>
      </w:r>
      <w:r w:rsidRPr="00C549B7">
        <w:rPr>
          <w:rFonts w:ascii="Verdana" w:hAnsi="Verdana" w:cs="Verdana"/>
          <w:sz w:val="24"/>
        </w:rPr>
        <w:t>he goods marks and set weight shall be easy to see and securely attached</w:t>
      </w:r>
      <w:r>
        <w:rPr>
          <w:rFonts w:ascii="Verdana" w:hAnsi="Verdana" w:cs="Verdana" w:hint="eastAsia"/>
          <w:sz w:val="24"/>
        </w:rPr>
        <w:t>.</w:t>
      </w:r>
    </w:p>
    <w:p w:rsidR="009F44D5" w:rsidRDefault="00286577">
      <w:pPr>
        <w:pStyle w:val="ac"/>
        <w:numPr>
          <w:ilvl w:val="0"/>
          <w:numId w:val="13"/>
        </w:numPr>
        <w:ind w:left="0" w:firstLineChars="0" w:firstLine="0"/>
        <w:rPr>
          <w:rFonts w:ascii="Verdana" w:hAnsi="Verdana" w:cs="Verdana"/>
          <w:sz w:val="24"/>
        </w:rPr>
      </w:pPr>
      <w:r w:rsidRPr="00477118">
        <w:rPr>
          <w:rFonts w:ascii="Verdana" w:hAnsi="Verdana" w:cs="Verdana"/>
          <w:sz w:val="24"/>
        </w:rPr>
        <w:t xml:space="preserve">If the goods arrive with broken steel straps, severe rust or corrosion, they shall be reassembled with steel straps as specified in </w:t>
      </w:r>
      <w:r w:rsidRPr="00DE3B8E">
        <w:rPr>
          <w:rFonts w:ascii="Verdana" w:hAnsi="Verdana" w:cs="Verdana"/>
          <w:sz w:val="24"/>
        </w:rPr>
        <w:t>Article 18(1)</w:t>
      </w:r>
      <w:r w:rsidRPr="00477118">
        <w:rPr>
          <w:rFonts w:ascii="Verdana" w:hAnsi="Verdana" w:cs="Verdana"/>
          <w:sz w:val="24"/>
        </w:rPr>
        <w:t xml:space="preserve"> before they are delivered. Any costs incurred in the reassembly shall be borne by the </w:t>
      </w:r>
      <w:r>
        <w:rPr>
          <w:rFonts w:ascii="Verdana" w:hAnsi="Verdana" w:cs="Verdana" w:hint="eastAsia"/>
          <w:sz w:val="24"/>
        </w:rPr>
        <w:t>o</w:t>
      </w:r>
      <w:r>
        <w:rPr>
          <w:rFonts w:ascii="Verdana" w:hAnsi="Verdana" w:cs="Verdana"/>
          <w:sz w:val="24"/>
        </w:rPr>
        <w:t>wner</w:t>
      </w:r>
      <w:r>
        <w:rPr>
          <w:rFonts w:ascii="Verdana" w:hAnsi="Verdana" w:cs="Verdana" w:hint="eastAsia"/>
          <w:sz w:val="24"/>
        </w:rPr>
        <w:t>.</w:t>
      </w:r>
    </w:p>
    <w:p w:rsidR="009F44D5" w:rsidRDefault="00286577">
      <w:pPr>
        <w:pStyle w:val="ac"/>
        <w:numPr>
          <w:ilvl w:val="0"/>
          <w:numId w:val="13"/>
        </w:numPr>
        <w:ind w:left="0" w:firstLineChars="0" w:firstLine="0"/>
        <w:rPr>
          <w:rFonts w:ascii="Verdana" w:hAnsi="Verdana" w:cs="Verdana"/>
          <w:sz w:val="24"/>
        </w:rPr>
      </w:pPr>
      <w:r w:rsidRPr="00477118">
        <w:rPr>
          <w:rFonts w:ascii="Verdana" w:hAnsi="Verdana" w:cs="Verdana"/>
          <w:sz w:val="24"/>
        </w:rPr>
        <w:t>Each</w:t>
      </w:r>
      <w:r>
        <w:rPr>
          <w:rFonts w:ascii="Verdana" w:hAnsi="Verdana" w:cs="Verdana" w:hint="eastAsia"/>
          <w:sz w:val="24"/>
        </w:rPr>
        <w:t xml:space="preserve"> tin</w:t>
      </w:r>
      <w:r w:rsidRPr="00477118">
        <w:rPr>
          <w:rFonts w:ascii="Verdana" w:hAnsi="Verdana" w:cs="Verdana"/>
          <w:sz w:val="24"/>
        </w:rPr>
        <w:t xml:space="preserve"> ingot of the domestic product shall weigh </w:t>
      </w:r>
      <w:r>
        <w:rPr>
          <w:rFonts w:ascii="Verdana" w:hAnsi="Verdana" w:cs="Verdana" w:hint="eastAsia"/>
          <w:sz w:val="24"/>
        </w:rPr>
        <w:t>twenty five</w:t>
      </w:r>
      <w:r>
        <w:rPr>
          <w:rFonts w:ascii="Verdana" w:hAnsi="Verdana" w:cs="Verdana"/>
          <w:sz w:val="24"/>
        </w:rPr>
        <w:t xml:space="preserve"> (</w:t>
      </w:r>
      <w:r>
        <w:rPr>
          <w:rFonts w:ascii="Verdana" w:hAnsi="Verdana" w:cs="Verdana" w:hint="eastAsia"/>
          <w:sz w:val="24"/>
        </w:rPr>
        <w:t>2</w:t>
      </w:r>
      <w:r w:rsidRPr="00477118">
        <w:rPr>
          <w:rFonts w:ascii="Verdana" w:hAnsi="Verdana" w:cs="Verdana"/>
          <w:sz w:val="24"/>
        </w:rPr>
        <w:t xml:space="preserve">5) kilograms plus or minus (±) </w:t>
      </w:r>
      <w:r>
        <w:rPr>
          <w:rFonts w:ascii="Verdana" w:hAnsi="Verdana" w:cs="Verdana" w:hint="eastAsia"/>
          <w:sz w:val="24"/>
        </w:rPr>
        <w:t>one and a half</w:t>
      </w:r>
      <w:r w:rsidRPr="00477118">
        <w:rPr>
          <w:rFonts w:ascii="Verdana" w:hAnsi="Verdana" w:cs="Verdana"/>
          <w:sz w:val="24"/>
        </w:rPr>
        <w:t xml:space="preserve"> (</w:t>
      </w:r>
      <w:r>
        <w:rPr>
          <w:rFonts w:ascii="Verdana" w:hAnsi="Verdana" w:cs="Verdana" w:hint="eastAsia"/>
          <w:sz w:val="24"/>
        </w:rPr>
        <w:t>1.5</w:t>
      </w:r>
      <w:r w:rsidRPr="00477118">
        <w:rPr>
          <w:rFonts w:ascii="Verdana" w:hAnsi="Verdana" w:cs="Verdana"/>
          <w:sz w:val="24"/>
        </w:rPr>
        <w:t>) kilograms</w:t>
      </w:r>
      <w:r>
        <w:rPr>
          <w:rFonts w:ascii="Verdana" w:hAnsi="Verdana" w:cs="Verdana" w:hint="eastAsia"/>
          <w:sz w:val="24"/>
        </w:rPr>
        <w:t>.</w:t>
      </w:r>
    </w:p>
    <w:p w:rsidR="00D70A19" w:rsidRDefault="00D70A19" w:rsidP="00D70A19">
      <w:pPr>
        <w:rPr>
          <w:rFonts w:ascii="Verdana" w:hAnsi="Verdana" w:cs="Verdana"/>
          <w:sz w:val="24"/>
        </w:rPr>
      </w:pPr>
    </w:p>
    <w:p w:rsidR="00D70A19" w:rsidRDefault="00D70A19" w:rsidP="00D70A19">
      <w:pPr>
        <w:rPr>
          <w:rFonts w:ascii="Verdana" w:hAnsi="Verdana" w:cs="Verdana"/>
          <w:sz w:val="24"/>
        </w:rPr>
      </w:pPr>
      <w:r>
        <w:rPr>
          <w:rFonts w:ascii="Verdana" w:hAnsi="Verdana" w:cs="Verdana" w:hint="eastAsia"/>
          <w:sz w:val="24"/>
        </w:rPr>
        <w:t xml:space="preserve">Article 60 </w:t>
      </w:r>
      <w:r w:rsidRPr="00477118">
        <w:rPr>
          <w:rFonts w:ascii="Verdana" w:hAnsi="Verdana" w:cs="Verdana"/>
          <w:sz w:val="24"/>
        </w:rPr>
        <w:t>Necessary certificates for the deliverable goods</w:t>
      </w:r>
    </w:p>
    <w:p w:rsidR="009F44D5" w:rsidRDefault="006C1146">
      <w:pPr>
        <w:pStyle w:val="ac"/>
        <w:numPr>
          <w:ilvl w:val="0"/>
          <w:numId w:val="14"/>
        </w:numPr>
        <w:ind w:left="0" w:firstLineChars="0" w:firstLine="0"/>
        <w:rPr>
          <w:rFonts w:ascii="Verdana" w:hAnsi="Verdana" w:cs="Verdana"/>
          <w:sz w:val="24"/>
        </w:rPr>
      </w:pPr>
      <w:r w:rsidRPr="00477118">
        <w:rPr>
          <w:rFonts w:ascii="Verdana" w:hAnsi="Verdana" w:cs="Verdana"/>
          <w:sz w:val="24"/>
        </w:rPr>
        <w:t xml:space="preserve">Domestic product: </w:t>
      </w:r>
      <w:r>
        <w:rPr>
          <w:rFonts w:ascii="Verdana" w:hAnsi="Verdana" w:cs="Verdana"/>
          <w:iCs/>
          <w:sz w:val="24"/>
        </w:rPr>
        <w:t xml:space="preserve">the </w:t>
      </w:r>
      <w:r>
        <w:rPr>
          <w:rFonts w:ascii="Verdana" w:hAnsi="Verdana" w:cs="Verdana" w:hint="eastAsia"/>
          <w:iCs/>
          <w:sz w:val="24"/>
        </w:rPr>
        <w:t>p</w:t>
      </w:r>
      <w:r>
        <w:rPr>
          <w:rFonts w:ascii="Verdana" w:hAnsi="Verdana" w:cs="Verdana"/>
          <w:iCs/>
          <w:sz w:val="24"/>
        </w:rPr>
        <w:t xml:space="preserve">roduct </w:t>
      </w:r>
      <w:r>
        <w:rPr>
          <w:rFonts w:ascii="Verdana" w:hAnsi="Verdana" w:cs="Verdana" w:hint="eastAsia"/>
          <w:iCs/>
          <w:sz w:val="24"/>
        </w:rPr>
        <w:t>q</w:t>
      </w:r>
      <w:r>
        <w:rPr>
          <w:rFonts w:ascii="Verdana" w:hAnsi="Verdana" w:cs="Verdana"/>
          <w:iCs/>
          <w:sz w:val="24"/>
        </w:rPr>
        <w:t xml:space="preserve">uality </w:t>
      </w:r>
      <w:r>
        <w:rPr>
          <w:rFonts w:ascii="Verdana" w:hAnsi="Verdana" w:cs="Verdana" w:hint="eastAsia"/>
          <w:iCs/>
          <w:sz w:val="24"/>
        </w:rPr>
        <w:t>p</w:t>
      </w:r>
      <w:r w:rsidRPr="00DE3B8E">
        <w:rPr>
          <w:rFonts w:ascii="Verdana" w:hAnsi="Verdana" w:cs="Verdana"/>
          <w:iCs/>
          <w:sz w:val="24"/>
        </w:rPr>
        <w:t>roof</w:t>
      </w:r>
      <w:r w:rsidRPr="00477118">
        <w:rPr>
          <w:rFonts w:ascii="Verdana" w:hAnsi="Verdana" w:cs="Verdana"/>
          <w:sz w:val="24"/>
        </w:rPr>
        <w:t xml:space="preserve"> issued by the registered producer.</w:t>
      </w:r>
    </w:p>
    <w:p w:rsidR="006C1146" w:rsidRDefault="006C1146" w:rsidP="006C1146">
      <w:pPr>
        <w:pStyle w:val="ac"/>
        <w:ind w:firstLineChars="0" w:firstLine="0"/>
        <w:rPr>
          <w:rFonts w:ascii="Verdana" w:hAnsi="Verdana" w:cs="Verdana"/>
          <w:sz w:val="24"/>
        </w:rPr>
      </w:pPr>
    </w:p>
    <w:p w:rsidR="009F44D5" w:rsidRDefault="006C1146">
      <w:pPr>
        <w:pStyle w:val="ac"/>
        <w:numPr>
          <w:ilvl w:val="0"/>
          <w:numId w:val="14"/>
        </w:numPr>
        <w:ind w:left="0" w:firstLineChars="0" w:firstLine="0"/>
        <w:rPr>
          <w:rFonts w:ascii="Verdana" w:hAnsi="Verdana" w:cs="Verdana"/>
          <w:sz w:val="24"/>
        </w:rPr>
      </w:pPr>
      <w:r>
        <w:rPr>
          <w:rFonts w:ascii="Verdana" w:hAnsi="Verdana" w:cs="Verdana" w:hint="eastAsia"/>
          <w:sz w:val="24"/>
        </w:rPr>
        <w:t>Imported</w:t>
      </w:r>
      <w:r w:rsidRPr="00477118">
        <w:rPr>
          <w:rFonts w:ascii="Verdana" w:hAnsi="Verdana" w:cs="Verdana"/>
          <w:sz w:val="24"/>
        </w:rPr>
        <w:t xml:space="preserve"> product: </w:t>
      </w:r>
      <w:r>
        <w:rPr>
          <w:rFonts w:ascii="Verdana" w:hAnsi="Verdana" w:cs="Verdana"/>
          <w:iCs/>
          <w:sz w:val="24"/>
        </w:rPr>
        <w:t xml:space="preserve">the </w:t>
      </w:r>
      <w:r>
        <w:rPr>
          <w:rFonts w:ascii="Verdana" w:hAnsi="Verdana" w:cs="Verdana" w:hint="eastAsia"/>
          <w:iCs/>
          <w:sz w:val="24"/>
        </w:rPr>
        <w:t>p</w:t>
      </w:r>
      <w:r>
        <w:rPr>
          <w:rFonts w:ascii="Verdana" w:hAnsi="Verdana" w:cs="Verdana"/>
          <w:iCs/>
          <w:sz w:val="24"/>
        </w:rPr>
        <w:t xml:space="preserve">roduct </w:t>
      </w:r>
      <w:r>
        <w:rPr>
          <w:rFonts w:ascii="Verdana" w:hAnsi="Verdana" w:cs="Verdana" w:hint="eastAsia"/>
          <w:iCs/>
          <w:sz w:val="24"/>
        </w:rPr>
        <w:t>q</w:t>
      </w:r>
      <w:r>
        <w:rPr>
          <w:rFonts w:ascii="Verdana" w:hAnsi="Verdana" w:cs="Verdana"/>
          <w:iCs/>
          <w:sz w:val="24"/>
        </w:rPr>
        <w:t xml:space="preserve">uality </w:t>
      </w:r>
      <w:r>
        <w:rPr>
          <w:rFonts w:ascii="Verdana" w:hAnsi="Verdana" w:cs="Verdana" w:hint="eastAsia"/>
          <w:iCs/>
          <w:sz w:val="24"/>
        </w:rPr>
        <w:t>p</w:t>
      </w:r>
      <w:r>
        <w:rPr>
          <w:rFonts w:ascii="Verdana" w:hAnsi="Verdana" w:cs="Verdana"/>
          <w:iCs/>
          <w:sz w:val="24"/>
        </w:rPr>
        <w:t xml:space="preserve">roof, the </w:t>
      </w:r>
      <w:r>
        <w:rPr>
          <w:rFonts w:ascii="Verdana" w:hAnsi="Verdana" w:cs="Verdana" w:hint="eastAsia"/>
          <w:iCs/>
          <w:sz w:val="24"/>
        </w:rPr>
        <w:t>p</w:t>
      </w:r>
      <w:r>
        <w:rPr>
          <w:rFonts w:ascii="Verdana" w:hAnsi="Verdana" w:cs="Verdana"/>
          <w:iCs/>
          <w:sz w:val="24"/>
        </w:rPr>
        <w:t xml:space="preserve">roduction </w:t>
      </w:r>
      <w:r>
        <w:rPr>
          <w:rFonts w:ascii="Verdana" w:hAnsi="Verdana" w:cs="Verdana" w:hint="eastAsia"/>
          <w:iCs/>
          <w:sz w:val="24"/>
        </w:rPr>
        <w:t>o</w:t>
      </w:r>
      <w:r>
        <w:rPr>
          <w:rFonts w:ascii="Verdana" w:hAnsi="Verdana" w:cs="Verdana"/>
          <w:iCs/>
          <w:sz w:val="24"/>
        </w:rPr>
        <w:t xml:space="preserve">rigin </w:t>
      </w:r>
      <w:r>
        <w:rPr>
          <w:rFonts w:ascii="Verdana" w:hAnsi="Verdana" w:cs="Verdana" w:hint="eastAsia"/>
          <w:iCs/>
          <w:sz w:val="24"/>
        </w:rPr>
        <w:t>p</w:t>
      </w:r>
      <w:r>
        <w:rPr>
          <w:rFonts w:ascii="Verdana" w:hAnsi="Verdana" w:cs="Verdana"/>
          <w:iCs/>
          <w:sz w:val="24"/>
        </w:rPr>
        <w:t xml:space="preserve">roof, the </w:t>
      </w:r>
      <w:r>
        <w:rPr>
          <w:rFonts w:ascii="Verdana" w:hAnsi="Verdana" w:cs="Verdana" w:hint="eastAsia"/>
          <w:iCs/>
          <w:sz w:val="24"/>
        </w:rPr>
        <w:t>q</w:t>
      </w:r>
      <w:r>
        <w:rPr>
          <w:rFonts w:ascii="Verdana" w:hAnsi="Verdana" w:cs="Verdana"/>
          <w:iCs/>
          <w:sz w:val="24"/>
        </w:rPr>
        <w:t xml:space="preserve">uality </w:t>
      </w:r>
      <w:r>
        <w:rPr>
          <w:rFonts w:ascii="Verdana" w:hAnsi="Verdana" w:cs="Verdana" w:hint="eastAsia"/>
          <w:iCs/>
          <w:sz w:val="24"/>
        </w:rPr>
        <w:t>a</w:t>
      </w:r>
      <w:r>
        <w:rPr>
          <w:rFonts w:ascii="Verdana" w:hAnsi="Verdana" w:cs="Verdana"/>
          <w:iCs/>
          <w:sz w:val="24"/>
        </w:rPr>
        <w:t xml:space="preserve">ssay </w:t>
      </w:r>
      <w:r>
        <w:rPr>
          <w:rFonts w:ascii="Verdana" w:hAnsi="Verdana" w:cs="Verdana" w:hint="eastAsia"/>
          <w:iCs/>
          <w:sz w:val="24"/>
        </w:rPr>
        <w:t>r</w:t>
      </w:r>
      <w:r>
        <w:rPr>
          <w:rFonts w:ascii="Verdana" w:hAnsi="Verdana" w:cs="Verdana"/>
          <w:iCs/>
          <w:sz w:val="24"/>
        </w:rPr>
        <w:t xml:space="preserve">eport, the </w:t>
      </w:r>
      <w:r>
        <w:rPr>
          <w:rFonts w:ascii="Verdana" w:hAnsi="Verdana" w:cs="Verdana" w:hint="eastAsia"/>
          <w:iCs/>
          <w:sz w:val="24"/>
        </w:rPr>
        <w:t>c</w:t>
      </w:r>
      <w:r>
        <w:rPr>
          <w:rFonts w:ascii="Verdana" w:hAnsi="Verdana" w:cs="Verdana"/>
          <w:iCs/>
          <w:sz w:val="24"/>
        </w:rPr>
        <w:t xml:space="preserve">ustoms </w:t>
      </w:r>
      <w:r>
        <w:rPr>
          <w:rFonts w:ascii="Verdana" w:hAnsi="Verdana" w:cs="Verdana" w:hint="eastAsia"/>
          <w:iCs/>
          <w:sz w:val="24"/>
        </w:rPr>
        <w:t>i</w:t>
      </w:r>
      <w:r>
        <w:rPr>
          <w:rFonts w:ascii="Verdana" w:hAnsi="Verdana" w:cs="Verdana"/>
          <w:iCs/>
          <w:sz w:val="24"/>
        </w:rPr>
        <w:t xml:space="preserve">mport </w:t>
      </w:r>
      <w:r>
        <w:rPr>
          <w:rFonts w:ascii="Verdana" w:hAnsi="Verdana" w:cs="Verdana" w:hint="eastAsia"/>
          <w:iCs/>
          <w:sz w:val="24"/>
        </w:rPr>
        <w:t>t</w:t>
      </w:r>
      <w:r>
        <w:rPr>
          <w:rFonts w:ascii="Verdana" w:hAnsi="Verdana" w:cs="Verdana"/>
          <w:iCs/>
          <w:sz w:val="24"/>
        </w:rPr>
        <w:t xml:space="preserve">ariff </w:t>
      </w:r>
      <w:r>
        <w:rPr>
          <w:rFonts w:ascii="Verdana" w:hAnsi="Verdana" w:cs="Verdana" w:hint="eastAsia"/>
          <w:iCs/>
          <w:sz w:val="24"/>
        </w:rPr>
        <w:t>p</w:t>
      </w:r>
      <w:r>
        <w:rPr>
          <w:rFonts w:ascii="Verdana" w:hAnsi="Verdana" w:cs="Verdana"/>
          <w:iCs/>
          <w:sz w:val="24"/>
        </w:rPr>
        <w:t xml:space="preserve">ayment </w:t>
      </w:r>
      <w:r>
        <w:rPr>
          <w:rFonts w:ascii="Verdana" w:hAnsi="Verdana" w:cs="Verdana" w:hint="eastAsia"/>
          <w:iCs/>
          <w:sz w:val="24"/>
        </w:rPr>
        <w:t>c</w:t>
      </w:r>
      <w:r w:rsidRPr="00DE3B8E">
        <w:rPr>
          <w:rFonts w:ascii="Verdana" w:hAnsi="Verdana" w:cs="Verdana"/>
          <w:iCs/>
          <w:sz w:val="24"/>
        </w:rPr>
        <w:t xml:space="preserve">ertificate </w:t>
      </w:r>
      <w:r w:rsidRPr="00477118">
        <w:rPr>
          <w:rFonts w:ascii="Verdana" w:hAnsi="Verdana" w:cs="Verdana"/>
          <w:sz w:val="24"/>
        </w:rPr>
        <w:t xml:space="preserve">and </w:t>
      </w:r>
      <w:r w:rsidRPr="00DE3B8E">
        <w:rPr>
          <w:rFonts w:ascii="Verdana" w:hAnsi="Verdana" w:cs="Verdana"/>
          <w:iCs/>
          <w:sz w:val="24"/>
        </w:rPr>
        <w:t xml:space="preserve">the </w:t>
      </w:r>
      <w:r>
        <w:rPr>
          <w:rFonts w:ascii="Verdana" w:hAnsi="Verdana" w:cs="Verdana" w:hint="eastAsia"/>
          <w:iCs/>
          <w:sz w:val="24"/>
        </w:rPr>
        <w:t>c</w:t>
      </w:r>
      <w:r>
        <w:rPr>
          <w:rFonts w:ascii="Verdana" w:hAnsi="Verdana" w:cs="Verdana"/>
          <w:iCs/>
          <w:sz w:val="24"/>
        </w:rPr>
        <w:t xml:space="preserve">ustoms VAT </w:t>
      </w:r>
      <w:r>
        <w:rPr>
          <w:rFonts w:ascii="Verdana" w:hAnsi="Verdana" w:cs="Verdana" w:hint="eastAsia"/>
          <w:iCs/>
          <w:sz w:val="24"/>
        </w:rPr>
        <w:t>l</w:t>
      </w:r>
      <w:r>
        <w:rPr>
          <w:rFonts w:ascii="Verdana" w:hAnsi="Verdana" w:cs="Verdana"/>
          <w:iCs/>
          <w:sz w:val="24"/>
        </w:rPr>
        <w:t xml:space="preserve">evy </w:t>
      </w:r>
      <w:r>
        <w:rPr>
          <w:rFonts w:ascii="Verdana" w:hAnsi="Verdana" w:cs="Verdana" w:hint="eastAsia"/>
          <w:iCs/>
          <w:sz w:val="24"/>
        </w:rPr>
        <w:t>c</w:t>
      </w:r>
      <w:r w:rsidRPr="00DE3B8E">
        <w:rPr>
          <w:rFonts w:ascii="Verdana" w:hAnsi="Verdana" w:cs="Verdana"/>
          <w:iCs/>
          <w:sz w:val="24"/>
        </w:rPr>
        <w:t>ertificate</w:t>
      </w:r>
      <w:r w:rsidRPr="00477118">
        <w:rPr>
          <w:rFonts w:ascii="Verdana" w:hAnsi="Verdana" w:cs="Verdana"/>
          <w:sz w:val="24"/>
        </w:rPr>
        <w:t>. These certificates shall not be valid unless verified by the Exchange.</w:t>
      </w:r>
    </w:p>
    <w:p w:rsidR="006C1146" w:rsidRPr="00175D41" w:rsidRDefault="006C1146" w:rsidP="006C1146">
      <w:pPr>
        <w:pStyle w:val="ac"/>
        <w:ind w:firstLine="480"/>
        <w:rPr>
          <w:rFonts w:ascii="Verdana" w:hAnsi="Verdana" w:cs="Verdana"/>
          <w:sz w:val="24"/>
        </w:rPr>
      </w:pPr>
    </w:p>
    <w:p w:rsidR="006C1146" w:rsidRDefault="006C1146" w:rsidP="006C1146">
      <w:pPr>
        <w:pStyle w:val="ac"/>
        <w:ind w:firstLineChars="0" w:firstLine="0"/>
        <w:rPr>
          <w:rFonts w:ascii="Verdana" w:hAnsi="Verdana" w:cs="Verdana"/>
          <w:sz w:val="24"/>
        </w:rPr>
      </w:pPr>
      <w:r w:rsidRPr="00477118">
        <w:rPr>
          <w:rFonts w:ascii="Verdana" w:hAnsi="Verdana" w:cs="Verdana"/>
          <w:sz w:val="24"/>
        </w:rPr>
        <w:t xml:space="preserve">If national policies on taxation, quality inspection or other aspects change, the revised policies shall prevail. Under such circumstances, the Exchange shall announce the revised requirements for certificates with regard to the </w:t>
      </w:r>
      <w:r>
        <w:rPr>
          <w:rFonts w:ascii="Verdana" w:hAnsi="Verdana" w:cs="Verdana" w:hint="eastAsia"/>
          <w:sz w:val="24"/>
        </w:rPr>
        <w:t>imported</w:t>
      </w:r>
      <w:r w:rsidRPr="00477118">
        <w:rPr>
          <w:rFonts w:ascii="Verdana" w:hAnsi="Verdana" w:cs="Verdana"/>
          <w:sz w:val="24"/>
        </w:rPr>
        <w:t xml:space="preserve"> product in due course.</w:t>
      </w:r>
    </w:p>
    <w:p w:rsidR="00D70A19" w:rsidRDefault="00D70A19" w:rsidP="00D70A19">
      <w:pPr>
        <w:rPr>
          <w:rFonts w:ascii="Verdana" w:hAnsi="Verdana" w:cs="Verdana"/>
          <w:sz w:val="24"/>
        </w:rPr>
      </w:pPr>
    </w:p>
    <w:p w:rsidR="006C1146" w:rsidRDefault="006C1146" w:rsidP="00D70A19">
      <w:pPr>
        <w:rPr>
          <w:rFonts w:ascii="Verdana" w:hAnsi="Verdana" w:cs="Verdana"/>
          <w:sz w:val="24"/>
        </w:rPr>
      </w:pPr>
      <w:r>
        <w:rPr>
          <w:rFonts w:ascii="Verdana" w:hAnsi="Verdana" w:cs="Verdana" w:hint="eastAsia"/>
          <w:sz w:val="24"/>
        </w:rPr>
        <w:t xml:space="preserve">Article 61 </w:t>
      </w:r>
      <w:r w:rsidRPr="00477118">
        <w:rPr>
          <w:rFonts w:ascii="Verdana" w:hAnsi="Verdana" w:cs="Verdana"/>
          <w:sz w:val="24"/>
        </w:rPr>
        <w:t xml:space="preserve">Measuring </w:t>
      </w:r>
      <w:r>
        <w:rPr>
          <w:rFonts w:ascii="Verdana" w:hAnsi="Verdana" w:cs="Verdana" w:hint="eastAsia"/>
          <w:sz w:val="24"/>
        </w:rPr>
        <w:t>&amp; more or less clause</w:t>
      </w:r>
    </w:p>
    <w:p w:rsidR="006C1146" w:rsidRDefault="006C1146" w:rsidP="00D70A19">
      <w:pPr>
        <w:rPr>
          <w:rFonts w:ascii="Verdana" w:hAnsi="Verdana" w:cs="Verdana"/>
          <w:sz w:val="24"/>
        </w:rPr>
      </w:pPr>
      <w:r w:rsidRPr="00175D41">
        <w:rPr>
          <w:rFonts w:ascii="Verdana" w:hAnsi="Verdana" w:cs="Verdana"/>
          <w:sz w:val="24"/>
        </w:rPr>
        <w:t xml:space="preserve">The underlying </w:t>
      </w:r>
      <w:r>
        <w:rPr>
          <w:rFonts w:ascii="Verdana" w:hAnsi="Verdana" w:cs="Verdana" w:hint="eastAsia"/>
          <w:sz w:val="24"/>
        </w:rPr>
        <w:t>tin ingots</w:t>
      </w:r>
      <w:r w:rsidRPr="00175D41">
        <w:rPr>
          <w:rFonts w:ascii="Verdana" w:hAnsi="Verdana" w:cs="Verdana"/>
          <w:sz w:val="24"/>
        </w:rPr>
        <w:t xml:space="preserve"> for each standard warrant weigh </w:t>
      </w:r>
      <w:r>
        <w:rPr>
          <w:rFonts w:ascii="Verdana" w:hAnsi="Verdana" w:cs="Verdana" w:hint="eastAsia"/>
          <w:sz w:val="24"/>
        </w:rPr>
        <w:t>two</w:t>
      </w:r>
      <w:r w:rsidRPr="00175D41">
        <w:rPr>
          <w:rFonts w:ascii="Verdana" w:hAnsi="Verdana" w:cs="Verdana"/>
          <w:sz w:val="24"/>
        </w:rPr>
        <w:t xml:space="preserve"> (</w:t>
      </w:r>
      <w:r>
        <w:rPr>
          <w:rFonts w:ascii="Verdana" w:hAnsi="Verdana" w:cs="Verdana" w:hint="eastAsia"/>
          <w:sz w:val="24"/>
        </w:rPr>
        <w:t>2</w:t>
      </w:r>
      <w:r w:rsidRPr="00175D41">
        <w:rPr>
          <w:rFonts w:ascii="Verdana" w:hAnsi="Verdana" w:cs="Verdana"/>
          <w:sz w:val="24"/>
        </w:rPr>
        <w:t xml:space="preserve">) tons. </w:t>
      </w:r>
      <w:r w:rsidRPr="00175D41">
        <w:rPr>
          <w:rFonts w:ascii="Verdana" w:hAnsi="Verdana" w:cs="Verdana" w:hint="eastAsia"/>
          <w:sz w:val="24"/>
        </w:rPr>
        <w:t xml:space="preserve">Differences between standard warrant weight and actual delivery weight </w:t>
      </w:r>
      <w:r w:rsidRPr="00175D41">
        <w:rPr>
          <w:rFonts w:ascii="Verdana" w:hAnsi="Verdana" w:cs="Verdana"/>
          <w:sz w:val="24"/>
        </w:rPr>
        <w:t xml:space="preserve">shall </w:t>
      </w:r>
      <w:r w:rsidRPr="00175D41">
        <w:rPr>
          <w:rFonts w:ascii="Verdana" w:hAnsi="Verdana" w:cs="Verdana" w:hint="eastAsia"/>
          <w:sz w:val="24"/>
        </w:rPr>
        <w:t>not exceed three</w:t>
      </w:r>
      <w:r w:rsidRPr="00175D41">
        <w:rPr>
          <w:rFonts w:ascii="Verdana" w:hAnsi="Verdana" w:cs="Verdana"/>
          <w:sz w:val="24"/>
        </w:rPr>
        <w:t xml:space="preserve"> percent (</w:t>
      </w:r>
      <w:r w:rsidRPr="00175D41">
        <w:rPr>
          <w:rFonts w:ascii="Verdana" w:hAnsi="Verdana" w:cs="Verdana" w:hint="eastAsia"/>
          <w:sz w:val="24"/>
        </w:rPr>
        <w:t>3</w:t>
      </w:r>
      <w:r w:rsidRPr="00175D41">
        <w:rPr>
          <w:rFonts w:ascii="Verdana" w:hAnsi="Verdana" w:cs="Verdana"/>
          <w:sz w:val="24"/>
        </w:rPr>
        <w:t xml:space="preserve">%). Weight difference shall </w:t>
      </w:r>
      <w:r w:rsidRPr="00175D41">
        <w:rPr>
          <w:rFonts w:ascii="Verdana" w:hAnsi="Verdana" w:cs="Verdana" w:hint="eastAsia"/>
          <w:sz w:val="24"/>
        </w:rPr>
        <w:t>not exceed</w:t>
      </w:r>
      <w:r w:rsidRPr="00175D41">
        <w:rPr>
          <w:rFonts w:ascii="Verdana" w:hAnsi="Verdana" w:cs="Verdana"/>
          <w:sz w:val="24"/>
        </w:rPr>
        <w:t xml:space="preserve"> </w:t>
      </w:r>
      <w:r w:rsidRPr="00175D41">
        <w:rPr>
          <w:rFonts w:ascii="Verdana" w:hAnsi="Verdana" w:cs="Verdana" w:hint="eastAsia"/>
          <w:sz w:val="24"/>
        </w:rPr>
        <w:t>one</w:t>
      </w:r>
      <w:r w:rsidRPr="00175D41">
        <w:rPr>
          <w:rFonts w:ascii="Verdana" w:hAnsi="Verdana" w:cs="Verdana"/>
          <w:sz w:val="24"/>
        </w:rPr>
        <w:t>-tenths of a percent (0.</w:t>
      </w:r>
      <w:r w:rsidRPr="00175D41">
        <w:rPr>
          <w:rFonts w:ascii="Verdana" w:hAnsi="Verdana" w:cs="Verdana" w:hint="eastAsia"/>
          <w:sz w:val="24"/>
        </w:rPr>
        <w:t>1</w:t>
      </w:r>
      <w:r w:rsidRPr="00175D41">
        <w:rPr>
          <w:rFonts w:ascii="Verdana" w:hAnsi="Verdana" w:cs="Verdana"/>
          <w:sz w:val="24"/>
        </w:rPr>
        <w:t>%)</w:t>
      </w:r>
      <w:r w:rsidR="00E973C8">
        <w:rPr>
          <w:rFonts w:ascii="Verdana" w:hAnsi="Verdana" w:cs="Verdana" w:hint="eastAsia"/>
          <w:sz w:val="24"/>
        </w:rPr>
        <w:t>.</w:t>
      </w:r>
    </w:p>
    <w:p w:rsidR="00E973C8" w:rsidRDefault="00E973C8" w:rsidP="00D70A19">
      <w:pPr>
        <w:rPr>
          <w:rFonts w:ascii="Verdana" w:hAnsi="Verdana" w:cs="Verdana"/>
          <w:sz w:val="24"/>
        </w:rPr>
      </w:pPr>
    </w:p>
    <w:p w:rsidR="00E973C8" w:rsidRDefault="00E973C8" w:rsidP="00D70A19">
      <w:pPr>
        <w:rPr>
          <w:rFonts w:ascii="Verdana" w:hAnsi="Verdana" w:cs="Verdana"/>
          <w:sz w:val="24"/>
        </w:rPr>
      </w:pPr>
      <w:r>
        <w:rPr>
          <w:rFonts w:ascii="Verdana" w:hAnsi="Verdana" w:cs="Verdana"/>
          <w:sz w:val="24"/>
        </w:rPr>
        <w:t>A</w:t>
      </w:r>
      <w:r>
        <w:rPr>
          <w:rFonts w:ascii="Verdana" w:hAnsi="Verdana" w:cs="Verdana" w:hint="eastAsia"/>
          <w:sz w:val="24"/>
        </w:rPr>
        <w:t xml:space="preserve">rticle 62 </w:t>
      </w:r>
      <w:r w:rsidRPr="00477118">
        <w:rPr>
          <w:rFonts w:ascii="Verdana" w:hAnsi="Verdana" w:cs="Verdana"/>
          <w:sz w:val="24"/>
        </w:rPr>
        <w:t xml:space="preserve">During the </w:t>
      </w:r>
      <w:r>
        <w:rPr>
          <w:rFonts w:ascii="Verdana" w:hAnsi="Verdana" w:cs="Verdana"/>
          <w:sz w:val="24"/>
        </w:rPr>
        <w:t>delivery period</w:t>
      </w:r>
      <w:r w:rsidRPr="00477118">
        <w:rPr>
          <w:rFonts w:ascii="Verdana" w:hAnsi="Verdana" w:cs="Verdana"/>
          <w:sz w:val="24"/>
        </w:rPr>
        <w:t xml:space="preserve">, if the procedures with respect to the </w:t>
      </w:r>
      <w:r>
        <w:rPr>
          <w:rFonts w:ascii="Verdana" w:hAnsi="Verdana" w:cs="Verdana"/>
          <w:sz w:val="24"/>
        </w:rPr>
        <w:t>standard warrant</w:t>
      </w:r>
      <w:r w:rsidRPr="00477118">
        <w:rPr>
          <w:rFonts w:ascii="Verdana" w:hAnsi="Verdana" w:cs="Verdana"/>
          <w:sz w:val="24"/>
        </w:rPr>
        <w:t>, the VAT invoice, and payment are completed by 14:00 hours on the current day, the Exchange shall refund on that day the margin on the delivered positions. If the procedures are completed after 14:00 hours, the Exchange shall refund the margin on the following business day.</w:t>
      </w:r>
    </w:p>
    <w:p w:rsidR="00E973C8" w:rsidRDefault="00E973C8" w:rsidP="00D70A19">
      <w:pPr>
        <w:rPr>
          <w:rFonts w:ascii="Verdana" w:hAnsi="Verdana" w:cs="Verdana"/>
          <w:sz w:val="24"/>
        </w:rPr>
      </w:pPr>
    </w:p>
    <w:p w:rsidR="00E973C8" w:rsidRDefault="00E973C8" w:rsidP="00D70A19">
      <w:pPr>
        <w:rPr>
          <w:rFonts w:ascii="Verdana" w:hAnsi="Verdana" w:cs="Verdana"/>
          <w:sz w:val="24"/>
        </w:rPr>
      </w:pPr>
      <w:r>
        <w:rPr>
          <w:rFonts w:ascii="Verdana" w:hAnsi="Verdana" w:cs="Verdana" w:hint="eastAsia"/>
          <w:sz w:val="24"/>
        </w:rPr>
        <w:t xml:space="preserve">Article 63 </w:t>
      </w:r>
      <w:r w:rsidRPr="00477118">
        <w:rPr>
          <w:rFonts w:ascii="Verdana" w:hAnsi="Verdana" w:cs="Verdana"/>
          <w:sz w:val="24"/>
        </w:rPr>
        <w:t xml:space="preserve">Delivery </w:t>
      </w:r>
      <w:r>
        <w:rPr>
          <w:rFonts w:ascii="Verdana" w:hAnsi="Verdana" w:cs="Verdana" w:hint="eastAsia"/>
          <w:sz w:val="24"/>
        </w:rPr>
        <w:t>venue</w:t>
      </w:r>
      <w:r w:rsidRPr="00477118">
        <w:rPr>
          <w:rFonts w:ascii="Verdana" w:hAnsi="Verdana" w:cs="Verdana"/>
          <w:sz w:val="24"/>
        </w:rPr>
        <w:t xml:space="preserve">: </w:t>
      </w:r>
      <w:r>
        <w:rPr>
          <w:rFonts w:ascii="Verdana" w:hAnsi="Verdana" w:cs="Verdana" w:hint="eastAsia"/>
          <w:sz w:val="24"/>
        </w:rPr>
        <w:t>T</w:t>
      </w:r>
      <w:r w:rsidRPr="00477118">
        <w:rPr>
          <w:rFonts w:ascii="Verdana" w:hAnsi="Verdana" w:cs="Verdana"/>
          <w:sz w:val="24"/>
        </w:rPr>
        <w:t xml:space="preserve">he </w:t>
      </w:r>
      <w:r>
        <w:rPr>
          <w:rFonts w:ascii="Verdana" w:hAnsi="Verdana" w:cs="Verdana"/>
          <w:sz w:val="24"/>
        </w:rPr>
        <w:t>certified delivery warehouse</w:t>
      </w:r>
      <w:r w:rsidRPr="00477118">
        <w:rPr>
          <w:rFonts w:ascii="Verdana" w:hAnsi="Verdana" w:cs="Verdana"/>
          <w:sz w:val="24"/>
        </w:rPr>
        <w:t xml:space="preserve"> designated by the Exchange, as announced by the Exchange in due course. </w:t>
      </w:r>
      <w:r>
        <w:rPr>
          <w:rFonts w:ascii="Verdana" w:hAnsi="Verdana" w:cs="Verdana" w:hint="eastAsia"/>
          <w:sz w:val="24"/>
        </w:rPr>
        <w:t>Tin ingots</w:t>
      </w:r>
      <w:r w:rsidRPr="00477118">
        <w:rPr>
          <w:rFonts w:ascii="Verdana" w:hAnsi="Verdana" w:cs="Verdana"/>
          <w:sz w:val="24"/>
        </w:rPr>
        <w:t xml:space="preserve"> for delivery shall be stored indoors.</w:t>
      </w:r>
    </w:p>
    <w:p w:rsidR="00E973C8" w:rsidRDefault="00E973C8" w:rsidP="00D70A19">
      <w:pPr>
        <w:rPr>
          <w:rFonts w:ascii="Verdana" w:hAnsi="Verdana" w:cs="Verdana"/>
          <w:sz w:val="24"/>
        </w:rPr>
      </w:pPr>
    </w:p>
    <w:p w:rsidR="003973C4" w:rsidRDefault="003973C4" w:rsidP="00D70A19">
      <w:pPr>
        <w:rPr>
          <w:rFonts w:ascii="Verdana" w:hAnsi="Verdana" w:cs="Verdana"/>
          <w:sz w:val="24"/>
        </w:rPr>
      </w:pPr>
    </w:p>
    <w:p w:rsidR="009F44D5" w:rsidRDefault="009B22F1">
      <w:pPr>
        <w:pStyle w:val="2"/>
      </w:pPr>
      <w:r w:rsidRPr="009B22F1">
        <w:t xml:space="preserve">Chapter 10 </w:t>
      </w:r>
      <w:r w:rsidR="003973C4" w:rsidRPr="001F51D9">
        <w:rPr>
          <w:rFonts w:hint="eastAsia"/>
        </w:rPr>
        <w:t xml:space="preserve">STEEL </w:t>
      </w:r>
      <w:r w:rsidR="003973C4" w:rsidRPr="001F51D9">
        <w:t>REBAR</w:t>
      </w:r>
    </w:p>
    <w:p w:rsidR="003973C4" w:rsidRPr="00477118" w:rsidRDefault="003973C4" w:rsidP="003973C4">
      <w:pPr>
        <w:rPr>
          <w:rFonts w:ascii="Verdana" w:hAnsi="Verdana" w:cs="Verdana"/>
          <w:sz w:val="24"/>
        </w:rPr>
      </w:pPr>
      <w:r w:rsidRPr="00477118">
        <w:rPr>
          <w:rFonts w:ascii="Verdana" w:hAnsi="Verdana" w:cs="Verdana"/>
          <w:sz w:val="24"/>
        </w:rPr>
        <w:t xml:space="preserve">Article </w:t>
      </w:r>
      <w:r>
        <w:rPr>
          <w:rFonts w:ascii="Verdana" w:hAnsi="Verdana" w:cs="Verdana" w:hint="eastAsia"/>
          <w:sz w:val="24"/>
        </w:rPr>
        <w:t>64</w:t>
      </w:r>
      <w:r w:rsidRPr="00477118">
        <w:rPr>
          <w:rFonts w:ascii="Verdana" w:hAnsi="Verdana" w:cs="Verdana"/>
          <w:sz w:val="24"/>
        </w:rPr>
        <w:t xml:space="preserve"> </w:t>
      </w:r>
      <w:r>
        <w:rPr>
          <w:rFonts w:ascii="Verdana" w:hAnsi="Verdana" w:cs="Verdana"/>
          <w:sz w:val="24"/>
        </w:rPr>
        <w:t>Minimum delivery size</w:t>
      </w:r>
      <w:r w:rsidRPr="00477118">
        <w:rPr>
          <w:rFonts w:ascii="Verdana" w:hAnsi="Verdana" w:cs="Verdana"/>
          <w:sz w:val="24"/>
        </w:rPr>
        <w:t>: three hundred (300) tons.</w:t>
      </w:r>
    </w:p>
    <w:p w:rsidR="003973C4" w:rsidRPr="00477118" w:rsidRDefault="003973C4" w:rsidP="003973C4">
      <w:pPr>
        <w:rPr>
          <w:rFonts w:ascii="Verdana" w:hAnsi="Verdana" w:cs="Verdana"/>
          <w:sz w:val="24"/>
        </w:rPr>
      </w:pPr>
    </w:p>
    <w:p w:rsidR="003973C4" w:rsidRPr="00477118" w:rsidRDefault="003973C4" w:rsidP="003973C4">
      <w:pPr>
        <w:rPr>
          <w:rFonts w:ascii="Verdana" w:hAnsi="Verdana" w:cs="Verdana"/>
          <w:sz w:val="24"/>
        </w:rPr>
      </w:pPr>
      <w:r w:rsidRPr="00477118">
        <w:rPr>
          <w:rFonts w:ascii="Verdana" w:hAnsi="Verdana" w:cs="Verdana"/>
          <w:sz w:val="24"/>
        </w:rPr>
        <w:t xml:space="preserve">Article </w:t>
      </w:r>
      <w:r>
        <w:rPr>
          <w:rFonts w:ascii="Verdana" w:hAnsi="Verdana" w:cs="Verdana" w:hint="eastAsia"/>
          <w:sz w:val="24"/>
        </w:rPr>
        <w:t>65</w:t>
      </w:r>
      <w:r w:rsidRPr="00477118">
        <w:rPr>
          <w:rFonts w:ascii="Verdana" w:hAnsi="Verdana" w:cs="Verdana"/>
          <w:sz w:val="24"/>
        </w:rPr>
        <w:t xml:space="preserve"> </w:t>
      </w:r>
      <w:r>
        <w:rPr>
          <w:rFonts w:ascii="Verdana" w:hAnsi="Verdana" w:cs="Verdana"/>
          <w:sz w:val="24"/>
        </w:rPr>
        <w:t>Grade and quality qualifications</w:t>
      </w:r>
      <w:r w:rsidRPr="00477118">
        <w:rPr>
          <w:rFonts w:ascii="Verdana" w:hAnsi="Verdana" w:cs="Verdana"/>
          <w:sz w:val="24"/>
        </w:rPr>
        <w:t xml:space="preserve"> are provided in </w:t>
      </w:r>
      <w:r w:rsidRPr="00DE3B8E">
        <w:rPr>
          <w:rFonts w:ascii="Verdana" w:hAnsi="Verdana" w:cs="Verdana"/>
          <w:iCs/>
          <w:sz w:val="24"/>
        </w:rPr>
        <w:t xml:space="preserve">the </w:t>
      </w:r>
      <w:r>
        <w:rPr>
          <w:rFonts w:ascii="Verdana" w:hAnsi="Verdana" w:cs="Verdana" w:hint="eastAsia"/>
          <w:iCs/>
          <w:sz w:val="24"/>
        </w:rPr>
        <w:t xml:space="preserve">Steel </w:t>
      </w:r>
      <w:r w:rsidRPr="00DE3B8E">
        <w:rPr>
          <w:rFonts w:ascii="Verdana" w:hAnsi="Verdana" w:cs="Verdana"/>
          <w:iCs/>
          <w:sz w:val="24"/>
        </w:rPr>
        <w:t xml:space="preserve">Rebar Contract </w:t>
      </w:r>
      <w:r>
        <w:rPr>
          <w:rFonts w:ascii="Verdana" w:hAnsi="Verdana" w:cs="Verdana" w:hint="eastAsia"/>
          <w:iCs/>
          <w:sz w:val="24"/>
        </w:rPr>
        <w:t xml:space="preserve">Specifications </w:t>
      </w:r>
      <w:r w:rsidRPr="00DE3B8E">
        <w:rPr>
          <w:rFonts w:ascii="Verdana" w:hAnsi="Verdana" w:cs="Verdana"/>
          <w:iCs/>
          <w:sz w:val="24"/>
        </w:rPr>
        <w:t>of the Shanghai Futures Exchange</w:t>
      </w:r>
      <w:r w:rsidRPr="00477118">
        <w:rPr>
          <w:rFonts w:ascii="Verdana" w:hAnsi="Verdana" w:cs="Verdana"/>
          <w:sz w:val="24"/>
        </w:rPr>
        <w:t>.</w:t>
      </w:r>
    </w:p>
    <w:p w:rsidR="003973C4" w:rsidRPr="00477118" w:rsidRDefault="003973C4" w:rsidP="003973C4">
      <w:pPr>
        <w:rPr>
          <w:rFonts w:ascii="Verdana" w:hAnsi="Verdana" w:cs="Verdana"/>
          <w:sz w:val="24"/>
        </w:rPr>
      </w:pPr>
    </w:p>
    <w:p w:rsidR="003973C4" w:rsidRPr="00477118" w:rsidRDefault="003973C4" w:rsidP="003973C4">
      <w:pPr>
        <w:rPr>
          <w:rFonts w:ascii="Verdana" w:hAnsi="Verdana" w:cs="Verdana"/>
          <w:sz w:val="24"/>
        </w:rPr>
      </w:pPr>
      <w:r w:rsidRPr="00477118">
        <w:rPr>
          <w:rFonts w:ascii="Verdana" w:hAnsi="Verdana" w:cs="Verdana"/>
          <w:sz w:val="24"/>
        </w:rPr>
        <w:t xml:space="preserve">Article </w:t>
      </w:r>
      <w:r>
        <w:rPr>
          <w:rFonts w:ascii="Verdana" w:hAnsi="Verdana" w:cs="Verdana" w:hint="eastAsia"/>
          <w:sz w:val="24"/>
        </w:rPr>
        <w:t>66</w:t>
      </w:r>
      <w:r w:rsidRPr="00477118">
        <w:rPr>
          <w:rFonts w:ascii="Verdana" w:hAnsi="Verdana" w:cs="Verdana"/>
          <w:sz w:val="24"/>
        </w:rPr>
        <w:t xml:space="preserve"> Quality specifications  </w:t>
      </w:r>
    </w:p>
    <w:p w:rsidR="003973C4" w:rsidRDefault="003973C4" w:rsidP="003973C4">
      <w:pPr>
        <w:rPr>
          <w:rFonts w:ascii="Verdana" w:hAnsi="Verdana" w:cs="Verdana"/>
          <w:sz w:val="24"/>
        </w:rPr>
      </w:pPr>
      <w:r w:rsidRPr="00412CF6">
        <w:rPr>
          <w:rFonts w:ascii="Verdana" w:hAnsi="Verdana" w:cs="Verdana"/>
          <w:sz w:val="24"/>
        </w:rPr>
        <w:t xml:space="preserve">The deliverable commodity shall be the goods </w:t>
      </w:r>
      <w:r w:rsidRPr="00412CF6">
        <w:rPr>
          <w:rFonts w:ascii="Verdana" w:hAnsi="Verdana" w:cs="Verdana" w:hint="eastAsia"/>
          <w:sz w:val="24"/>
        </w:rPr>
        <w:t>whose</w:t>
      </w:r>
      <w:r w:rsidRPr="00412CF6">
        <w:rPr>
          <w:rFonts w:ascii="Verdana" w:hAnsi="Verdana" w:cs="Verdana"/>
          <w:sz w:val="24"/>
        </w:rPr>
        <w:t xml:space="preserve"> producers and trademarks are registered with the Exchange.</w:t>
      </w:r>
    </w:p>
    <w:p w:rsidR="003973C4" w:rsidRPr="00477118" w:rsidRDefault="003973C4" w:rsidP="003973C4">
      <w:pPr>
        <w:rPr>
          <w:rFonts w:ascii="Verdana" w:hAnsi="Verdana" w:cs="Verdana"/>
          <w:sz w:val="24"/>
        </w:rPr>
      </w:pPr>
    </w:p>
    <w:p w:rsidR="003973C4" w:rsidRPr="00477118" w:rsidRDefault="003973C4" w:rsidP="003973C4">
      <w:pPr>
        <w:rPr>
          <w:rFonts w:ascii="Verdana" w:hAnsi="Verdana" w:cs="Verdana"/>
          <w:sz w:val="24"/>
        </w:rPr>
      </w:pPr>
      <w:r w:rsidRPr="00477118">
        <w:rPr>
          <w:rFonts w:ascii="Verdana" w:hAnsi="Verdana" w:cs="Verdana"/>
          <w:sz w:val="24"/>
        </w:rPr>
        <w:t xml:space="preserve">Rules provided in </w:t>
      </w:r>
      <w:r w:rsidRPr="00DE3B8E">
        <w:rPr>
          <w:rFonts w:ascii="Verdana" w:hAnsi="Verdana" w:cs="Verdana"/>
          <w:iCs/>
          <w:sz w:val="24"/>
        </w:rPr>
        <w:t>the National Standard GB 1499.2-2007—Steel for Steel Reinforced Concrete Part II: Hot-rolled Ribbed Steel Bar</w:t>
      </w:r>
      <w:r>
        <w:rPr>
          <w:rFonts w:ascii="Verdana" w:hAnsi="Verdana" w:cs="Verdana" w:hint="eastAsia"/>
          <w:iCs/>
          <w:sz w:val="24"/>
        </w:rPr>
        <w:t>,</w:t>
      </w:r>
      <w:r w:rsidRPr="00477118">
        <w:rPr>
          <w:rFonts w:ascii="Verdana" w:hAnsi="Verdana" w:cs="Verdana"/>
          <w:sz w:val="24"/>
        </w:rPr>
        <w:t xml:space="preserve"> shall apply to the shape, size, weight and </w:t>
      </w:r>
      <w:r>
        <w:rPr>
          <w:rFonts w:ascii="Verdana" w:hAnsi="Verdana" w:cs="Verdana" w:hint="eastAsia"/>
          <w:sz w:val="24"/>
        </w:rPr>
        <w:t>weight difference</w:t>
      </w:r>
      <w:r w:rsidRPr="00477118">
        <w:rPr>
          <w:rFonts w:ascii="Verdana" w:hAnsi="Verdana" w:cs="Verdana"/>
          <w:sz w:val="24"/>
        </w:rPr>
        <w:t xml:space="preserve"> of the deliverable commodity. </w:t>
      </w:r>
    </w:p>
    <w:p w:rsidR="003973C4" w:rsidRPr="00477118" w:rsidRDefault="003973C4" w:rsidP="003973C4">
      <w:pPr>
        <w:rPr>
          <w:rFonts w:ascii="Verdana" w:hAnsi="Verdana" w:cs="Verdana"/>
          <w:sz w:val="24"/>
        </w:rPr>
      </w:pPr>
    </w:p>
    <w:p w:rsidR="003973C4" w:rsidRPr="00477118" w:rsidRDefault="003973C4" w:rsidP="003973C4">
      <w:pPr>
        <w:rPr>
          <w:rFonts w:ascii="Verdana" w:hAnsi="Verdana" w:cs="Verdana"/>
          <w:sz w:val="24"/>
        </w:rPr>
      </w:pPr>
      <w:r w:rsidRPr="00477118">
        <w:rPr>
          <w:rFonts w:ascii="Verdana" w:hAnsi="Verdana" w:cs="Verdana"/>
          <w:sz w:val="24"/>
        </w:rPr>
        <w:t xml:space="preserve">The expiry of each delivery set shall be ninety (90) days following the date of production. A </w:t>
      </w:r>
      <w:r>
        <w:rPr>
          <w:rFonts w:ascii="Verdana" w:hAnsi="Verdana" w:cs="Verdana"/>
          <w:sz w:val="24"/>
        </w:rPr>
        <w:t>standard warrant</w:t>
      </w:r>
      <w:r w:rsidRPr="00477118">
        <w:rPr>
          <w:rFonts w:ascii="Verdana" w:hAnsi="Verdana" w:cs="Verdana"/>
          <w:sz w:val="24"/>
        </w:rPr>
        <w:t xml:space="preserve"> shall not be issued unless the commodity is delivered to a </w:t>
      </w:r>
      <w:r>
        <w:rPr>
          <w:rFonts w:ascii="Verdana" w:hAnsi="Verdana" w:cs="Verdana"/>
          <w:sz w:val="24"/>
        </w:rPr>
        <w:t>certified delivery warehouse</w:t>
      </w:r>
      <w:r w:rsidRPr="00477118">
        <w:rPr>
          <w:rFonts w:ascii="Verdana" w:hAnsi="Verdana" w:cs="Verdana"/>
          <w:sz w:val="24"/>
        </w:rPr>
        <w:t xml:space="preserve"> within thirty </w:t>
      </w:r>
      <w:r w:rsidRPr="00477118">
        <w:rPr>
          <w:rFonts w:ascii="Verdana" w:hAnsi="Verdana" w:cs="Verdana"/>
          <w:sz w:val="24"/>
        </w:rPr>
        <w:lastRenderedPageBreak/>
        <w:t xml:space="preserve">(30) days following the date of production. </w:t>
      </w:r>
    </w:p>
    <w:p w:rsidR="003973C4" w:rsidRPr="00477118" w:rsidRDefault="003973C4" w:rsidP="003973C4">
      <w:pPr>
        <w:rPr>
          <w:rFonts w:ascii="Verdana" w:hAnsi="Verdana" w:cs="Verdana"/>
          <w:sz w:val="24"/>
        </w:rPr>
      </w:pPr>
    </w:p>
    <w:p w:rsidR="003973C4" w:rsidRDefault="003973C4" w:rsidP="003973C4">
      <w:pPr>
        <w:rPr>
          <w:rFonts w:ascii="Verdana" w:hAnsi="Verdana" w:cs="Verdana"/>
          <w:sz w:val="24"/>
        </w:rPr>
      </w:pPr>
      <w:r>
        <w:rPr>
          <w:rFonts w:ascii="Verdana" w:hAnsi="Verdana" w:cs="Verdana" w:hint="eastAsia"/>
          <w:sz w:val="24"/>
        </w:rPr>
        <w:t>Steel r</w:t>
      </w:r>
      <w:r w:rsidRPr="00477118">
        <w:rPr>
          <w:rFonts w:ascii="Verdana" w:hAnsi="Verdana" w:cs="Verdana"/>
          <w:sz w:val="24"/>
        </w:rPr>
        <w:t xml:space="preserve">ebar for delivery at the </w:t>
      </w:r>
      <w:r>
        <w:rPr>
          <w:rFonts w:ascii="Verdana" w:hAnsi="Verdana" w:cs="Verdana"/>
          <w:sz w:val="24"/>
        </w:rPr>
        <w:t>certified delivery warehouse</w:t>
      </w:r>
      <w:r w:rsidRPr="00477118">
        <w:rPr>
          <w:rFonts w:ascii="Verdana" w:hAnsi="Verdana" w:cs="Verdana"/>
          <w:sz w:val="24"/>
        </w:rPr>
        <w:t xml:space="preserve"> shall be nine (9) meters or twelve (12) meters in length. </w:t>
      </w:r>
    </w:p>
    <w:p w:rsidR="003973C4" w:rsidRPr="00477118" w:rsidRDefault="003973C4" w:rsidP="003973C4">
      <w:pPr>
        <w:rPr>
          <w:rFonts w:ascii="Verdana" w:hAnsi="Verdana" w:cs="Verdana"/>
          <w:sz w:val="24"/>
        </w:rPr>
      </w:pPr>
    </w:p>
    <w:p w:rsidR="003973C4" w:rsidRPr="00477118" w:rsidRDefault="003973C4" w:rsidP="003973C4">
      <w:pPr>
        <w:rPr>
          <w:rFonts w:ascii="Verdana" w:hAnsi="Verdana" w:cs="Verdana"/>
          <w:sz w:val="24"/>
        </w:rPr>
      </w:pPr>
      <w:r w:rsidRPr="00477118">
        <w:rPr>
          <w:rFonts w:ascii="Verdana" w:hAnsi="Verdana" w:cs="Verdana"/>
          <w:sz w:val="24"/>
        </w:rPr>
        <w:t xml:space="preserve">Article </w:t>
      </w:r>
      <w:r>
        <w:rPr>
          <w:rFonts w:ascii="Verdana" w:hAnsi="Verdana" w:cs="Verdana" w:hint="eastAsia"/>
          <w:sz w:val="24"/>
        </w:rPr>
        <w:t>67</w:t>
      </w:r>
      <w:r w:rsidRPr="00477118">
        <w:rPr>
          <w:rFonts w:ascii="Verdana" w:hAnsi="Verdana" w:cs="Verdana"/>
          <w:sz w:val="24"/>
        </w:rPr>
        <w:t xml:space="preserve"> Packaging and stocking</w:t>
      </w:r>
    </w:p>
    <w:p w:rsidR="003973C4" w:rsidRPr="00477118" w:rsidRDefault="003973C4" w:rsidP="003973C4">
      <w:pPr>
        <w:rPr>
          <w:rFonts w:ascii="Verdana" w:hAnsi="Verdana" w:cs="Verdana"/>
          <w:sz w:val="24"/>
        </w:rPr>
      </w:pPr>
      <w:r w:rsidRPr="00477118">
        <w:rPr>
          <w:rFonts w:ascii="Verdana" w:hAnsi="Verdana" w:cs="Verdana"/>
          <w:sz w:val="24"/>
        </w:rPr>
        <w:t xml:space="preserve">Rules provided in </w:t>
      </w:r>
      <w:r w:rsidRPr="00DE3B8E">
        <w:rPr>
          <w:rFonts w:ascii="Verdana" w:hAnsi="Verdana" w:cs="Verdana"/>
          <w:iCs/>
          <w:sz w:val="24"/>
        </w:rPr>
        <w:t xml:space="preserve">the GB1499.2-2007—Steel for Steel Reinforced Concrete Part II: Hot-rolled Ribbed Steel </w:t>
      </w:r>
      <w:proofErr w:type="spellStart"/>
      <w:r w:rsidRPr="00DE3B8E">
        <w:rPr>
          <w:rFonts w:ascii="Verdana" w:hAnsi="Verdana" w:cs="Verdana"/>
          <w:iCs/>
          <w:sz w:val="24"/>
        </w:rPr>
        <w:t>Bar</w:t>
      </w:r>
      <w:r>
        <w:rPr>
          <w:rFonts w:ascii="Verdana" w:hAnsi="Verdana" w:cs="Verdana" w:hint="eastAsia"/>
          <w:iCs/>
          <w:sz w:val="24"/>
        </w:rPr>
        <w:t>,</w:t>
      </w:r>
      <w:r w:rsidRPr="00477118">
        <w:rPr>
          <w:rFonts w:ascii="Verdana" w:hAnsi="Verdana" w:cs="Verdana"/>
          <w:sz w:val="24"/>
        </w:rPr>
        <w:t>shall</w:t>
      </w:r>
      <w:proofErr w:type="spellEnd"/>
      <w:r w:rsidRPr="00477118">
        <w:rPr>
          <w:rFonts w:ascii="Verdana" w:hAnsi="Verdana" w:cs="Verdana"/>
          <w:sz w:val="24"/>
        </w:rPr>
        <w:t xml:space="preserve"> apply to the packaging, marking and the quality proof of the commodity.</w:t>
      </w:r>
    </w:p>
    <w:p w:rsidR="003973C4" w:rsidRPr="00477118" w:rsidRDefault="003973C4" w:rsidP="003973C4">
      <w:pPr>
        <w:rPr>
          <w:rFonts w:ascii="Verdana" w:hAnsi="Verdana" w:cs="Verdana"/>
          <w:sz w:val="24"/>
        </w:rPr>
      </w:pPr>
    </w:p>
    <w:p w:rsidR="003973C4" w:rsidRPr="00477118" w:rsidRDefault="003973C4" w:rsidP="003973C4">
      <w:pPr>
        <w:rPr>
          <w:rFonts w:ascii="Verdana" w:hAnsi="Verdana" w:cs="Verdana"/>
          <w:sz w:val="24"/>
        </w:rPr>
      </w:pPr>
      <w:r w:rsidRPr="00477118">
        <w:rPr>
          <w:rFonts w:ascii="Verdana" w:hAnsi="Verdana" w:cs="Verdana"/>
          <w:sz w:val="24"/>
        </w:rPr>
        <w:t xml:space="preserve">The underlying </w:t>
      </w:r>
      <w:r>
        <w:rPr>
          <w:rFonts w:ascii="Verdana" w:hAnsi="Verdana" w:cs="Verdana" w:hint="eastAsia"/>
          <w:sz w:val="24"/>
        </w:rPr>
        <w:t xml:space="preserve">steel </w:t>
      </w:r>
      <w:r w:rsidRPr="00477118">
        <w:rPr>
          <w:rFonts w:ascii="Verdana" w:hAnsi="Verdana" w:cs="Verdana"/>
          <w:sz w:val="24"/>
        </w:rPr>
        <w:t xml:space="preserve">rebar </w:t>
      </w:r>
      <w:r>
        <w:rPr>
          <w:rFonts w:ascii="Verdana" w:hAnsi="Verdana" w:cs="Verdana" w:hint="eastAsia"/>
          <w:sz w:val="24"/>
        </w:rPr>
        <w:t xml:space="preserve">that each warrant represents </w:t>
      </w:r>
      <w:r w:rsidRPr="00477118">
        <w:rPr>
          <w:rFonts w:ascii="Verdana" w:hAnsi="Verdana" w:cs="Verdana"/>
          <w:sz w:val="24"/>
        </w:rPr>
        <w:t xml:space="preserve">shall be </w:t>
      </w:r>
      <w:r>
        <w:rPr>
          <w:rFonts w:ascii="Verdana" w:hAnsi="Verdana" w:cs="Verdana" w:hint="eastAsia"/>
          <w:sz w:val="24"/>
        </w:rPr>
        <w:t>produced by the same</w:t>
      </w:r>
      <w:r w:rsidRPr="00477118">
        <w:rPr>
          <w:rFonts w:ascii="Verdana" w:hAnsi="Verdana" w:cs="Verdana"/>
          <w:sz w:val="24"/>
        </w:rPr>
        <w:t xml:space="preserve"> producer and </w:t>
      </w:r>
      <w:r w:rsidRPr="00412CF6">
        <w:rPr>
          <w:rFonts w:ascii="Verdana" w:hAnsi="Verdana" w:cs="Verdana"/>
          <w:sz w:val="24"/>
        </w:rPr>
        <w:t xml:space="preserve">of </w:t>
      </w:r>
      <w:r w:rsidRPr="00412CF6">
        <w:rPr>
          <w:rFonts w:ascii="Verdana" w:hAnsi="Verdana" w:cs="Verdana" w:hint="eastAsia"/>
          <w:sz w:val="24"/>
        </w:rPr>
        <w:t>th</w:t>
      </w:r>
      <w:r>
        <w:rPr>
          <w:rFonts w:ascii="Verdana" w:hAnsi="Verdana" w:cs="Verdana" w:hint="eastAsia"/>
          <w:sz w:val="24"/>
        </w:rPr>
        <w:t>e same</w:t>
      </w:r>
      <w:r w:rsidRPr="00477118">
        <w:rPr>
          <w:rFonts w:ascii="Verdana" w:hAnsi="Verdana" w:cs="Verdana"/>
          <w:sz w:val="24"/>
        </w:rPr>
        <w:t xml:space="preserve"> trademark, grade, sha</w:t>
      </w:r>
      <w:r>
        <w:rPr>
          <w:rFonts w:ascii="Verdana" w:hAnsi="Verdana" w:cs="Verdana"/>
          <w:sz w:val="24"/>
        </w:rPr>
        <w:t>pe</w:t>
      </w:r>
      <w:r>
        <w:rPr>
          <w:rFonts w:ascii="Verdana" w:hAnsi="Verdana" w:cs="Verdana" w:hint="eastAsia"/>
          <w:sz w:val="24"/>
        </w:rPr>
        <w:t xml:space="preserve">, </w:t>
      </w:r>
      <w:r w:rsidRPr="00477118">
        <w:rPr>
          <w:rFonts w:ascii="Verdana" w:hAnsi="Verdana" w:cs="Verdana"/>
          <w:sz w:val="24"/>
        </w:rPr>
        <w:t xml:space="preserve">nominal </w:t>
      </w:r>
      <w:proofErr w:type="spellStart"/>
      <w:r w:rsidRPr="00477118">
        <w:rPr>
          <w:rFonts w:ascii="Verdana" w:hAnsi="Verdana" w:cs="Verdana"/>
          <w:sz w:val="24"/>
        </w:rPr>
        <w:t>diameterand</w:t>
      </w:r>
      <w:proofErr w:type="spellEnd"/>
      <w:r w:rsidRPr="00477118">
        <w:rPr>
          <w:rFonts w:ascii="Verdana" w:hAnsi="Verdana" w:cs="Verdana"/>
          <w:sz w:val="24"/>
        </w:rPr>
        <w:t xml:space="preserve"> length. The date of production of the </w:t>
      </w:r>
      <w:r>
        <w:rPr>
          <w:rFonts w:ascii="Verdana" w:hAnsi="Verdana" w:cs="Verdana" w:hint="eastAsia"/>
          <w:sz w:val="24"/>
        </w:rPr>
        <w:t>steel</w:t>
      </w:r>
      <w:r w:rsidRPr="00477118">
        <w:rPr>
          <w:rFonts w:ascii="Verdana" w:hAnsi="Verdana" w:cs="Verdana"/>
          <w:sz w:val="24"/>
        </w:rPr>
        <w:t xml:space="preserve"> rebar to be delivered against a </w:t>
      </w:r>
      <w:r>
        <w:rPr>
          <w:rFonts w:ascii="Verdana" w:hAnsi="Verdana" w:cs="Verdana"/>
          <w:sz w:val="24"/>
        </w:rPr>
        <w:t>standard warrant</w:t>
      </w:r>
      <w:r w:rsidRPr="00477118">
        <w:rPr>
          <w:rFonts w:ascii="Verdana" w:hAnsi="Verdana" w:cs="Verdana"/>
          <w:sz w:val="24"/>
        </w:rPr>
        <w:t xml:space="preserve"> shall not be more than ten (10) consecutive days and the earlier date shall be deemed as the date of production of the </w:t>
      </w:r>
      <w:r>
        <w:rPr>
          <w:rFonts w:ascii="Verdana" w:hAnsi="Verdana" w:cs="Verdana" w:hint="eastAsia"/>
          <w:sz w:val="24"/>
        </w:rPr>
        <w:t>steel</w:t>
      </w:r>
      <w:r w:rsidRPr="00477118">
        <w:rPr>
          <w:rFonts w:ascii="Verdana" w:hAnsi="Verdana" w:cs="Verdana"/>
          <w:sz w:val="24"/>
        </w:rPr>
        <w:t xml:space="preserve"> rebar under the </w:t>
      </w:r>
      <w:r>
        <w:rPr>
          <w:rFonts w:ascii="Verdana" w:hAnsi="Verdana" w:cs="Verdana"/>
          <w:sz w:val="24"/>
        </w:rPr>
        <w:t>standard warrant</w:t>
      </w:r>
      <w:r w:rsidRPr="00477118">
        <w:rPr>
          <w:rFonts w:ascii="Verdana" w:hAnsi="Verdana" w:cs="Verdana"/>
          <w:sz w:val="24"/>
        </w:rPr>
        <w:t xml:space="preserve">. </w:t>
      </w:r>
    </w:p>
    <w:p w:rsidR="003973C4" w:rsidRPr="00477118" w:rsidRDefault="003973C4" w:rsidP="003973C4">
      <w:pPr>
        <w:rPr>
          <w:rFonts w:ascii="Verdana" w:hAnsi="Verdana" w:cs="Verdana"/>
          <w:sz w:val="24"/>
        </w:rPr>
      </w:pPr>
    </w:p>
    <w:p w:rsidR="009F44D5" w:rsidRDefault="003973C4">
      <w:pPr>
        <w:ind w:left="14" w:hangingChars="6" w:hanging="14"/>
        <w:rPr>
          <w:rFonts w:ascii="Verdana" w:hAnsi="Verdana" w:cs="Verdana"/>
          <w:sz w:val="24"/>
        </w:rPr>
      </w:pPr>
      <w:r w:rsidRPr="00477118">
        <w:rPr>
          <w:rFonts w:ascii="Verdana" w:hAnsi="Verdana" w:cs="Verdana"/>
          <w:sz w:val="24"/>
        </w:rPr>
        <w:t xml:space="preserve">The </w:t>
      </w:r>
      <w:r>
        <w:rPr>
          <w:rFonts w:ascii="Verdana" w:hAnsi="Verdana" w:cs="Verdana" w:hint="eastAsia"/>
          <w:sz w:val="24"/>
        </w:rPr>
        <w:t xml:space="preserve">steel </w:t>
      </w:r>
      <w:r w:rsidRPr="00477118">
        <w:rPr>
          <w:rFonts w:ascii="Verdana" w:hAnsi="Verdana" w:cs="Verdana"/>
          <w:sz w:val="24"/>
        </w:rPr>
        <w:t xml:space="preserve">rebar under a </w:t>
      </w:r>
      <w:r>
        <w:rPr>
          <w:rFonts w:ascii="Verdana" w:hAnsi="Verdana" w:cs="Verdana"/>
          <w:sz w:val="24"/>
        </w:rPr>
        <w:t>standard warrant</w:t>
      </w:r>
      <w:r w:rsidRPr="00477118">
        <w:rPr>
          <w:rFonts w:ascii="Verdana" w:hAnsi="Verdana" w:cs="Verdana"/>
          <w:sz w:val="24"/>
        </w:rPr>
        <w:t xml:space="preserve"> shall be stocked as one </w:t>
      </w:r>
      <w:r>
        <w:rPr>
          <w:rFonts w:ascii="Verdana" w:hAnsi="Verdana" w:cs="Verdana"/>
          <w:sz w:val="24"/>
        </w:rPr>
        <w:t>minimum delivery size</w:t>
      </w:r>
      <w:r w:rsidRPr="00477118">
        <w:rPr>
          <w:rFonts w:ascii="Verdana" w:hAnsi="Verdana" w:cs="Verdana"/>
          <w:sz w:val="24"/>
        </w:rPr>
        <w:t xml:space="preserve">. </w:t>
      </w:r>
    </w:p>
    <w:p w:rsidR="009F44D5" w:rsidRDefault="009F44D5">
      <w:pPr>
        <w:ind w:left="14" w:hangingChars="6" w:hanging="14"/>
        <w:rPr>
          <w:rFonts w:ascii="Verdana" w:hAnsi="Verdana" w:cs="Verdana"/>
          <w:sz w:val="24"/>
        </w:rPr>
      </w:pPr>
    </w:p>
    <w:p w:rsidR="009F44D5" w:rsidRDefault="003973C4">
      <w:pPr>
        <w:ind w:left="14" w:hangingChars="6" w:hanging="14"/>
        <w:rPr>
          <w:rFonts w:ascii="Verdana" w:hAnsi="Verdana" w:cs="Verdana"/>
          <w:sz w:val="24"/>
        </w:rPr>
      </w:pPr>
      <w:r w:rsidRPr="00477118">
        <w:rPr>
          <w:rFonts w:ascii="Verdana" w:hAnsi="Verdana" w:cs="Verdana"/>
          <w:sz w:val="24"/>
        </w:rPr>
        <w:t xml:space="preserve">Article </w:t>
      </w:r>
      <w:r>
        <w:rPr>
          <w:rFonts w:ascii="Verdana" w:hAnsi="Verdana" w:cs="Verdana" w:hint="eastAsia"/>
          <w:sz w:val="24"/>
        </w:rPr>
        <w:t>68</w:t>
      </w:r>
      <w:r w:rsidRPr="00477118">
        <w:rPr>
          <w:rFonts w:ascii="Verdana" w:hAnsi="Verdana" w:cs="Verdana"/>
          <w:sz w:val="24"/>
        </w:rPr>
        <w:t xml:space="preserve"> Necessary certificates for the deliverable goods</w:t>
      </w:r>
    </w:p>
    <w:p w:rsidR="009F44D5" w:rsidRDefault="003973C4">
      <w:pPr>
        <w:ind w:left="14" w:hangingChars="6" w:hanging="14"/>
        <w:rPr>
          <w:rFonts w:ascii="Verdana" w:hAnsi="Verdana" w:cs="Verdana"/>
          <w:sz w:val="24"/>
        </w:rPr>
      </w:pPr>
      <w:r>
        <w:rPr>
          <w:rFonts w:ascii="Verdana" w:hAnsi="Verdana" w:cs="Verdana"/>
          <w:iCs/>
          <w:sz w:val="24"/>
        </w:rPr>
        <w:t xml:space="preserve">The </w:t>
      </w:r>
      <w:r>
        <w:rPr>
          <w:rFonts w:ascii="Verdana" w:hAnsi="Verdana" w:cs="Verdana" w:hint="eastAsia"/>
          <w:iCs/>
          <w:sz w:val="24"/>
        </w:rPr>
        <w:t>p</w:t>
      </w:r>
      <w:r>
        <w:rPr>
          <w:rFonts w:ascii="Verdana" w:hAnsi="Verdana" w:cs="Verdana"/>
          <w:iCs/>
          <w:sz w:val="24"/>
        </w:rPr>
        <w:t xml:space="preserve">roduct </w:t>
      </w:r>
      <w:r>
        <w:rPr>
          <w:rFonts w:ascii="Verdana" w:hAnsi="Verdana" w:cs="Verdana" w:hint="eastAsia"/>
          <w:iCs/>
          <w:sz w:val="24"/>
        </w:rPr>
        <w:t>q</w:t>
      </w:r>
      <w:r>
        <w:rPr>
          <w:rFonts w:ascii="Verdana" w:hAnsi="Verdana" w:cs="Verdana"/>
          <w:iCs/>
          <w:sz w:val="24"/>
        </w:rPr>
        <w:t xml:space="preserve">uality </w:t>
      </w:r>
      <w:r>
        <w:rPr>
          <w:rFonts w:ascii="Verdana" w:hAnsi="Verdana" w:cs="Verdana" w:hint="eastAsia"/>
          <w:iCs/>
          <w:sz w:val="24"/>
        </w:rPr>
        <w:t>p</w:t>
      </w:r>
      <w:r w:rsidRPr="00DE3B8E">
        <w:rPr>
          <w:rFonts w:ascii="Verdana" w:hAnsi="Verdana" w:cs="Verdana"/>
          <w:iCs/>
          <w:sz w:val="24"/>
        </w:rPr>
        <w:t>roof</w:t>
      </w:r>
      <w:r w:rsidRPr="00477118">
        <w:rPr>
          <w:rFonts w:ascii="Verdana" w:hAnsi="Verdana" w:cs="Verdana"/>
          <w:sz w:val="24"/>
        </w:rPr>
        <w:t xml:space="preserve"> issued by the registered producer shall be provided.</w:t>
      </w:r>
    </w:p>
    <w:p w:rsidR="003973C4" w:rsidRPr="00477118" w:rsidRDefault="003973C4" w:rsidP="003973C4">
      <w:pPr>
        <w:ind w:left="120" w:hangingChars="50" w:hanging="120"/>
        <w:rPr>
          <w:rFonts w:ascii="Verdana" w:hAnsi="Verdana" w:cs="Verdana"/>
          <w:sz w:val="24"/>
        </w:rPr>
      </w:pPr>
    </w:p>
    <w:p w:rsidR="003973C4" w:rsidRPr="00477118" w:rsidRDefault="003973C4" w:rsidP="003973C4">
      <w:pPr>
        <w:ind w:left="120" w:hangingChars="50" w:hanging="120"/>
        <w:rPr>
          <w:rFonts w:ascii="Verdana" w:hAnsi="Verdana" w:cs="Verdana"/>
          <w:sz w:val="24"/>
        </w:rPr>
      </w:pPr>
      <w:r w:rsidRPr="00477118">
        <w:rPr>
          <w:rFonts w:ascii="Verdana" w:hAnsi="Verdana" w:cs="Verdana"/>
          <w:sz w:val="24"/>
        </w:rPr>
        <w:t xml:space="preserve">Article </w:t>
      </w:r>
      <w:r>
        <w:rPr>
          <w:rFonts w:ascii="Verdana" w:hAnsi="Verdana" w:cs="Verdana" w:hint="eastAsia"/>
          <w:sz w:val="24"/>
        </w:rPr>
        <w:t>69</w:t>
      </w:r>
      <w:r w:rsidRPr="00477118">
        <w:rPr>
          <w:rFonts w:ascii="Verdana" w:hAnsi="Verdana" w:cs="Verdana"/>
          <w:sz w:val="24"/>
        </w:rPr>
        <w:t xml:space="preserve"> Measuring </w:t>
      </w:r>
      <w:r>
        <w:rPr>
          <w:rFonts w:ascii="Verdana" w:hAnsi="Verdana" w:cs="Verdana" w:hint="eastAsia"/>
          <w:sz w:val="24"/>
        </w:rPr>
        <w:t>&amp; more or less clause</w:t>
      </w:r>
    </w:p>
    <w:p w:rsidR="003973C4" w:rsidRPr="00477118" w:rsidRDefault="003973C4" w:rsidP="003973C4">
      <w:pPr>
        <w:rPr>
          <w:rFonts w:ascii="Verdana" w:hAnsi="Verdana" w:cs="Verdana"/>
          <w:sz w:val="24"/>
        </w:rPr>
      </w:pPr>
      <w:r w:rsidRPr="00477118">
        <w:rPr>
          <w:rFonts w:ascii="Verdana" w:hAnsi="Verdana" w:cs="Verdana"/>
          <w:sz w:val="24"/>
        </w:rPr>
        <w:t xml:space="preserve">The commodity shall be measured by weight. </w:t>
      </w:r>
      <w:r>
        <w:rPr>
          <w:rFonts w:ascii="Verdana" w:hAnsi="Verdana" w:cs="Verdana" w:hint="eastAsia"/>
          <w:sz w:val="24"/>
        </w:rPr>
        <w:t xml:space="preserve"> Differences between standard warrant weight and actual delivery </w:t>
      </w:r>
      <w:proofErr w:type="spellStart"/>
      <w:r>
        <w:rPr>
          <w:rFonts w:ascii="Verdana" w:hAnsi="Verdana" w:cs="Verdana" w:hint="eastAsia"/>
          <w:sz w:val="24"/>
        </w:rPr>
        <w:t>weight</w:t>
      </w:r>
      <w:r w:rsidRPr="00477118">
        <w:rPr>
          <w:rFonts w:ascii="Verdana" w:hAnsi="Verdana" w:cs="Verdana"/>
          <w:sz w:val="24"/>
        </w:rPr>
        <w:t>for</w:t>
      </w:r>
      <w:proofErr w:type="spellEnd"/>
      <w:r w:rsidRPr="00477118">
        <w:rPr>
          <w:rFonts w:ascii="Verdana" w:hAnsi="Verdana" w:cs="Verdana"/>
          <w:sz w:val="24"/>
        </w:rPr>
        <w:t xml:space="preserve"> each </w:t>
      </w:r>
      <w:r>
        <w:rPr>
          <w:rFonts w:ascii="Verdana" w:hAnsi="Verdana" w:cs="Verdana"/>
          <w:sz w:val="24"/>
        </w:rPr>
        <w:t>standard warrant</w:t>
      </w:r>
      <w:r w:rsidRPr="00477118">
        <w:rPr>
          <w:rFonts w:ascii="Verdana" w:hAnsi="Verdana" w:cs="Verdana"/>
          <w:sz w:val="24"/>
        </w:rPr>
        <w:t xml:space="preserve"> shall </w:t>
      </w:r>
      <w:r>
        <w:rPr>
          <w:rFonts w:ascii="Verdana" w:hAnsi="Verdana" w:cs="Verdana" w:hint="eastAsia"/>
          <w:sz w:val="24"/>
        </w:rPr>
        <w:t>not exceed</w:t>
      </w:r>
      <w:r w:rsidRPr="00477118">
        <w:rPr>
          <w:rFonts w:ascii="Verdana" w:hAnsi="Verdana" w:cs="Verdana"/>
          <w:sz w:val="24"/>
        </w:rPr>
        <w:t xml:space="preserve"> three percent (3%). The </w:t>
      </w:r>
      <w:r>
        <w:rPr>
          <w:rFonts w:ascii="Verdana" w:hAnsi="Verdana" w:cs="Verdana"/>
          <w:sz w:val="24"/>
        </w:rPr>
        <w:t>weight difference</w:t>
      </w:r>
      <w:r w:rsidRPr="00477118">
        <w:rPr>
          <w:rFonts w:ascii="Verdana" w:hAnsi="Verdana" w:cs="Verdana"/>
          <w:sz w:val="24"/>
        </w:rPr>
        <w:t xml:space="preserve"> shall </w:t>
      </w:r>
      <w:r>
        <w:rPr>
          <w:rFonts w:ascii="Verdana" w:hAnsi="Verdana" w:cs="Verdana" w:hint="eastAsia"/>
          <w:sz w:val="24"/>
        </w:rPr>
        <w:t xml:space="preserve">not exceed </w:t>
      </w:r>
      <w:r w:rsidRPr="00477118">
        <w:rPr>
          <w:rFonts w:ascii="Verdana" w:hAnsi="Verdana" w:cs="Verdana"/>
          <w:sz w:val="24"/>
        </w:rPr>
        <w:t>three-tenths of one percent (0.3%).</w:t>
      </w:r>
    </w:p>
    <w:p w:rsidR="003973C4" w:rsidRPr="00AA6FCB" w:rsidRDefault="003973C4" w:rsidP="003973C4">
      <w:pPr>
        <w:rPr>
          <w:rFonts w:ascii="Verdana" w:hAnsi="Verdana" w:cs="Verdana"/>
          <w:sz w:val="24"/>
        </w:rPr>
      </w:pPr>
    </w:p>
    <w:p w:rsidR="003973C4" w:rsidRPr="00477118" w:rsidRDefault="003973C4" w:rsidP="003973C4">
      <w:pPr>
        <w:rPr>
          <w:rFonts w:ascii="Verdana" w:hAnsi="Verdana" w:cs="Verdana"/>
          <w:sz w:val="24"/>
        </w:rPr>
      </w:pPr>
      <w:r w:rsidRPr="00477118">
        <w:rPr>
          <w:rFonts w:ascii="Verdana" w:hAnsi="Verdana" w:cs="Verdana"/>
          <w:sz w:val="24"/>
        </w:rPr>
        <w:t xml:space="preserve">Article </w:t>
      </w:r>
      <w:r>
        <w:rPr>
          <w:rFonts w:ascii="Verdana" w:hAnsi="Verdana" w:cs="Verdana" w:hint="eastAsia"/>
          <w:sz w:val="24"/>
        </w:rPr>
        <w:t>70</w:t>
      </w:r>
      <w:r w:rsidRPr="00477118">
        <w:rPr>
          <w:rFonts w:ascii="Verdana" w:hAnsi="Verdana" w:cs="Verdana"/>
          <w:sz w:val="24"/>
        </w:rPr>
        <w:t xml:space="preserve"> During the </w:t>
      </w:r>
      <w:r>
        <w:rPr>
          <w:rFonts w:ascii="Verdana" w:hAnsi="Verdana" w:cs="Verdana"/>
          <w:sz w:val="24"/>
        </w:rPr>
        <w:t>delivery period</w:t>
      </w:r>
      <w:r w:rsidRPr="00477118">
        <w:rPr>
          <w:rFonts w:ascii="Verdana" w:hAnsi="Verdana" w:cs="Verdana"/>
          <w:sz w:val="24"/>
        </w:rPr>
        <w:t xml:space="preserve">, if the procedures with respect to the </w:t>
      </w:r>
      <w:r>
        <w:rPr>
          <w:rFonts w:ascii="Verdana" w:hAnsi="Verdana" w:cs="Verdana"/>
          <w:sz w:val="24"/>
        </w:rPr>
        <w:t>standard warrant</w:t>
      </w:r>
      <w:r w:rsidRPr="00477118">
        <w:rPr>
          <w:rFonts w:ascii="Verdana" w:hAnsi="Verdana" w:cs="Verdana"/>
          <w:sz w:val="24"/>
        </w:rPr>
        <w:t>, the VAT invoice, and payment are completed by 14:00 hours on the current day, the Exchange shall refund on that day the margin on the delivered positions. If the procedures are completed after 14:00 hours, the Exchange shall refund the margin on the following business day.</w:t>
      </w:r>
    </w:p>
    <w:p w:rsidR="003973C4" w:rsidRPr="00477118" w:rsidRDefault="003973C4" w:rsidP="003973C4">
      <w:pPr>
        <w:rPr>
          <w:rFonts w:ascii="Verdana" w:hAnsi="Verdana" w:cs="Verdana"/>
          <w:sz w:val="24"/>
        </w:rPr>
      </w:pPr>
    </w:p>
    <w:p w:rsidR="003973C4" w:rsidRPr="006C1146" w:rsidRDefault="003973C4" w:rsidP="003973C4">
      <w:pPr>
        <w:rPr>
          <w:rFonts w:ascii="Verdana" w:hAnsi="Verdana" w:cs="Verdana"/>
          <w:sz w:val="24"/>
        </w:rPr>
      </w:pPr>
      <w:r w:rsidRPr="00477118">
        <w:rPr>
          <w:rFonts w:ascii="Verdana" w:hAnsi="Verdana" w:cs="Verdana"/>
          <w:sz w:val="24"/>
        </w:rPr>
        <w:t xml:space="preserve">Article </w:t>
      </w:r>
      <w:r>
        <w:rPr>
          <w:rFonts w:ascii="Verdana" w:hAnsi="Verdana" w:cs="Verdana" w:hint="eastAsia"/>
          <w:sz w:val="24"/>
        </w:rPr>
        <w:t>71</w:t>
      </w:r>
      <w:r w:rsidRPr="00477118">
        <w:rPr>
          <w:rFonts w:ascii="Verdana" w:hAnsi="Verdana" w:cs="Verdana"/>
          <w:sz w:val="24"/>
        </w:rPr>
        <w:t xml:space="preserve"> Delivery </w:t>
      </w:r>
      <w:r>
        <w:rPr>
          <w:rFonts w:ascii="Verdana" w:hAnsi="Verdana" w:cs="Verdana" w:hint="eastAsia"/>
          <w:sz w:val="24"/>
        </w:rPr>
        <w:t>venue</w:t>
      </w:r>
      <w:r w:rsidRPr="00477118">
        <w:rPr>
          <w:rFonts w:ascii="Verdana" w:hAnsi="Verdana" w:cs="Verdana"/>
          <w:sz w:val="24"/>
        </w:rPr>
        <w:t xml:space="preserve">: the </w:t>
      </w:r>
      <w:r>
        <w:rPr>
          <w:rFonts w:ascii="Verdana" w:hAnsi="Verdana" w:cs="Verdana"/>
          <w:sz w:val="24"/>
        </w:rPr>
        <w:t xml:space="preserve">certified delivery warehouse and the </w:t>
      </w:r>
      <w:r>
        <w:rPr>
          <w:rFonts w:ascii="Verdana" w:hAnsi="Verdana" w:cs="Verdana" w:hint="eastAsia"/>
          <w:sz w:val="24"/>
        </w:rPr>
        <w:t>m</w:t>
      </w:r>
      <w:r>
        <w:rPr>
          <w:rFonts w:ascii="Verdana" w:hAnsi="Verdana" w:cs="Verdana"/>
          <w:sz w:val="24"/>
        </w:rPr>
        <w:t xml:space="preserve">ill </w:t>
      </w:r>
      <w:r>
        <w:rPr>
          <w:rFonts w:ascii="Verdana" w:hAnsi="Verdana" w:cs="Verdana" w:hint="eastAsia"/>
          <w:sz w:val="24"/>
        </w:rPr>
        <w:t>w</w:t>
      </w:r>
      <w:r w:rsidRPr="00477118">
        <w:rPr>
          <w:rFonts w:ascii="Verdana" w:hAnsi="Verdana" w:cs="Verdana"/>
          <w:sz w:val="24"/>
        </w:rPr>
        <w:t>arehouse designated by the Exchange, as announced by the Exchange in due course.</w:t>
      </w:r>
    </w:p>
    <w:p w:rsidR="00B91DCF" w:rsidRPr="00477118" w:rsidRDefault="00B91DCF" w:rsidP="00B91DCF">
      <w:pPr>
        <w:pStyle w:val="2"/>
      </w:pPr>
      <w:bookmarkStart w:id="10" w:name="_Toc405992501"/>
      <w:r w:rsidRPr="00477118">
        <w:lastRenderedPageBreak/>
        <w:t xml:space="preserve">Chapter </w:t>
      </w:r>
      <w:r w:rsidR="003973C4">
        <w:rPr>
          <w:rFonts w:hint="eastAsia"/>
        </w:rPr>
        <w:t>11</w:t>
      </w:r>
      <w:r w:rsidR="003973C4" w:rsidRPr="00477118">
        <w:t xml:space="preserve"> </w:t>
      </w:r>
      <w:r w:rsidRPr="00477118">
        <w:t>WIRE ROD</w:t>
      </w:r>
      <w:bookmarkEnd w:id="10"/>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3973C4">
        <w:rPr>
          <w:rFonts w:ascii="Verdana" w:hAnsi="Verdana" w:cs="Verdana" w:hint="eastAsia"/>
          <w:sz w:val="24"/>
        </w:rPr>
        <w:t>72</w:t>
      </w:r>
      <w:r w:rsidR="003973C4" w:rsidRPr="00477118">
        <w:rPr>
          <w:rFonts w:ascii="Verdana" w:hAnsi="Verdana" w:cs="Verdana"/>
          <w:sz w:val="24"/>
        </w:rPr>
        <w:t xml:space="preserve"> </w:t>
      </w:r>
      <w:r>
        <w:rPr>
          <w:rFonts w:ascii="Verdana" w:hAnsi="Verdana" w:cs="Verdana"/>
          <w:sz w:val="24"/>
        </w:rPr>
        <w:t>Minimum delivery size</w:t>
      </w:r>
      <w:r w:rsidRPr="00477118">
        <w:rPr>
          <w:rFonts w:ascii="Verdana" w:hAnsi="Verdana" w:cs="Verdana"/>
          <w:sz w:val="24"/>
        </w:rPr>
        <w:t>: three hundred (300) tons.</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3973C4">
        <w:rPr>
          <w:rFonts w:ascii="Verdana" w:hAnsi="Verdana" w:cs="Verdana" w:hint="eastAsia"/>
          <w:sz w:val="24"/>
        </w:rPr>
        <w:t>73</w:t>
      </w:r>
      <w:r w:rsidR="003973C4" w:rsidRPr="00477118">
        <w:rPr>
          <w:rFonts w:ascii="Verdana" w:hAnsi="Verdana" w:cs="Verdana"/>
          <w:sz w:val="24"/>
        </w:rPr>
        <w:t xml:space="preserve"> </w:t>
      </w:r>
      <w:r>
        <w:rPr>
          <w:rFonts w:ascii="Verdana" w:hAnsi="Verdana" w:cs="Verdana"/>
          <w:sz w:val="24"/>
        </w:rPr>
        <w:t>Grade and quality qualifications</w:t>
      </w:r>
      <w:r w:rsidRPr="00477118">
        <w:rPr>
          <w:rFonts w:ascii="Verdana" w:hAnsi="Verdana" w:cs="Verdana"/>
          <w:sz w:val="24"/>
        </w:rPr>
        <w:t xml:space="preserve"> are provided in </w:t>
      </w:r>
      <w:r w:rsidRPr="00DE3B8E">
        <w:rPr>
          <w:rFonts w:ascii="Verdana" w:hAnsi="Verdana" w:cs="Verdana"/>
          <w:iCs/>
          <w:sz w:val="24"/>
        </w:rPr>
        <w:t xml:space="preserve">the Wire Rod Contract </w:t>
      </w:r>
      <w:r>
        <w:rPr>
          <w:rFonts w:ascii="Verdana" w:hAnsi="Verdana" w:cs="Verdana" w:hint="eastAsia"/>
          <w:iCs/>
          <w:sz w:val="24"/>
        </w:rPr>
        <w:t xml:space="preserve">Specifications </w:t>
      </w:r>
      <w:r w:rsidRPr="00DE3B8E">
        <w:rPr>
          <w:rFonts w:ascii="Verdana" w:hAnsi="Verdana" w:cs="Verdana"/>
          <w:iCs/>
          <w:sz w:val="24"/>
        </w:rPr>
        <w:t>of the Shanghai Futures Exchange</w:t>
      </w:r>
      <w:r w:rsidRPr="00477118">
        <w:rPr>
          <w:rFonts w:ascii="Verdana" w:hAnsi="Verdana" w:cs="Verdana"/>
          <w:sz w:val="24"/>
        </w:rPr>
        <w:t>.</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3973C4">
        <w:rPr>
          <w:rFonts w:ascii="Verdana" w:hAnsi="Verdana" w:cs="Verdana" w:hint="eastAsia"/>
          <w:sz w:val="24"/>
        </w:rPr>
        <w:t>74</w:t>
      </w:r>
      <w:r w:rsidR="003973C4" w:rsidRPr="00477118">
        <w:rPr>
          <w:rFonts w:ascii="Verdana" w:hAnsi="Verdana" w:cs="Verdana"/>
          <w:sz w:val="24"/>
        </w:rPr>
        <w:t xml:space="preserve"> </w:t>
      </w:r>
      <w:r w:rsidRPr="00477118">
        <w:rPr>
          <w:rFonts w:ascii="Verdana" w:hAnsi="Verdana" w:cs="Verdana"/>
          <w:sz w:val="24"/>
        </w:rPr>
        <w:t xml:space="preserve">Quality specifications  </w:t>
      </w:r>
    </w:p>
    <w:p w:rsidR="00B91DCF" w:rsidRDefault="00B91DCF" w:rsidP="00B91DCF">
      <w:pPr>
        <w:rPr>
          <w:rFonts w:ascii="Verdana" w:hAnsi="Verdana" w:cs="Verdana"/>
          <w:sz w:val="24"/>
        </w:rPr>
      </w:pPr>
      <w:r w:rsidRPr="00412CF6">
        <w:rPr>
          <w:rFonts w:ascii="Verdana" w:hAnsi="Verdana" w:cs="Verdana"/>
          <w:sz w:val="24"/>
        </w:rPr>
        <w:t xml:space="preserve">The deliverable commodity shall be the goods </w:t>
      </w:r>
      <w:r w:rsidRPr="00412CF6">
        <w:rPr>
          <w:rFonts w:ascii="Verdana" w:hAnsi="Verdana" w:cs="Verdana" w:hint="eastAsia"/>
          <w:sz w:val="24"/>
        </w:rPr>
        <w:t>whose</w:t>
      </w:r>
      <w:r w:rsidRPr="00412CF6">
        <w:rPr>
          <w:rFonts w:ascii="Verdana" w:hAnsi="Verdana" w:cs="Verdana"/>
          <w:sz w:val="24"/>
        </w:rPr>
        <w:t xml:space="preserve"> producers and trademarks are registered with the Exchange.</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Rules provided in </w:t>
      </w:r>
      <w:r w:rsidRPr="00DE3B8E">
        <w:rPr>
          <w:rFonts w:ascii="Verdana" w:hAnsi="Verdana" w:cs="Verdana"/>
          <w:iCs/>
          <w:sz w:val="24"/>
        </w:rPr>
        <w:t xml:space="preserve">the National Standard GB 1499.1-2008—Steel for Steel Reinforced Concrete Part I: Hot-rolled Plain and Round Steel Bar </w:t>
      </w:r>
      <w:r w:rsidRPr="00477118">
        <w:rPr>
          <w:rFonts w:ascii="Verdana" w:hAnsi="Verdana" w:cs="Verdana"/>
          <w:sz w:val="24"/>
        </w:rPr>
        <w:t xml:space="preserve">shall apply to the shape, size, weight and </w:t>
      </w:r>
      <w:r>
        <w:rPr>
          <w:rFonts w:ascii="Verdana" w:hAnsi="Verdana" w:cs="Verdana" w:hint="eastAsia"/>
          <w:sz w:val="24"/>
        </w:rPr>
        <w:t>weight difference</w:t>
      </w:r>
      <w:r w:rsidRPr="00477118">
        <w:rPr>
          <w:rFonts w:ascii="Verdana" w:hAnsi="Verdana" w:cs="Verdana"/>
          <w:sz w:val="24"/>
        </w:rPr>
        <w:t xml:space="preserve"> of the deliverable commodity. </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The expiry of each delivery set shall be ninety (90) days after the date of production. The </w:t>
      </w:r>
      <w:r>
        <w:rPr>
          <w:rFonts w:ascii="Verdana" w:hAnsi="Verdana" w:cs="Verdana"/>
          <w:sz w:val="24"/>
        </w:rPr>
        <w:t>standard warrant</w:t>
      </w:r>
      <w:r w:rsidRPr="00477118">
        <w:rPr>
          <w:rFonts w:ascii="Verdana" w:hAnsi="Verdana" w:cs="Verdana"/>
          <w:sz w:val="24"/>
        </w:rPr>
        <w:t xml:space="preserve"> shall not be issued unless the commodity is delivered to a </w:t>
      </w:r>
      <w:r>
        <w:rPr>
          <w:rFonts w:ascii="Verdana" w:hAnsi="Verdana" w:cs="Verdana"/>
          <w:sz w:val="24"/>
        </w:rPr>
        <w:t>certified delivery warehouse</w:t>
      </w:r>
      <w:r w:rsidRPr="00477118">
        <w:rPr>
          <w:rFonts w:ascii="Verdana" w:hAnsi="Verdana" w:cs="Verdana"/>
          <w:sz w:val="24"/>
        </w:rPr>
        <w:t xml:space="preserve"> within thirty (30) days after the date of production. </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3973C4">
        <w:rPr>
          <w:rFonts w:ascii="Verdana" w:hAnsi="Verdana" w:cs="Verdana" w:hint="eastAsia"/>
          <w:sz w:val="24"/>
        </w:rPr>
        <w:t>75</w:t>
      </w:r>
      <w:r w:rsidR="003973C4" w:rsidRPr="00477118">
        <w:rPr>
          <w:rFonts w:ascii="Verdana" w:hAnsi="Verdana" w:cs="Verdana"/>
          <w:sz w:val="24"/>
        </w:rPr>
        <w:t xml:space="preserve"> </w:t>
      </w:r>
      <w:r w:rsidRPr="00477118">
        <w:rPr>
          <w:rFonts w:ascii="Verdana" w:hAnsi="Verdana" w:cs="Verdana"/>
          <w:sz w:val="24"/>
        </w:rPr>
        <w:t>Packaging and stocking</w:t>
      </w:r>
    </w:p>
    <w:p w:rsidR="00B91DCF" w:rsidRPr="00477118" w:rsidRDefault="00B91DCF" w:rsidP="00B91DCF">
      <w:pPr>
        <w:rPr>
          <w:rFonts w:ascii="Verdana" w:hAnsi="Verdana" w:cs="Verdana"/>
          <w:sz w:val="24"/>
        </w:rPr>
      </w:pPr>
      <w:r w:rsidRPr="00477118">
        <w:rPr>
          <w:rFonts w:ascii="Verdana" w:hAnsi="Verdana" w:cs="Verdana"/>
          <w:sz w:val="24"/>
        </w:rPr>
        <w:t xml:space="preserve">Rules provided in </w:t>
      </w:r>
      <w:r w:rsidRPr="00DE3B8E">
        <w:rPr>
          <w:rFonts w:ascii="Verdana" w:hAnsi="Verdana" w:cs="Verdana"/>
          <w:iCs/>
          <w:sz w:val="24"/>
        </w:rPr>
        <w:t xml:space="preserve">the GB1499.1-2008—Steel for Steel Reinforced Concrete Part I: Hot-rolled Plain and Round Steel Bar </w:t>
      </w:r>
      <w:r w:rsidRPr="00477118">
        <w:rPr>
          <w:rFonts w:ascii="Verdana" w:hAnsi="Verdana" w:cs="Verdana"/>
          <w:sz w:val="24"/>
        </w:rPr>
        <w:t xml:space="preserve">shall apply to the coiled delivery, packaging, marking and the quality proof of the commodity. </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The underlying wire rod </w:t>
      </w:r>
      <w:r>
        <w:rPr>
          <w:rFonts w:ascii="Verdana" w:hAnsi="Verdana" w:cs="Verdana" w:hint="eastAsia"/>
          <w:sz w:val="24"/>
        </w:rPr>
        <w:t xml:space="preserve">that each warrant represents </w:t>
      </w:r>
      <w:r w:rsidRPr="00477118">
        <w:rPr>
          <w:rFonts w:ascii="Verdana" w:hAnsi="Verdana" w:cs="Verdana"/>
          <w:sz w:val="24"/>
        </w:rPr>
        <w:t xml:space="preserve">shall be </w:t>
      </w:r>
      <w:r>
        <w:rPr>
          <w:rFonts w:ascii="Verdana" w:hAnsi="Verdana" w:cs="Verdana" w:hint="eastAsia"/>
          <w:sz w:val="24"/>
        </w:rPr>
        <w:t>produced by the same</w:t>
      </w:r>
      <w:r w:rsidRPr="00477118">
        <w:rPr>
          <w:rFonts w:ascii="Verdana" w:hAnsi="Verdana" w:cs="Verdana"/>
          <w:sz w:val="24"/>
        </w:rPr>
        <w:t xml:space="preserve"> producer and </w:t>
      </w:r>
      <w:r w:rsidRPr="00412CF6">
        <w:rPr>
          <w:rFonts w:ascii="Verdana" w:hAnsi="Verdana" w:cs="Verdana"/>
          <w:sz w:val="24"/>
        </w:rPr>
        <w:t xml:space="preserve">of </w:t>
      </w:r>
      <w:r w:rsidRPr="00412CF6">
        <w:rPr>
          <w:rFonts w:ascii="Verdana" w:hAnsi="Verdana" w:cs="Verdana" w:hint="eastAsia"/>
          <w:sz w:val="24"/>
        </w:rPr>
        <w:t>th</w:t>
      </w:r>
      <w:r>
        <w:rPr>
          <w:rFonts w:ascii="Verdana" w:hAnsi="Verdana" w:cs="Verdana" w:hint="eastAsia"/>
          <w:sz w:val="24"/>
        </w:rPr>
        <w:t>e same</w:t>
      </w:r>
      <w:r w:rsidRPr="00477118">
        <w:rPr>
          <w:rFonts w:ascii="Verdana" w:hAnsi="Verdana" w:cs="Verdana"/>
          <w:sz w:val="24"/>
        </w:rPr>
        <w:t xml:space="preserve"> trademark, grade, shape and nominal diameter. The date of production of the wire rod to be delivered against a </w:t>
      </w:r>
      <w:r>
        <w:rPr>
          <w:rFonts w:ascii="Verdana" w:hAnsi="Verdana" w:cs="Verdana"/>
          <w:sz w:val="24"/>
        </w:rPr>
        <w:t>standard warrant</w:t>
      </w:r>
      <w:r w:rsidRPr="00477118">
        <w:rPr>
          <w:rFonts w:ascii="Verdana" w:hAnsi="Verdana" w:cs="Verdana"/>
          <w:sz w:val="24"/>
        </w:rPr>
        <w:t xml:space="preserve"> shall not be more than two (2) consecutive days and the earlier date shall be deemed as the date of production of the wire rod under the </w:t>
      </w:r>
      <w:r>
        <w:rPr>
          <w:rFonts w:ascii="Verdana" w:hAnsi="Verdana" w:cs="Verdana"/>
          <w:sz w:val="24"/>
        </w:rPr>
        <w:t>standard warrant</w:t>
      </w:r>
      <w:r w:rsidRPr="00477118">
        <w:rPr>
          <w:rFonts w:ascii="Verdana" w:hAnsi="Verdana" w:cs="Verdana"/>
          <w:sz w:val="24"/>
        </w:rPr>
        <w:t xml:space="preserve">. </w:t>
      </w:r>
    </w:p>
    <w:p w:rsidR="00B91DCF" w:rsidRPr="00477118" w:rsidRDefault="00B91DCF" w:rsidP="00B91DCF">
      <w:pPr>
        <w:rPr>
          <w:rFonts w:ascii="Verdana" w:hAnsi="Verdana" w:cs="Verdana"/>
          <w:sz w:val="24"/>
        </w:rPr>
      </w:pPr>
    </w:p>
    <w:p w:rsidR="00B91DCF" w:rsidRPr="00477118" w:rsidRDefault="00B91DCF" w:rsidP="00B91DCF">
      <w:pPr>
        <w:ind w:leftChars="-50" w:left="15" w:hangingChars="50" w:hanging="120"/>
        <w:rPr>
          <w:rFonts w:ascii="Verdana" w:hAnsi="Verdana" w:cs="Verdana"/>
          <w:sz w:val="24"/>
        </w:rPr>
      </w:pPr>
      <w:r w:rsidRPr="00477118">
        <w:rPr>
          <w:rFonts w:ascii="Verdana" w:hAnsi="Verdana" w:cs="Verdana"/>
          <w:sz w:val="24"/>
        </w:rPr>
        <w:t xml:space="preserve"> The wire rod under a </w:t>
      </w:r>
      <w:r>
        <w:rPr>
          <w:rFonts w:ascii="Verdana" w:hAnsi="Verdana" w:cs="Verdana"/>
          <w:sz w:val="24"/>
        </w:rPr>
        <w:t>standard warrant</w:t>
      </w:r>
      <w:r w:rsidRPr="00477118">
        <w:rPr>
          <w:rFonts w:ascii="Verdana" w:hAnsi="Verdana" w:cs="Verdana"/>
          <w:sz w:val="24"/>
        </w:rPr>
        <w:t xml:space="preserve"> shall be stocked as one </w:t>
      </w:r>
      <w:r>
        <w:rPr>
          <w:rFonts w:ascii="Verdana" w:hAnsi="Verdana" w:cs="Verdana"/>
          <w:sz w:val="24"/>
        </w:rPr>
        <w:t>minimum delivery size</w:t>
      </w:r>
      <w:r w:rsidRPr="00477118">
        <w:rPr>
          <w:rFonts w:ascii="Verdana" w:hAnsi="Verdana" w:cs="Verdana"/>
          <w:sz w:val="24"/>
        </w:rPr>
        <w:t xml:space="preserve">. </w:t>
      </w:r>
    </w:p>
    <w:p w:rsidR="00B91DCF" w:rsidRPr="00477118" w:rsidRDefault="00B91DCF" w:rsidP="00B91DCF">
      <w:pPr>
        <w:ind w:leftChars="-50" w:left="15" w:hangingChars="50" w:hanging="120"/>
        <w:rPr>
          <w:rFonts w:ascii="Verdana" w:hAnsi="Verdana" w:cs="Verdana"/>
          <w:sz w:val="24"/>
        </w:rPr>
      </w:pPr>
    </w:p>
    <w:p w:rsidR="00B91DCF" w:rsidRPr="00477118" w:rsidRDefault="003973C4" w:rsidP="00B91DCF">
      <w:pPr>
        <w:ind w:left="120" w:hangingChars="50" w:hanging="120"/>
        <w:rPr>
          <w:rFonts w:ascii="Verdana" w:hAnsi="Verdana" w:cs="Verdana"/>
          <w:sz w:val="24"/>
        </w:rPr>
      </w:pPr>
      <w:r w:rsidRPr="00477118">
        <w:rPr>
          <w:rFonts w:ascii="Verdana" w:hAnsi="Verdana" w:cs="Verdana"/>
          <w:sz w:val="24"/>
        </w:rPr>
        <w:t>Article</w:t>
      </w:r>
      <w:r>
        <w:rPr>
          <w:rFonts w:ascii="Verdana" w:hAnsi="Verdana" w:cs="Verdana" w:hint="eastAsia"/>
          <w:sz w:val="24"/>
        </w:rPr>
        <w:t xml:space="preserve"> 76</w:t>
      </w:r>
      <w:r w:rsidRPr="00477118">
        <w:rPr>
          <w:rFonts w:ascii="Verdana" w:hAnsi="Verdana" w:cs="Verdana"/>
          <w:sz w:val="24"/>
        </w:rPr>
        <w:t xml:space="preserve"> </w:t>
      </w:r>
      <w:r w:rsidR="00B91DCF" w:rsidRPr="00477118">
        <w:rPr>
          <w:rFonts w:ascii="Verdana" w:hAnsi="Verdana" w:cs="Verdana"/>
          <w:sz w:val="24"/>
        </w:rPr>
        <w:t>Necessary certificates for deliverable goods</w:t>
      </w:r>
    </w:p>
    <w:p w:rsidR="00B91DCF" w:rsidRPr="00477118" w:rsidRDefault="00B91DCF" w:rsidP="00B91DCF">
      <w:pPr>
        <w:ind w:left="120" w:hangingChars="50" w:hanging="120"/>
        <w:rPr>
          <w:rFonts w:ascii="Verdana" w:hAnsi="Verdana" w:cs="Verdana"/>
          <w:sz w:val="24"/>
        </w:rPr>
      </w:pPr>
      <w:r>
        <w:rPr>
          <w:rFonts w:ascii="Verdana" w:hAnsi="Verdana" w:cs="Verdana"/>
          <w:iCs/>
          <w:sz w:val="24"/>
        </w:rPr>
        <w:t xml:space="preserve">The </w:t>
      </w:r>
      <w:r>
        <w:rPr>
          <w:rFonts w:ascii="Verdana" w:hAnsi="Verdana" w:cs="Verdana" w:hint="eastAsia"/>
          <w:iCs/>
          <w:sz w:val="24"/>
        </w:rPr>
        <w:t>p</w:t>
      </w:r>
      <w:r>
        <w:rPr>
          <w:rFonts w:ascii="Verdana" w:hAnsi="Verdana" w:cs="Verdana"/>
          <w:iCs/>
          <w:sz w:val="24"/>
        </w:rPr>
        <w:t xml:space="preserve">roduct </w:t>
      </w:r>
      <w:r>
        <w:rPr>
          <w:rFonts w:ascii="Verdana" w:hAnsi="Verdana" w:cs="Verdana" w:hint="eastAsia"/>
          <w:iCs/>
          <w:sz w:val="24"/>
        </w:rPr>
        <w:t>q</w:t>
      </w:r>
      <w:r>
        <w:rPr>
          <w:rFonts w:ascii="Verdana" w:hAnsi="Verdana" w:cs="Verdana"/>
          <w:iCs/>
          <w:sz w:val="24"/>
        </w:rPr>
        <w:t xml:space="preserve">uality </w:t>
      </w:r>
      <w:r>
        <w:rPr>
          <w:rFonts w:ascii="Verdana" w:hAnsi="Verdana" w:cs="Verdana" w:hint="eastAsia"/>
          <w:iCs/>
          <w:sz w:val="24"/>
        </w:rPr>
        <w:t>p</w:t>
      </w:r>
      <w:r w:rsidRPr="00DE3B8E">
        <w:rPr>
          <w:rFonts w:ascii="Verdana" w:hAnsi="Verdana" w:cs="Verdana"/>
          <w:iCs/>
          <w:sz w:val="24"/>
        </w:rPr>
        <w:t>roof</w:t>
      </w:r>
      <w:r w:rsidRPr="00477118">
        <w:rPr>
          <w:rFonts w:ascii="Verdana" w:hAnsi="Verdana" w:cs="Verdana"/>
          <w:sz w:val="24"/>
        </w:rPr>
        <w:t xml:space="preserve"> issued by the registered producer shall be provided.</w:t>
      </w:r>
    </w:p>
    <w:p w:rsidR="00B91DCF" w:rsidRPr="00477118" w:rsidRDefault="00B91DCF" w:rsidP="00B91DCF">
      <w:pPr>
        <w:ind w:left="120" w:hangingChars="50" w:hanging="120"/>
        <w:rPr>
          <w:rFonts w:ascii="Verdana" w:hAnsi="Verdana" w:cs="Verdana"/>
          <w:sz w:val="24"/>
        </w:rPr>
      </w:pPr>
    </w:p>
    <w:p w:rsidR="00B91DCF" w:rsidRPr="00477118" w:rsidRDefault="00B91DCF" w:rsidP="00B91DCF">
      <w:pPr>
        <w:ind w:left="120" w:hangingChars="50" w:hanging="120"/>
        <w:rPr>
          <w:rFonts w:ascii="Verdana" w:hAnsi="Verdana" w:cs="Verdana"/>
          <w:sz w:val="24"/>
        </w:rPr>
      </w:pPr>
      <w:r w:rsidRPr="00477118">
        <w:rPr>
          <w:rFonts w:ascii="Verdana" w:hAnsi="Verdana" w:cs="Verdana"/>
          <w:sz w:val="24"/>
        </w:rPr>
        <w:t xml:space="preserve">Article </w:t>
      </w:r>
      <w:r w:rsidR="003973C4">
        <w:rPr>
          <w:rFonts w:ascii="Verdana" w:hAnsi="Verdana" w:cs="Verdana" w:hint="eastAsia"/>
          <w:sz w:val="24"/>
        </w:rPr>
        <w:t>77</w:t>
      </w:r>
      <w:r w:rsidR="003973C4" w:rsidRPr="00477118">
        <w:rPr>
          <w:rFonts w:ascii="Verdana" w:hAnsi="Verdana" w:cs="Verdana"/>
          <w:sz w:val="24"/>
        </w:rPr>
        <w:t xml:space="preserve"> </w:t>
      </w:r>
      <w:r>
        <w:rPr>
          <w:rFonts w:ascii="Verdana" w:hAnsi="Verdana" w:cs="Verdana"/>
          <w:sz w:val="24"/>
        </w:rPr>
        <w:t>More or less clause</w:t>
      </w:r>
      <w:r w:rsidR="000871B6">
        <w:rPr>
          <w:rFonts w:ascii="Verdana" w:hAnsi="Verdana" w:cs="Verdana" w:hint="eastAsia"/>
          <w:sz w:val="24"/>
        </w:rPr>
        <w:t xml:space="preserve"> </w:t>
      </w:r>
      <w:r>
        <w:rPr>
          <w:rFonts w:ascii="Verdana" w:hAnsi="Verdana" w:cs="Verdana" w:hint="eastAsia"/>
          <w:sz w:val="24"/>
        </w:rPr>
        <w:t>&amp;</w:t>
      </w:r>
      <w:r w:rsidR="000871B6">
        <w:rPr>
          <w:rFonts w:ascii="Verdana" w:hAnsi="Verdana" w:cs="Verdana" w:hint="eastAsia"/>
          <w:sz w:val="24"/>
        </w:rPr>
        <w:t xml:space="preserve"> </w:t>
      </w:r>
      <w:r>
        <w:rPr>
          <w:rFonts w:ascii="Verdana" w:hAnsi="Verdana" w:cs="Verdana"/>
          <w:sz w:val="24"/>
        </w:rPr>
        <w:t>weight difference</w:t>
      </w:r>
    </w:p>
    <w:p w:rsidR="00B91DCF" w:rsidRPr="00477118" w:rsidRDefault="00B91DCF" w:rsidP="00B91DCF">
      <w:pPr>
        <w:rPr>
          <w:rFonts w:ascii="Verdana" w:hAnsi="Verdana" w:cs="Verdana"/>
          <w:sz w:val="24"/>
        </w:rPr>
      </w:pPr>
      <w:r w:rsidRPr="00477118">
        <w:rPr>
          <w:rFonts w:ascii="Verdana" w:hAnsi="Verdana" w:cs="Verdana"/>
          <w:sz w:val="24"/>
        </w:rPr>
        <w:t xml:space="preserve">The commodity shall be measured by </w:t>
      </w:r>
      <w:r>
        <w:rPr>
          <w:rFonts w:ascii="Verdana" w:hAnsi="Verdana" w:cs="Verdana" w:hint="eastAsia"/>
          <w:sz w:val="24"/>
        </w:rPr>
        <w:t xml:space="preserve">actual </w:t>
      </w:r>
      <w:r w:rsidRPr="00477118">
        <w:rPr>
          <w:rFonts w:ascii="Verdana" w:hAnsi="Verdana" w:cs="Verdana"/>
          <w:sz w:val="24"/>
        </w:rPr>
        <w:t xml:space="preserve">weighing. </w:t>
      </w:r>
      <w:r>
        <w:rPr>
          <w:rFonts w:ascii="Verdana" w:hAnsi="Verdana" w:cs="Verdana" w:hint="eastAsia"/>
          <w:sz w:val="24"/>
        </w:rPr>
        <w:t xml:space="preserve"> Differences </w:t>
      </w:r>
      <w:r>
        <w:rPr>
          <w:rFonts w:ascii="Verdana" w:hAnsi="Verdana" w:cs="Verdana" w:hint="eastAsia"/>
          <w:sz w:val="24"/>
        </w:rPr>
        <w:lastRenderedPageBreak/>
        <w:t>between standard warrant weight and actual delivery weight</w:t>
      </w:r>
      <w:r w:rsidR="00717E8D">
        <w:rPr>
          <w:rFonts w:ascii="Verdana" w:hAnsi="Verdana" w:cs="Verdana" w:hint="eastAsia"/>
          <w:sz w:val="24"/>
        </w:rPr>
        <w:t xml:space="preserve"> </w:t>
      </w:r>
      <w:r w:rsidRPr="00477118">
        <w:rPr>
          <w:rFonts w:ascii="Verdana" w:hAnsi="Verdana" w:cs="Verdana"/>
          <w:sz w:val="24"/>
        </w:rPr>
        <w:t xml:space="preserve">for each </w:t>
      </w:r>
      <w:r>
        <w:rPr>
          <w:rFonts w:ascii="Verdana" w:hAnsi="Verdana" w:cs="Verdana"/>
          <w:sz w:val="24"/>
        </w:rPr>
        <w:t>standard warrant</w:t>
      </w:r>
      <w:r w:rsidRPr="00477118">
        <w:rPr>
          <w:rFonts w:ascii="Verdana" w:hAnsi="Verdana" w:cs="Verdana"/>
          <w:sz w:val="24"/>
        </w:rPr>
        <w:t xml:space="preserve"> shall </w:t>
      </w:r>
      <w:r>
        <w:rPr>
          <w:rFonts w:ascii="Verdana" w:hAnsi="Verdana" w:cs="Verdana" w:hint="eastAsia"/>
          <w:sz w:val="24"/>
        </w:rPr>
        <w:t>not exceed</w:t>
      </w:r>
      <w:r w:rsidRPr="00477118">
        <w:rPr>
          <w:rFonts w:ascii="Verdana" w:hAnsi="Verdana" w:cs="Verdana"/>
          <w:sz w:val="24"/>
        </w:rPr>
        <w:t xml:space="preserve"> three percent (3%). The </w:t>
      </w:r>
      <w:r>
        <w:rPr>
          <w:rFonts w:ascii="Verdana" w:hAnsi="Verdana" w:cs="Verdana"/>
          <w:sz w:val="24"/>
        </w:rPr>
        <w:t>weight difference</w:t>
      </w:r>
      <w:r w:rsidRPr="00477118">
        <w:rPr>
          <w:rFonts w:ascii="Verdana" w:hAnsi="Verdana" w:cs="Verdana"/>
          <w:sz w:val="24"/>
        </w:rPr>
        <w:t xml:space="preserve"> shall </w:t>
      </w:r>
      <w:r>
        <w:rPr>
          <w:rFonts w:ascii="Verdana" w:hAnsi="Verdana" w:cs="Verdana" w:hint="eastAsia"/>
          <w:sz w:val="24"/>
        </w:rPr>
        <w:t>not exceed</w:t>
      </w:r>
      <w:r w:rsidRPr="00477118">
        <w:rPr>
          <w:rFonts w:ascii="Verdana" w:hAnsi="Verdana" w:cs="Verdana"/>
          <w:sz w:val="24"/>
        </w:rPr>
        <w:t xml:space="preserve"> three-tenths of one percent (±0.3%).</w:t>
      </w:r>
    </w:p>
    <w:p w:rsidR="00B91DCF" w:rsidRPr="000370C4" w:rsidRDefault="00B91DCF" w:rsidP="00B91DCF">
      <w:pPr>
        <w:rPr>
          <w:rFonts w:ascii="Verdana" w:hAnsi="Verdana" w:cs="Verdana"/>
          <w:sz w:val="24"/>
        </w:rPr>
      </w:pPr>
    </w:p>
    <w:p w:rsidR="00B91DCF" w:rsidRDefault="00B91DCF" w:rsidP="00B91DCF">
      <w:pPr>
        <w:rPr>
          <w:rFonts w:ascii="Verdana" w:hAnsi="Verdana" w:cs="Verdana"/>
          <w:sz w:val="24"/>
        </w:rPr>
      </w:pPr>
      <w:r w:rsidRPr="00477118">
        <w:rPr>
          <w:rFonts w:ascii="Verdana" w:hAnsi="Verdana" w:cs="Verdana"/>
          <w:sz w:val="24"/>
        </w:rPr>
        <w:t xml:space="preserve">Article </w:t>
      </w:r>
      <w:r w:rsidR="003973C4">
        <w:rPr>
          <w:rFonts w:ascii="Verdana" w:hAnsi="Verdana" w:cs="Verdana" w:hint="eastAsia"/>
          <w:sz w:val="24"/>
        </w:rPr>
        <w:t>78</w:t>
      </w:r>
      <w:r w:rsidR="003973C4" w:rsidRPr="00477118">
        <w:rPr>
          <w:rFonts w:ascii="Verdana" w:hAnsi="Verdana" w:cs="Verdana"/>
          <w:sz w:val="24"/>
        </w:rPr>
        <w:t xml:space="preserve"> </w:t>
      </w:r>
      <w:r w:rsidRPr="00477118">
        <w:rPr>
          <w:rFonts w:ascii="Verdana" w:hAnsi="Verdana" w:cs="Verdana"/>
          <w:sz w:val="24"/>
        </w:rPr>
        <w:t xml:space="preserve">During the </w:t>
      </w:r>
      <w:r>
        <w:rPr>
          <w:rFonts w:ascii="Verdana" w:hAnsi="Verdana" w:cs="Verdana"/>
          <w:sz w:val="24"/>
        </w:rPr>
        <w:t>delivery period</w:t>
      </w:r>
      <w:r w:rsidRPr="00477118">
        <w:rPr>
          <w:rFonts w:ascii="Verdana" w:hAnsi="Verdana" w:cs="Verdana"/>
          <w:sz w:val="24"/>
        </w:rPr>
        <w:t xml:space="preserve">, if the procedures with respect to the </w:t>
      </w:r>
      <w:r>
        <w:rPr>
          <w:rFonts w:ascii="Verdana" w:hAnsi="Verdana" w:cs="Verdana"/>
          <w:sz w:val="24"/>
        </w:rPr>
        <w:t>standard warrant</w:t>
      </w:r>
      <w:r w:rsidRPr="00477118">
        <w:rPr>
          <w:rFonts w:ascii="Verdana" w:hAnsi="Verdana" w:cs="Verdana"/>
          <w:sz w:val="24"/>
        </w:rPr>
        <w:t>, the VAT invoice, and payment are completed by 14:00 hours on the current day, the Exchange shall refund on that day the margin on the delivered positions. If the procedures are completed after 14:00 hours, the Exchange shall refund the margin on the following business day.</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3973C4">
        <w:rPr>
          <w:rFonts w:ascii="Verdana" w:hAnsi="Verdana" w:cs="Verdana" w:hint="eastAsia"/>
          <w:sz w:val="24"/>
        </w:rPr>
        <w:t>79</w:t>
      </w:r>
      <w:r w:rsidR="003973C4" w:rsidRPr="00477118">
        <w:rPr>
          <w:rFonts w:ascii="Verdana" w:hAnsi="Verdana" w:cs="Verdana"/>
          <w:sz w:val="24"/>
        </w:rPr>
        <w:t xml:space="preserve"> </w:t>
      </w:r>
      <w:r w:rsidRPr="00477118">
        <w:rPr>
          <w:rFonts w:ascii="Verdana" w:hAnsi="Verdana" w:cs="Verdana"/>
          <w:sz w:val="24"/>
        </w:rPr>
        <w:t xml:space="preserve">Delivery </w:t>
      </w:r>
      <w:r>
        <w:rPr>
          <w:rFonts w:ascii="Verdana" w:hAnsi="Verdana" w:cs="Verdana" w:hint="eastAsia"/>
          <w:sz w:val="24"/>
        </w:rPr>
        <w:t>venue</w:t>
      </w:r>
      <w:r w:rsidRPr="00477118">
        <w:rPr>
          <w:rFonts w:ascii="Verdana" w:hAnsi="Verdana" w:cs="Verdana"/>
          <w:sz w:val="24"/>
        </w:rPr>
        <w:t xml:space="preserve">: the </w:t>
      </w:r>
      <w:r>
        <w:rPr>
          <w:rFonts w:ascii="Verdana" w:hAnsi="Verdana" w:cs="Verdana"/>
          <w:sz w:val="24"/>
        </w:rPr>
        <w:t xml:space="preserve">certified delivery warehouse and the </w:t>
      </w:r>
      <w:r>
        <w:rPr>
          <w:rFonts w:ascii="Verdana" w:hAnsi="Verdana" w:cs="Verdana" w:hint="eastAsia"/>
          <w:sz w:val="24"/>
        </w:rPr>
        <w:t>m</w:t>
      </w:r>
      <w:r>
        <w:rPr>
          <w:rFonts w:ascii="Verdana" w:hAnsi="Verdana" w:cs="Verdana"/>
          <w:sz w:val="24"/>
        </w:rPr>
        <w:t xml:space="preserve">ill </w:t>
      </w:r>
      <w:r>
        <w:rPr>
          <w:rFonts w:ascii="Verdana" w:hAnsi="Verdana" w:cs="Verdana" w:hint="eastAsia"/>
          <w:sz w:val="24"/>
        </w:rPr>
        <w:t>w</w:t>
      </w:r>
      <w:r w:rsidRPr="00477118">
        <w:rPr>
          <w:rFonts w:ascii="Verdana" w:hAnsi="Verdana" w:cs="Verdana"/>
          <w:sz w:val="24"/>
        </w:rPr>
        <w:t>arehouse designated by the Exchange, as announced by the Exchange in due course.</w:t>
      </w:r>
    </w:p>
    <w:p w:rsidR="00B91DCF" w:rsidRPr="00477118" w:rsidRDefault="00B91DCF" w:rsidP="00B91DCF">
      <w:pPr>
        <w:rPr>
          <w:rFonts w:ascii="Verdana" w:hAnsi="Verdana" w:cs="Verdana"/>
          <w:sz w:val="24"/>
        </w:rPr>
      </w:pPr>
    </w:p>
    <w:p w:rsidR="00B91DCF" w:rsidRDefault="00B91DCF" w:rsidP="00B91DCF">
      <w:pPr>
        <w:pStyle w:val="2"/>
      </w:pPr>
      <w:bookmarkStart w:id="11" w:name="_Toc405992502"/>
      <w:r>
        <w:t xml:space="preserve">Chapter </w:t>
      </w:r>
      <w:r w:rsidR="003973C4">
        <w:t>1</w:t>
      </w:r>
      <w:r w:rsidR="003973C4">
        <w:rPr>
          <w:rFonts w:hint="eastAsia"/>
        </w:rPr>
        <w:t>2</w:t>
      </w:r>
      <w:r w:rsidR="003973C4">
        <w:t xml:space="preserve"> </w:t>
      </w:r>
      <w:r>
        <w:rPr>
          <w:rFonts w:hint="eastAsia"/>
        </w:rPr>
        <w:t>HOT-ROLLED COIL</w:t>
      </w:r>
      <w:bookmarkEnd w:id="11"/>
    </w:p>
    <w:p w:rsidR="00B91DCF" w:rsidRDefault="00B91DCF" w:rsidP="00B91DCF">
      <w:pPr>
        <w:rPr>
          <w:rFonts w:ascii="Verdana" w:hAnsi="Verdana" w:cs="Verdana"/>
          <w:sz w:val="24"/>
        </w:rPr>
      </w:pPr>
      <w:r w:rsidRPr="00477118">
        <w:rPr>
          <w:rFonts w:ascii="Verdana" w:hAnsi="Verdana" w:cs="Verdana"/>
          <w:sz w:val="24"/>
        </w:rPr>
        <w:t xml:space="preserve">Article </w:t>
      </w:r>
      <w:r w:rsidR="003973C4">
        <w:rPr>
          <w:rFonts w:ascii="Verdana" w:hAnsi="Verdana" w:cs="Verdana" w:hint="eastAsia"/>
          <w:sz w:val="24"/>
        </w:rPr>
        <w:t>80</w:t>
      </w:r>
      <w:r w:rsidR="003973C4" w:rsidRPr="00477118">
        <w:rPr>
          <w:rFonts w:ascii="Verdana" w:hAnsi="Verdana" w:cs="Verdana"/>
          <w:sz w:val="24"/>
        </w:rPr>
        <w:t xml:space="preserve"> </w:t>
      </w:r>
      <w:r>
        <w:rPr>
          <w:rFonts w:ascii="Verdana" w:hAnsi="Verdana" w:cs="Verdana"/>
          <w:sz w:val="24"/>
        </w:rPr>
        <w:t xml:space="preserve">Minimum delivery size: </w:t>
      </w:r>
      <w:r>
        <w:rPr>
          <w:rFonts w:ascii="Verdana" w:hAnsi="Verdana" w:cs="Verdana" w:hint="eastAsia"/>
          <w:sz w:val="24"/>
        </w:rPr>
        <w:t>three-hundred</w:t>
      </w:r>
      <w:r>
        <w:rPr>
          <w:rFonts w:ascii="Verdana" w:hAnsi="Verdana" w:cs="Verdana"/>
          <w:sz w:val="24"/>
        </w:rPr>
        <w:t xml:space="preserve"> (</w:t>
      </w:r>
      <w:r>
        <w:rPr>
          <w:rFonts w:ascii="Verdana" w:hAnsi="Verdana" w:cs="Verdana" w:hint="eastAsia"/>
          <w:sz w:val="24"/>
        </w:rPr>
        <w:t>300</w:t>
      </w:r>
      <w:r w:rsidRPr="00477118">
        <w:rPr>
          <w:rFonts w:ascii="Verdana" w:hAnsi="Verdana" w:cs="Verdana"/>
          <w:sz w:val="24"/>
        </w:rPr>
        <w:t>) tons.</w:t>
      </w:r>
    </w:p>
    <w:p w:rsidR="00B91DCF"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3973C4">
        <w:rPr>
          <w:rFonts w:ascii="Verdana" w:hAnsi="Verdana" w:cs="Verdana" w:hint="eastAsia"/>
          <w:sz w:val="24"/>
        </w:rPr>
        <w:t>81</w:t>
      </w:r>
      <w:r w:rsidR="003973C4" w:rsidRPr="00477118">
        <w:rPr>
          <w:rFonts w:ascii="Verdana" w:hAnsi="Verdana" w:cs="Verdana"/>
          <w:sz w:val="24"/>
        </w:rPr>
        <w:t xml:space="preserve"> </w:t>
      </w:r>
      <w:r>
        <w:rPr>
          <w:rFonts w:ascii="Verdana" w:hAnsi="Verdana" w:cs="Verdana"/>
          <w:sz w:val="24"/>
        </w:rPr>
        <w:t>Grade and quality qualifications</w:t>
      </w:r>
      <w:r w:rsidRPr="00477118">
        <w:rPr>
          <w:rFonts w:ascii="Verdana" w:hAnsi="Verdana" w:cs="Verdana"/>
          <w:sz w:val="24"/>
        </w:rPr>
        <w:t xml:space="preserve"> are provided in </w:t>
      </w:r>
      <w:r w:rsidRPr="00DE3B8E">
        <w:rPr>
          <w:rFonts w:ascii="Verdana" w:hAnsi="Verdana" w:cs="Verdana"/>
          <w:iCs/>
          <w:sz w:val="24"/>
        </w:rPr>
        <w:t xml:space="preserve">the </w:t>
      </w:r>
      <w:r>
        <w:rPr>
          <w:rFonts w:ascii="Verdana" w:hAnsi="Verdana" w:cs="Verdana" w:hint="eastAsia"/>
          <w:iCs/>
          <w:sz w:val="24"/>
        </w:rPr>
        <w:t xml:space="preserve">Hot-rolled Coil </w:t>
      </w:r>
      <w:r w:rsidRPr="00DE3B8E">
        <w:rPr>
          <w:rFonts w:ascii="Verdana" w:hAnsi="Verdana" w:cs="Verdana"/>
          <w:iCs/>
          <w:sz w:val="24"/>
        </w:rPr>
        <w:t xml:space="preserve">Contract </w:t>
      </w:r>
      <w:r>
        <w:rPr>
          <w:rFonts w:ascii="Verdana" w:hAnsi="Verdana" w:cs="Verdana" w:hint="eastAsia"/>
          <w:iCs/>
          <w:sz w:val="24"/>
        </w:rPr>
        <w:t xml:space="preserve">Specifications </w:t>
      </w:r>
      <w:r w:rsidRPr="00DE3B8E">
        <w:rPr>
          <w:rFonts w:ascii="Verdana" w:hAnsi="Verdana" w:cs="Verdana"/>
          <w:iCs/>
          <w:sz w:val="24"/>
        </w:rPr>
        <w:t>of the Shanghai Futures Exchange</w:t>
      </w:r>
      <w:r w:rsidRPr="00477118">
        <w:rPr>
          <w:rFonts w:ascii="Verdana" w:hAnsi="Verdana" w:cs="Verdana"/>
          <w:sz w:val="24"/>
        </w:rPr>
        <w:t>.</w:t>
      </w:r>
    </w:p>
    <w:p w:rsidR="00B91DCF" w:rsidRDefault="00B91DCF" w:rsidP="00B91DCF">
      <w:pPr>
        <w:rPr>
          <w:rFonts w:ascii="Verdana" w:hAnsi="Verdana" w:cs="Verdana"/>
          <w:sz w:val="24"/>
        </w:rPr>
      </w:pPr>
    </w:p>
    <w:p w:rsidR="00B91DCF" w:rsidRDefault="00B91DCF" w:rsidP="00B91DCF">
      <w:pPr>
        <w:rPr>
          <w:rFonts w:ascii="Verdana" w:hAnsi="Verdana" w:cs="Verdana"/>
          <w:sz w:val="24"/>
        </w:rPr>
      </w:pPr>
      <w:r w:rsidRPr="00477118">
        <w:rPr>
          <w:rFonts w:ascii="Verdana" w:hAnsi="Verdana" w:cs="Verdana"/>
          <w:sz w:val="24"/>
        </w:rPr>
        <w:t xml:space="preserve">Article </w:t>
      </w:r>
      <w:r w:rsidR="003973C4">
        <w:rPr>
          <w:rFonts w:ascii="Verdana" w:hAnsi="Verdana" w:cs="Verdana" w:hint="eastAsia"/>
          <w:sz w:val="24"/>
        </w:rPr>
        <w:t xml:space="preserve">82 </w:t>
      </w:r>
      <w:r>
        <w:rPr>
          <w:rFonts w:ascii="Verdana" w:hAnsi="Verdana" w:cs="Verdana" w:hint="eastAsia"/>
          <w:sz w:val="24"/>
        </w:rPr>
        <w:t xml:space="preserve">Quality </w:t>
      </w:r>
      <w:r>
        <w:rPr>
          <w:rFonts w:ascii="Verdana" w:hAnsi="Verdana" w:cs="Verdana"/>
          <w:sz w:val="24"/>
        </w:rPr>
        <w:t>Specifications</w:t>
      </w:r>
    </w:p>
    <w:p w:rsidR="00B91DCF" w:rsidRDefault="00B91DCF" w:rsidP="00B91DCF">
      <w:pPr>
        <w:rPr>
          <w:rFonts w:ascii="Verdana" w:hAnsi="Verdana" w:cs="Verdana"/>
          <w:sz w:val="24"/>
        </w:rPr>
      </w:pPr>
      <w:r w:rsidRPr="00412CF6">
        <w:rPr>
          <w:rFonts w:ascii="Verdana" w:hAnsi="Verdana" w:cs="Verdana"/>
          <w:sz w:val="24"/>
        </w:rPr>
        <w:t xml:space="preserve">The deliverable commodity shall be the goods </w:t>
      </w:r>
      <w:r w:rsidRPr="00412CF6">
        <w:rPr>
          <w:rFonts w:ascii="Verdana" w:hAnsi="Verdana" w:cs="Verdana" w:hint="eastAsia"/>
          <w:sz w:val="24"/>
        </w:rPr>
        <w:t>whose</w:t>
      </w:r>
      <w:r w:rsidRPr="00412CF6">
        <w:rPr>
          <w:rFonts w:ascii="Verdana" w:hAnsi="Verdana" w:cs="Verdana"/>
          <w:sz w:val="24"/>
        </w:rPr>
        <w:t xml:space="preserve"> producers and trademarks are registered with the Exchange.</w:t>
      </w:r>
    </w:p>
    <w:p w:rsidR="00B91DCF" w:rsidRPr="00BD714F"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Rules provided in </w:t>
      </w:r>
      <w:r>
        <w:rPr>
          <w:rFonts w:ascii="Verdana" w:hAnsi="Verdana" w:cs="Verdana"/>
          <w:iCs/>
          <w:sz w:val="24"/>
        </w:rPr>
        <w:t>the National Standard GB</w:t>
      </w:r>
      <w:r>
        <w:rPr>
          <w:rFonts w:ascii="Verdana" w:hAnsi="Verdana" w:cs="Verdana" w:hint="eastAsia"/>
          <w:iCs/>
          <w:sz w:val="24"/>
        </w:rPr>
        <w:t>/T3274</w:t>
      </w:r>
      <w:r>
        <w:rPr>
          <w:rFonts w:ascii="Verdana" w:hAnsi="Verdana" w:cs="Verdana"/>
          <w:iCs/>
          <w:sz w:val="24"/>
        </w:rPr>
        <w:t>-200</w:t>
      </w:r>
      <w:r>
        <w:rPr>
          <w:rFonts w:ascii="Verdana" w:hAnsi="Verdana" w:cs="Verdana" w:hint="eastAsia"/>
          <w:iCs/>
          <w:sz w:val="24"/>
        </w:rPr>
        <w:t>7</w:t>
      </w:r>
      <w:r w:rsidRPr="00DE3B8E">
        <w:rPr>
          <w:rFonts w:ascii="Verdana" w:hAnsi="Verdana" w:cs="Verdana"/>
          <w:iCs/>
          <w:sz w:val="24"/>
        </w:rPr>
        <w:t>—</w:t>
      </w:r>
      <w:r>
        <w:rPr>
          <w:rFonts w:ascii="Verdana" w:hAnsi="Verdana" w:cs="Verdana" w:hint="eastAsia"/>
          <w:iCs/>
          <w:sz w:val="24"/>
        </w:rPr>
        <w:t>Carbon Structural Steel, Hot-rolled Thick Steel Plate of Low Alloy Structural Steel and Steel Belt, or JISG 3101-2010</w:t>
      </w:r>
      <w:r w:rsidRPr="00DE3B8E">
        <w:rPr>
          <w:rFonts w:ascii="Verdana" w:hAnsi="Verdana" w:cs="Verdana"/>
          <w:iCs/>
          <w:sz w:val="24"/>
        </w:rPr>
        <w:t>—</w:t>
      </w:r>
      <w:r>
        <w:rPr>
          <w:rFonts w:ascii="Verdana" w:hAnsi="Verdana" w:cs="Verdana" w:hint="eastAsia"/>
          <w:iCs/>
          <w:sz w:val="24"/>
        </w:rPr>
        <w:t xml:space="preserve">Rolled Steel for General Structure, </w:t>
      </w:r>
      <w:r w:rsidRPr="00477118">
        <w:rPr>
          <w:rFonts w:ascii="Verdana" w:hAnsi="Verdana" w:cs="Verdana"/>
          <w:sz w:val="24"/>
        </w:rPr>
        <w:t xml:space="preserve">shall apply to the shape, size, weight and </w:t>
      </w:r>
      <w:r>
        <w:rPr>
          <w:rFonts w:ascii="Verdana" w:hAnsi="Verdana" w:cs="Verdana" w:hint="eastAsia"/>
          <w:sz w:val="24"/>
        </w:rPr>
        <w:t>weight difference</w:t>
      </w:r>
      <w:r w:rsidRPr="00477118">
        <w:rPr>
          <w:rFonts w:ascii="Verdana" w:hAnsi="Verdana" w:cs="Verdana"/>
          <w:sz w:val="24"/>
        </w:rPr>
        <w:t xml:space="preserve"> of the deliverable commodity. </w:t>
      </w:r>
    </w:p>
    <w:p w:rsidR="00B91DCF" w:rsidRPr="00477118" w:rsidRDefault="00B91DCF" w:rsidP="00B91DCF">
      <w:pPr>
        <w:rPr>
          <w:rFonts w:ascii="Verdana" w:hAnsi="Verdana" w:cs="Verdana"/>
          <w:sz w:val="24"/>
        </w:rPr>
      </w:pPr>
    </w:p>
    <w:p w:rsidR="00B91DCF" w:rsidRDefault="00B91DCF" w:rsidP="00B91DCF">
      <w:pPr>
        <w:rPr>
          <w:rFonts w:ascii="Verdana" w:hAnsi="Verdana" w:cs="Verdana"/>
          <w:sz w:val="24"/>
        </w:rPr>
      </w:pPr>
      <w:r w:rsidRPr="00477118">
        <w:rPr>
          <w:rFonts w:ascii="Verdana" w:hAnsi="Verdana" w:cs="Verdana"/>
          <w:sz w:val="24"/>
        </w:rPr>
        <w:t xml:space="preserve">The expiry of each delivery set shall be </w:t>
      </w:r>
      <w:r>
        <w:rPr>
          <w:rFonts w:ascii="Verdana" w:hAnsi="Verdana" w:cs="Verdana" w:hint="eastAsia"/>
          <w:sz w:val="24"/>
        </w:rPr>
        <w:t>three-hundred and sixty</w:t>
      </w:r>
      <w:r>
        <w:rPr>
          <w:rFonts w:ascii="Verdana" w:hAnsi="Verdana" w:cs="Verdana"/>
          <w:sz w:val="24"/>
        </w:rPr>
        <w:t xml:space="preserve"> (</w:t>
      </w:r>
      <w:r>
        <w:rPr>
          <w:rFonts w:ascii="Verdana" w:hAnsi="Verdana" w:cs="Verdana" w:hint="eastAsia"/>
          <w:sz w:val="24"/>
        </w:rPr>
        <w:t>36</w:t>
      </w:r>
      <w:r w:rsidRPr="00477118">
        <w:rPr>
          <w:rFonts w:ascii="Verdana" w:hAnsi="Verdana" w:cs="Verdana"/>
          <w:sz w:val="24"/>
        </w:rPr>
        <w:t xml:space="preserve">0) days after the date of production. </w:t>
      </w:r>
      <w:r>
        <w:rPr>
          <w:rFonts w:ascii="Verdana" w:hAnsi="Verdana" w:cs="Verdana" w:hint="eastAsia"/>
          <w:sz w:val="24"/>
        </w:rPr>
        <w:t xml:space="preserve"> The earliest production date of the underlying hot-rolled coil that each warrant represents shall be the production date of such warrant</w:t>
      </w:r>
      <w:r w:rsidRPr="00477118">
        <w:rPr>
          <w:rFonts w:ascii="Verdana" w:hAnsi="Verdana" w:cs="Verdana"/>
          <w:sz w:val="24"/>
        </w:rPr>
        <w:t>.</w:t>
      </w:r>
    </w:p>
    <w:p w:rsidR="00B91DCF" w:rsidRDefault="00B91DCF" w:rsidP="00B91DCF">
      <w:pPr>
        <w:rPr>
          <w:rFonts w:ascii="Verdana" w:hAnsi="Verdana" w:cs="Verdana"/>
          <w:sz w:val="24"/>
        </w:rPr>
      </w:pPr>
    </w:p>
    <w:p w:rsidR="00B91DCF" w:rsidRDefault="00B91DCF" w:rsidP="00B91DCF">
      <w:pPr>
        <w:rPr>
          <w:rFonts w:ascii="Verdana" w:hAnsi="Verdana" w:cs="Verdana"/>
          <w:sz w:val="24"/>
        </w:rPr>
      </w:pPr>
      <w:r>
        <w:rPr>
          <w:rFonts w:ascii="Verdana" w:hAnsi="Verdana" w:cs="Verdana" w:hint="eastAsia"/>
          <w:sz w:val="24"/>
        </w:rPr>
        <w:t xml:space="preserve">Article </w:t>
      </w:r>
      <w:r w:rsidR="003973C4">
        <w:rPr>
          <w:rFonts w:ascii="Verdana" w:hAnsi="Verdana" w:cs="Verdana" w:hint="eastAsia"/>
          <w:sz w:val="24"/>
        </w:rPr>
        <w:t xml:space="preserve">83 </w:t>
      </w:r>
      <w:r>
        <w:rPr>
          <w:rFonts w:ascii="Verdana" w:hAnsi="Verdana" w:cs="Verdana" w:hint="eastAsia"/>
          <w:sz w:val="24"/>
        </w:rPr>
        <w:t>Grade</w:t>
      </w:r>
    </w:p>
    <w:p w:rsidR="00B91DCF" w:rsidRDefault="00B91DCF" w:rsidP="00B91DCF">
      <w:pPr>
        <w:rPr>
          <w:rFonts w:ascii="Verdana" w:hAnsi="Verdana" w:cs="Verdana"/>
          <w:sz w:val="24"/>
        </w:rPr>
      </w:pPr>
      <w:r w:rsidRPr="00477118">
        <w:rPr>
          <w:rFonts w:ascii="Verdana" w:hAnsi="Verdana" w:cs="Verdana"/>
          <w:sz w:val="24"/>
        </w:rPr>
        <w:t xml:space="preserve">The underlying </w:t>
      </w:r>
      <w:r>
        <w:rPr>
          <w:rFonts w:ascii="Verdana" w:hAnsi="Verdana" w:cs="Verdana" w:hint="eastAsia"/>
          <w:sz w:val="24"/>
        </w:rPr>
        <w:t xml:space="preserve">hot-rolled coil that each warrant represents </w:t>
      </w:r>
      <w:r w:rsidRPr="00477118">
        <w:rPr>
          <w:rFonts w:ascii="Verdana" w:hAnsi="Verdana" w:cs="Verdana"/>
          <w:sz w:val="24"/>
        </w:rPr>
        <w:t xml:space="preserve">shall be </w:t>
      </w:r>
      <w:r>
        <w:rPr>
          <w:rFonts w:ascii="Verdana" w:hAnsi="Verdana" w:cs="Verdana" w:hint="eastAsia"/>
          <w:sz w:val="24"/>
        </w:rPr>
        <w:t>produced by the same</w:t>
      </w:r>
      <w:r w:rsidRPr="00477118">
        <w:rPr>
          <w:rFonts w:ascii="Verdana" w:hAnsi="Verdana" w:cs="Verdana"/>
          <w:sz w:val="24"/>
        </w:rPr>
        <w:t xml:space="preserve"> producer and </w:t>
      </w:r>
      <w:r w:rsidRPr="00412CF6">
        <w:rPr>
          <w:rFonts w:ascii="Verdana" w:hAnsi="Verdana" w:cs="Verdana"/>
          <w:sz w:val="24"/>
        </w:rPr>
        <w:t xml:space="preserve">of </w:t>
      </w:r>
      <w:r w:rsidRPr="00412CF6">
        <w:rPr>
          <w:rFonts w:ascii="Verdana" w:hAnsi="Verdana" w:cs="Verdana" w:hint="eastAsia"/>
          <w:sz w:val="24"/>
        </w:rPr>
        <w:t>th</w:t>
      </w:r>
      <w:r>
        <w:rPr>
          <w:rFonts w:ascii="Verdana" w:hAnsi="Verdana" w:cs="Verdana" w:hint="eastAsia"/>
          <w:sz w:val="24"/>
        </w:rPr>
        <w:t>e same</w:t>
      </w:r>
      <w:r w:rsidR="000871B6">
        <w:rPr>
          <w:rFonts w:ascii="Verdana" w:hAnsi="Verdana" w:cs="Verdana" w:hint="eastAsia"/>
          <w:sz w:val="24"/>
        </w:rPr>
        <w:t xml:space="preserve"> </w:t>
      </w:r>
      <w:r>
        <w:rPr>
          <w:rFonts w:ascii="Verdana" w:hAnsi="Verdana" w:cs="Verdana" w:hint="eastAsia"/>
          <w:sz w:val="24"/>
        </w:rPr>
        <w:t>brand</w:t>
      </w:r>
      <w:r w:rsidRPr="00477118">
        <w:rPr>
          <w:rFonts w:ascii="Verdana" w:hAnsi="Verdana" w:cs="Verdana"/>
          <w:sz w:val="24"/>
        </w:rPr>
        <w:t xml:space="preserve">, </w:t>
      </w:r>
      <w:r>
        <w:rPr>
          <w:rFonts w:ascii="Verdana" w:hAnsi="Verdana" w:cs="Verdana" w:hint="eastAsia"/>
          <w:sz w:val="24"/>
        </w:rPr>
        <w:t>width</w:t>
      </w:r>
      <w:r w:rsidRPr="00477118">
        <w:rPr>
          <w:rFonts w:ascii="Verdana" w:hAnsi="Verdana" w:cs="Verdana"/>
          <w:sz w:val="24"/>
        </w:rPr>
        <w:t xml:space="preserve"> and </w:t>
      </w:r>
      <w:r>
        <w:rPr>
          <w:rFonts w:ascii="Verdana" w:hAnsi="Verdana" w:cs="Verdana" w:hint="eastAsia"/>
          <w:sz w:val="24"/>
        </w:rPr>
        <w:t>thickness.</w:t>
      </w:r>
    </w:p>
    <w:p w:rsidR="00B91DCF" w:rsidRDefault="00B91DCF" w:rsidP="00B91DCF">
      <w:pPr>
        <w:rPr>
          <w:rFonts w:ascii="Verdana" w:hAnsi="Verdana" w:cs="Verdana"/>
          <w:sz w:val="24"/>
        </w:rPr>
      </w:pPr>
    </w:p>
    <w:p w:rsidR="00B91DCF" w:rsidRDefault="00B91DCF" w:rsidP="00B91DCF">
      <w:pPr>
        <w:rPr>
          <w:rFonts w:ascii="Verdana" w:hAnsi="Verdana" w:cs="Verdana"/>
          <w:sz w:val="24"/>
        </w:rPr>
      </w:pPr>
      <w:r>
        <w:rPr>
          <w:rFonts w:ascii="Verdana" w:hAnsi="Verdana" w:cs="Verdana" w:hint="eastAsia"/>
          <w:sz w:val="24"/>
        </w:rPr>
        <w:lastRenderedPageBreak/>
        <w:t xml:space="preserve">Article </w:t>
      </w:r>
      <w:r w:rsidR="003973C4">
        <w:rPr>
          <w:rFonts w:ascii="Verdana" w:hAnsi="Verdana" w:cs="Verdana" w:hint="eastAsia"/>
          <w:sz w:val="24"/>
        </w:rPr>
        <w:t xml:space="preserve">84 </w:t>
      </w:r>
      <w:r>
        <w:rPr>
          <w:rFonts w:ascii="Verdana" w:hAnsi="Verdana" w:cs="Verdana" w:hint="eastAsia"/>
          <w:sz w:val="24"/>
        </w:rPr>
        <w:t>Packaging and stocking</w:t>
      </w:r>
    </w:p>
    <w:p w:rsidR="00B91DCF"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Rules provided in </w:t>
      </w:r>
      <w:r w:rsidRPr="00DE3B8E">
        <w:rPr>
          <w:rFonts w:ascii="Verdana" w:hAnsi="Verdana" w:cs="Verdana"/>
          <w:iCs/>
          <w:sz w:val="24"/>
        </w:rPr>
        <w:t xml:space="preserve">the </w:t>
      </w:r>
      <w:r>
        <w:rPr>
          <w:rFonts w:ascii="Verdana" w:hAnsi="Verdana" w:cs="Verdana"/>
          <w:iCs/>
          <w:sz w:val="24"/>
        </w:rPr>
        <w:t>GB</w:t>
      </w:r>
      <w:r>
        <w:rPr>
          <w:rFonts w:ascii="Verdana" w:hAnsi="Verdana" w:cs="Verdana" w:hint="eastAsia"/>
          <w:iCs/>
          <w:sz w:val="24"/>
        </w:rPr>
        <w:t>/T3274</w:t>
      </w:r>
      <w:r>
        <w:rPr>
          <w:rFonts w:ascii="Verdana" w:hAnsi="Verdana" w:cs="Verdana"/>
          <w:iCs/>
          <w:sz w:val="24"/>
        </w:rPr>
        <w:t>-200</w:t>
      </w:r>
      <w:r>
        <w:rPr>
          <w:rFonts w:ascii="Verdana" w:hAnsi="Verdana" w:cs="Verdana" w:hint="eastAsia"/>
          <w:iCs/>
          <w:sz w:val="24"/>
        </w:rPr>
        <w:t>7</w:t>
      </w:r>
      <w:r w:rsidRPr="00DE3B8E">
        <w:rPr>
          <w:rFonts w:ascii="Verdana" w:hAnsi="Verdana" w:cs="Verdana"/>
          <w:iCs/>
          <w:sz w:val="24"/>
        </w:rPr>
        <w:t>—</w:t>
      </w:r>
      <w:r>
        <w:rPr>
          <w:rFonts w:ascii="Verdana" w:hAnsi="Verdana" w:cs="Verdana" w:hint="eastAsia"/>
          <w:iCs/>
          <w:sz w:val="24"/>
        </w:rPr>
        <w:t>Carbon Structural Steel, Hot-rolled Thick Steel Plate of Low Alloy Structural Steel and Steel Belt, or JISG 3101-2010</w:t>
      </w:r>
      <w:r w:rsidRPr="00DE3B8E">
        <w:rPr>
          <w:rFonts w:ascii="Verdana" w:hAnsi="Verdana" w:cs="Verdana"/>
          <w:iCs/>
          <w:sz w:val="24"/>
        </w:rPr>
        <w:t>—</w:t>
      </w:r>
      <w:r>
        <w:rPr>
          <w:rFonts w:ascii="Verdana" w:hAnsi="Verdana" w:cs="Verdana" w:hint="eastAsia"/>
          <w:iCs/>
          <w:sz w:val="24"/>
        </w:rPr>
        <w:t>Rolled Steel for General Structure,</w:t>
      </w:r>
      <w:r w:rsidR="000871B6">
        <w:rPr>
          <w:rFonts w:ascii="Verdana" w:hAnsi="Verdana" w:cs="Verdana" w:hint="eastAsia"/>
          <w:iCs/>
          <w:sz w:val="24"/>
        </w:rPr>
        <w:t xml:space="preserve"> </w:t>
      </w:r>
      <w:r w:rsidRPr="00477118">
        <w:rPr>
          <w:rFonts w:ascii="Verdana" w:hAnsi="Verdana" w:cs="Verdana"/>
          <w:sz w:val="24"/>
        </w:rPr>
        <w:t xml:space="preserve">shall apply to the packaging, marking and the quality proof of the </w:t>
      </w:r>
      <w:r>
        <w:rPr>
          <w:rFonts w:ascii="Verdana" w:hAnsi="Verdana" w:cs="Verdana" w:hint="eastAsia"/>
          <w:sz w:val="24"/>
        </w:rPr>
        <w:t xml:space="preserve">delivered </w:t>
      </w:r>
      <w:r w:rsidRPr="00477118">
        <w:rPr>
          <w:rFonts w:ascii="Verdana" w:hAnsi="Verdana" w:cs="Verdana"/>
          <w:sz w:val="24"/>
        </w:rPr>
        <w:t xml:space="preserve">commodity. </w:t>
      </w:r>
    </w:p>
    <w:p w:rsidR="00B91DCF" w:rsidRPr="00477118" w:rsidRDefault="00B91DCF" w:rsidP="00B91DCF">
      <w:pPr>
        <w:rPr>
          <w:rFonts w:ascii="Verdana" w:hAnsi="Verdana" w:cs="Verdana"/>
          <w:sz w:val="24"/>
        </w:rPr>
      </w:pPr>
    </w:p>
    <w:p w:rsidR="00B91DCF" w:rsidRDefault="00B91DCF" w:rsidP="00B91DCF">
      <w:pPr>
        <w:ind w:leftChars="-50" w:left="15" w:hangingChars="50" w:hanging="120"/>
        <w:rPr>
          <w:rFonts w:ascii="Verdana" w:hAnsi="Verdana" w:cs="Verdana"/>
          <w:sz w:val="24"/>
        </w:rPr>
      </w:pPr>
      <w:r>
        <w:rPr>
          <w:rFonts w:ascii="Verdana" w:hAnsi="Verdana" w:cs="Verdana"/>
          <w:sz w:val="24"/>
        </w:rPr>
        <w:t xml:space="preserve"> The </w:t>
      </w:r>
      <w:r>
        <w:rPr>
          <w:rFonts w:ascii="Verdana" w:hAnsi="Verdana" w:cs="Verdana" w:hint="eastAsia"/>
          <w:sz w:val="24"/>
        </w:rPr>
        <w:t>hot-rolled coil</w:t>
      </w:r>
      <w:r>
        <w:rPr>
          <w:rFonts w:ascii="Verdana" w:hAnsi="Verdana" w:cs="Verdana"/>
          <w:sz w:val="24"/>
        </w:rPr>
        <w:t xml:space="preserve"> under </w:t>
      </w:r>
      <w:r>
        <w:rPr>
          <w:rFonts w:ascii="Verdana" w:hAnsi="Verdana" w:cs="Verdana" w:hint="eastAsia"/>
          <w:sz w:val="24"/>
        </w:rPr>
        <w:t>a</w:t>
      </w:r>
      <w:r w:rsidR="000871B6">
        <w:rPr>
          <w:rFonts w:ascii="Verdana" w:hAnsi="Verdana" w:cs="Verdana" w:hint="eastAsia"/>
          <w:sz w:val="24"/>
        </w:rPr>
        <w:t xml:space="preserve"> </w:t>
      </w:r>
      <w:r>
        <w:rPr>
          <w:rFonts w:ascii="Verdana" w:hAnsi="Verdana" w:cs="Verdana"/>
          <w:sz w:val="24"/>
        </w:rPr>
        <w:t>standard warrant</w:t>
      </w:r>
      <w:r w:rsidRPr="00477118">
        <w:rPr>
          <w:rFonts w:ascii="Verdana" w:hAnsi="Verdana" w:cs="Verdana"/>
          <w:sz w:val="24"/>
        </w:rPr>
        <w:t xml:space="preserve"> shall be stocked as one </w:t>
      </w:r>
      <w:r>
        <w:rPr>
          <w:rFonts w:ascii="Verdana" w:hAnsi="Verdana" w:cs="Verdana"/>
          <w:sz w:val="24"/>
        </w:rPr>
        <w:t>minimum delivery size</w:t>
      </w:r>
      <w:r w:rsidRPr="00477118">
        <w:rPr>
          <w:rFonts w:ascii="Verdana" w:hAnsi="Verdana" w:cs="Verdana"/>
          <w:sz w:val="24"/>
        </w:rPr>
        <w:t xml:space="preserve">. </w:t>
      </w:r>
    </w:p>
    <w:p w:rsidR="00B91DCF" w:rsidRPr="00477118" w:rsidRDefault="00B91DCF" w:rsidP="00B91DCF">
      <w:pPr>
        <w:ind w:leftChars="-50" w:left="15" w:hangingChars="50" w:hanging="120"/>
        <w:rPr>
          <w:rFonts w:ascii="Verdana" w:hAnsi="Verdana" w:cs="Verdana"/>
          <w:sz w:val="24"/>
        </w:rPr>
      </w:pPr>
    </w:p>
    <w:p w:rsidR="00B91DCF" w:rsidRPr="00477118" w:rsidRDefault="003973C4" w:rsidP="00B91DCF">
      <w:pPr>
        <w:ind w:left="120" w:hangingChars="50" w:hanging="120"/>
        <w:rPr>
          <w:rFonts w:ascii="Verdana" w:hAnsi="Verdana" w:cs="Verdana"/>
          <w:sz w:val="24"/>
        </w:rPr>
      </w:pPr>
      <w:r w:rsidRPr="00477118">
        <w:rPr>
          <w:rFonts w:ascii="Verdana" w:hAnsi="Verdana" w:cs="Verdana"/>
          <w:sz w:val="24"/>
        </w:rPr>
        <w:t>Article</w:t>
      </w:r>
      <w:r>
        <w:rPr>
          <w:rFonts w:ascii="Verdana" w:hAnsi="Verdana" w:cs="Verdana" w:hint="eastAsia"/>
          <w:sz w:val="24"/>
        </w:rPr>
        <w:t xml:space="preserve"> 85</w:t>
      </w:r>
      <w:r w:rsidRPr="00477118">
        <w:rPr>
          <w:rFonts w:ascii="Verdana" w:hAnsi="Verdana" w:cs="Verdana"/>
          <w:sz w:val="24"/>
        </w:rPr>
        <w:t xml:space="preserve"> </w:t>
      </w:r>
      <w:r w:rsidR="00B91DCF" w:rsidRPr="00477118">
        <w:rPr>
          <w:rFonts w:ascii="Verdana" w:hAnsi="Verdana" w:cs="Verdana"/>
          <w:sz w:val="24"/>
        </w:rPr>
        <w:t>Necessary certificates for deliverable goods</w:t>
      </w:r>
    </w:p>
    <w:p w:rsidR="00B91DCF" w:rsidRPr="00477118" w:rsidRDefault="00B91DCF" w:rsidP="00B91DCF">
      <w:pPr>
        <w:ind w:left="120" w:hangingChars="50" w:hanging="120"/>
        <w:rPr>
          <w:rFonts w:ascii="Verdana" w:hAnsi="Verdana" w:cs="Verdana"/>
          <w:sz w:val="24"/>
        </w:rPr>
      </w:pPr>
      <w:r>
        <w:rPr>
          <w:rFonts w:ascii="Verdana" w:hAnsi="Verdana" w:cs="Verdana"/>
          <w:iCs/>
          <w:sz w:val="24"/>
        </w:rPr>
        <w:t xml:space="preserve">The </w:t>
      </w:r>
      <w:r>
        <w:rPr>
          <w:rFonts w:ascii="Verdana" w:hAnsi="Verdana" w:cs="Verdana" w:hint="eastAsia"/>
          <w:iCs/>
          <w:sz w:val="24"/>
        </w:rPr>
        <w:t>p</w:t>
      </w:r>
      <w:r>
        <w:rPr>
          <w:rFonts w:ascii="Verdana" w:hAnsi="Verdana" w:cs="Verdana"/>
          <w:iCs/>
          <w:sz w:val="24"/>
        </w:rPr>
        <w:t xml:space="preserve">roduct </w:t>
      </w:r>
      <w:r>
        <w:rPr>
          <w:rFonts w:ascii="Verdana" w:hAnsi="Verdana" w:cs="Verdana" w:hint="eastAsia"/>
          <w:iCs/>
          <w:sz w:val="24"/>
        </w:rPr>
        <w:t>q</w:t>
      </w:r>
      <w:r>
        <w:rPr>
          <w:rFonts w:ascii="Verdana" w:hAnsi="Verdana" w:cs="Verdana"/>
          <w:iCs/>
          <w:sz w:val="24"/>
        </w:rPr>
        <w:t xml:space="preserve">uality </w:t>
      </w:r>
      <w:r>
        <w:rPr>
          <w:rFonts w:ascii="Verdana" w:hAnsi="Verdana" w:cs="Verdana" w:hint="eastAsia"/>
          <w:iCs/>
          <w:sz w:val="24"/>
        </w:rPr>
        <w:t>p</w:t>
      </w:r>
      <w:r w:rsidRPr="00DE3B8E">
        <w:rPr>
          <w:rFonts w:ascii="Verdana" w:hAnsi="Verdana" w:cs="Verdana"/>
          <w:iCs/>
          <w:sz w:val="24"/>
        </w:rPr>
        <w:t>roof</w:t>
      </w:r>
      <w:r w:rsidRPr="00477118">
        <w:rPr>
          <w:rFonts w:ascii="Verdana" w:hAnsi="Verdana" w:cs="Verdana"/>
          <w:sz w:val="24"/>
        </w:rPr>
        <w:t xml:space="preserve"> issued by t</w:t>
      </w:r>
      <w:r>
        <w:rPr>
          <w:rFonts w:ascii="Verdana" w:hAnsi="Verdana" w:cs="Verdana"/>
          <w:sz w:val="24"/>
        </w:rPr>
        <w:t xml:space="preserve">he registered producer shall </w:t>
      </w:r>
      <w:proofErr w:type="spellStart"/>
      <w:r>
        <w:rPr>
          <w:rFonts w:ascii="Verdana" w:hAnsi="Verdana" w:cs="Verdana"/>
          <w:sz w:val="24"/>
        </w:rPr>
        <w:t>be</w:t>
      </w:r>
      <w:r w:rsidRPr="00477118">
        <w:rPr>
          <w:rFonts w:ascii="Verdana" w:hAnsi="Verdana" w:cs="Verdana"/>
          <w:sz w:val="24"/>
        </w:rPr>
        <w:t>provided</w:t>
      </w:r>
      <w:proofErr w:type="spellEnd"/>
      <w:r w:rsidRPr="00477118">
        <w:rPr>
          <w:rFonts w:ascii="Verdana" w:hAnsi="Verdana" w:cs="Verdana"/>
          <w:sz w:val="24"/>
        </w:rPr>
        <w:t>.</w:t>
      </w:r>
    </w:p>
    <w:p w:rsidR="00B91DCF" w:rsidRPr="00477118" w:rsidRDefault="00B91DCF" w:rsidP="00B91DCF">
      <w:pPr>
        <w:ind w:left="120" w:hangingChars="50" w:hanging="120"/>
        <w:rPr>
          <w:rFonts w:ascii="Verdana" w:hAnsi="Verdana" w:cs="Verdana"/>
          <w:sz w:val="24"/>
        </w:rPr>
      </w:pPr>
    </w:p>
    <w:p w:rsidR="00B91DCF" w:rsidRPr="00477118" w:rsidRDefault="00B91DCF" w:rsidP="00B91DCF">
      <w:pPr>
        <w:ind w:left="120" w:hangingChars="50" w:hanging="120"/>
        <w:rPr>
          <w:rFonts w:ascii="Verdana" w:hAnsi="Verdana" w:cs="Verdana"/>
          <w:sz w:val="24"/>
        </w:rPr>
      </w:pPr>
      <w:r w:rsidRPr="00477118">
        <w:rPr>
          <w:rFonts w:ascii="Verdana" w:hAnsi="Verdana" w:cs="Verdana"/>
          <w:sz w:val="24"/>
        </w:rPr>
        <w:t>Arti</w:t>
      </w:r>
      <w:r>
        <w:rPr>
          <w:rFonts w:ascii="Verdana" w:hAnsi="Verdana" w:cs="Verdana"/>
          <w:sz w:val="24"/>
        </w:rPr>
        <w:t xml:space="preserve">cle </w:t>
      </w:r>
      <w:r w:rsidR="003973C4">
        <w:rPr>
          <w:rFonts w:ascii="Verdana" w:hAnsi="Verdana" w:cs="Verdana" w:hint="eastAsia"/>
          <w:sz w:val="24"/>
        </w:rPr>
        <w:t xml:space="preserve">86 </w:t>
      </w:r>
      <w:r w:rsidR="003973C4">
        <w:rPr>
          <w:rFonts w:ascii="Verdana" w:hAnsi="Verdana" w:cs="Verdana"/>
          <w:sz w:val="24"/>
        </w:rPr>
        <w:t xml:space="preserve">More </w:t>
      </w:r>
      <w:r>
        <w:rPr>
          <w:rFonts w:ascii="Verdana" w:hAnsi="Verdana" w:cs="Verdana"/>
          <w:sz w:val="24"/>
        </w:rPr>
        <w:t>or less clause</w:t>
      </w:r>
      <w:r w:rsidR="003973C4">
        <w:rPr>
          <w:rFonts w:ascii="Verdana" w:hAnsi="Verdana" w:cs="Verdana" w:hint="eastAsia"/>
          <w:sz w:val="24"/>
        </w:rPr>
        <w:t xml:space="preserve"> </w:t>
      </w:r>
      <w:r>
        <w:rPr>
          <w:rFonts w:ascii="Verdana" w:hAnsi="Verdana" w:cs="Verdana" w:hint="eastAsia"/>
          <w:sz w:val="24"/>
        </w:rPr>
        <w:t>&amp;</w:t>
      </w:r>
      <w:r w:rsidR="003973C4">
        <w:rPr>
          <w:rFonts w:ascii="Verdana" w:hAnsi="Verdana" w:cs="Verdana" w:hint="eastAsia"/>
          <w:sz w:val="24"/>
        </w:rPr>
        <w:t xml:space="preserve"> </w:t>
      </w:r>
      <w:r>
        <w:rPr>
          <w:rFonts w:ascii="Verdana" w:hAnsi="Verdana" w:cs="Verdana"/>
          <w:sz w:val="24"/>
        </w:rPr>
        <w:t>weight difference</w:t>
      </w:r>
    </w:p>
    <w:p w:rsidR="00B91DCF" w:rsidRPr="00477118" w:rsidRDefault="00B91DCF" w:rsidP="00B91DCF">
      <w:pPr>
        <w:rPr>
          <w:rFonts w:ascii="Verdana" w:hAnsi="Verdana" w:cs="Verdana"/>
          <w:sz w:val="24"/>
        </w:rPr>
      </w:pPr>
      <w:r w:rsidRPr="00477118">
        <w:rPr>
          <w:rFonts w:ascii="Verdana" w:hAnsi="Verdana" w:cs="Verdana"/>
          <w:sz w:val="24"/>
        </w:rPr>
        <w:t xml:space="preserve">The commodity shall be measured by </w:t>
      </w:r>
      <w:r>
        <w:rPr>
          <w:rFonts w:ascii="Verdana" w:hAnsi="Verdana" w:cs="Verdana" w:hint="eastAsia"/>
          <w:sz w:val="24"/>
        </w:rPr>
        <w:t xml:space="preserve">actual </w:t>
      </w:r>
      <w:r w:rsidRPr="00477118">
        <w:rPr>
          <w:rFonts w:ascii="Verdana" w:hAnsi="Verdana" w:cs="Verdana"/>
          <w:sz w:val="24"/>
        </w:rPr>
        <w:t xml:space="preserve">weighing. </w:t>
      </w:r>
      <w:r>
        <w:rPr>
          <w:rFonts w:ascii="Verdana" w:hAnsi="Verdana" w:cs="Verdana" w:hint="eastAsia"/>
          <w:sz w:val="24"/>
        </w:rPr>
        <w:t xml:space="preserve"> Differences between standard warrant weight and actual delivery weight</w:t>
      </w:r>
      <w:r w:rsidR="00717E8D">
        <w:rPr>
          <w:rFonts w:ascii="Verdana" w:hAnsi="Verdana" w:cs="Verdana" w:hint="eastAsia"/>
          <w:sz w:val="24"/>
        </w:rPr>
        <w:t xml:space="preserve"> </w:t>
      </w:r>
      <w:r w:rsidRPr="00477118">
        <w:rPr>
          <w:rFonts w:ascii="Verdana" w:hAnsi="Verdana" w:cs="Verdana"/>
          <w:sz w:val="24"/>
        </w:rPr>
        <w:t xml:space="preserve">for each </w:t>
      </w:r>
      <w:r>
        <w:rPr>
          <w:rFonts w:ascii="Verdana" w:hAnsi="Verdana" w:cs="Verdana"/>
          <w:sz w:val="24"/>
        </w:rPr>
        <w:t>standard warrant</w:t>
      </w:r>
      <w:r w:rsidRPr="00477118">
        <w:rPr>
          <w:rFonts w:ascii="Verdana" w:hAnsi="Verdana" w:cs="Verdana"/>
          <w:sz w:val="24"/>
        </w:rPr>
        <w:t xml:space="preserve"> shall </w:t>
      </w:r>
      <w:r>
        <w:rPr>
          <w:rFonts w:ascii="Verdana" w:hAnsi="Verdana" w:cs="Verdana" w:hint="eastAsia"/>
          <w:sz w:val="24"/>
        </w:rPr>
        <w:t>not exceed</w:t>
      </w:r>
      <w:r w:rsidR="00717E8D">
        <w:rPr>
          <w:rFonts w:ascii="Verdana" w:hAnsi="Verdana" w:cs="Verdana" w:hint="eastAsia"/>
          <w:sz w:val="24"/>
        </w:rPr>
        <w:t xml:space="preserve"> </w:t>
      </w:r>
      <w:r>
        <w:rPr>
          <w:rFonts w:ascii="Verdana" w:hAnsi="Verdana" w:cs="Verdana" w:hint="eastAsia"/>
          <w:sz w:val="24"/>
        </w:rPr>
        <w:t>five</w:t>
      </w:r>
      <w:r>
        <w:rPr>
          <w:rFonts w:ascii="Verdana" w:hAnsi="Verdana" w:cs="Verdana"/>
          <w:sz w:val="24"/>
        </w:rPr>
        <w:t xml:space="preserve"> percent (</w:t>
      </w:r>
      <w:r>
        <w:rPr>
          <w:rFonts w:ascii="Verdana" w:hAnsi="Verdana" w:cs="Verdana" w:hint="eastAsia"/>
          <w:sz w:val="24"/>
        </w:rPr>
        <w:t>5</w:t>
      </w:r>
      <w:r w:rsidRPr="00477118">
        <w:rPr>
          <w:rFonts w:ascii="Verdana" w:hAnsi="Verdana" w:cs="Verdana"/>
          <w:sz w:val="24"/>
        </w:rPr>
        <w:t xml:space="preserve">%). The </w:t>
      </w:r>
      <w:r>
        <w:rPr>
          <w:rFonts w:ascii="Verdana" w:hAnsi="Verdana" w:cs="Verdana"/>
          <w:sz w:val="24"/>
        </w:rPr>
        <w:t>weight difference</w:t>
      </w:r>
      <w:r w:rsidRPr="00477118">
        <w:rPr>
          <w:rFonts w:ascii="Verdana" w:hAnsi="Verdana" w:cs="Verdana"/>
          <w:sz w:val="24"/>
        </w:rPr>
        <w:t xml:space="preserve"> shall </w:t>
      </w:r>
      <w:r>
        <w:rPr>
          <w:rFonts w:ascii="Verdana" w:hAnsi="Verdana" w:cs="Verdana" w:hint="eastAsia"/>
          <w:sz w:val="24"/>
        </w:rPr>
        <w:t>not exceed</w:t>
      </w:r>
      <w:r w:rsidRPr="00477118">
        <w:rPr>
          <w:rFonts w:ascii="Verdana" w:hAnsi="Verdana" w:cs="Verdana"/>
          <w:sz w:val="24"/>
        </w:rPr>
        <w:t xml:space="preserve"> three-tenths of one percent (±0.3%).</w:t>
      </w:r>
    </w:p>
    <w:p w:rsidR="00B91DCF" w:rsidRPr="000370C4" w:rsidRDefault="00B91DCF" w:rsidP="00B91DCF">
      <w:pPr>
        <w:rPr>
          <w:rFonts w:ascii="Verdana" w:hAnsi="Verdana" w:cs="Verdana"/>
          <w:sz w:val="24"/>
        </w:rPr>
      </w:pPr>
    </w:p>
    <w:p w:rsidR="00B91DCF" w:rsidRDefault="00B91DCF" w:rsidP="00B91DCF">
      <w:pPr>
        <w:rPr>
          <w:rFonts w:ascii="Verdana" w:hAnsi="Verdana" w:cs="Verdana"/>
          <w:sz w:val="24"/>
        </w:rPr>
      </w:pPr>
      <w:r>
        <w:rPr>
          <w:rFonts w:ascii="Verdana" w:hAnsi="Verdana" w:cs="Verdana"/>
          <w:sz w:val="24"/>
        </w:rPr>
        <w:t xml:space="preserve">Article </w:t>
      </w:r>
      <w:r w:rsidR="003973C4">
        <w:rPr>
          <w:rFonts w:ascii="Verdana" w:hAnsi="Verdana" w:cs="Verdana" w:hint="eastAsia"/>
          <w:sz w:val="24"/>
        </w:rPr>
        <w:t xml:space="preserve">87 </w:t>
      </w:r>
      <w:r w:rsidR="003973C4" w:rsidRPr="00477118">
        <w:rPr>
          <w:rFonts w:ascii="Verdana" w:hAnsi="Verdana" w:cs="Verdana"/>
          <w:sz w:val="24"/>
        </w:rPr>
        <w:t xml:space="preserve">During </w:t>
      </w:r>
      <w:r w:rsidRPr="00477118">
        <w:rPr>
          <w:rFonts w:ascii="Verdana" w:hAnsi="Verdana" w:cs="Verdana"/>
          <w:sz w:val="24"/>
        </w:rPr>
        <w:t xml:space="preserve">the </w:t>
      </w:r>
      <w:r>
        <w:rPr>
          <w:rFonts w:ascii="Verdana" w:hAnsi="Verdana" w:cs="Verdana"/>
          <w:sz w:val="24"/>
        </w:rPr>
        <w:t>delivery period</w:t>
      </w:r>
      <w:r w:rsidRPr="00477118">
        <w:rPr>
          <w:rFonts w:ascii="Verdana" w:hAnsi="Verdana" w:cs="Verdana"/>
          <w:sz w:val="24"/>
        </w:rPr>
        <w:t xml:space="preserve">, if the procedures with respect to the </w:t>
      </w:r>
      <w:r>
        <w:rPr>
          <w:rFonts w:ascii="Verdana" w:hAnsi="Verdana" w:cs="Verdana"/>
          <w:sz w:val="24"/>
        </w:rPr>
        <w:t>standard warrant</w:t>
      </w:r>
      <w:r w:rsidRPr="00477118">
        <w:rPr>
          <w:rFonts w:ascii="Verdana" w:hAnsi="Verdana" w:cs="Verdana"/>
          <w:sz w:val="24"/>
        </w:rPr>
        <w:t>, the VAT invoice, and payment are completed by 14:00 hours on the current day, the Exchange shall refund on that day the margin on the delivered positions. If the procedures are completed after 14:00 hours, the Exchange shall refund the margin on the following business day.</w:t>
      </w:r>
    </w:p>
    <w:p w:rsidR="00B91DCF" w:rsidRPr="00477118" w:rsidRDefault="00B91DCF" w:rsidP="00B91DCF">
      <w:pPr>
        <w:rPr>
          <w:rFonts w:ascii="Verdana" w:hAnsi="Verdana" w:cs="Verdana"/>
          <w:sz w:val="24"/>
        </w:rPr>
      </w:pPr>
    </w:p>
    <w:p w:rsidR="00B91DCF" w:rsidRPr="00BD714F" w:rsidRDefault="00B91DCF" w:rsidP="00B91DCF">
      <w:pPr>
        <w:rPr>
          <w:rFonts w:ascii="Verdana" w:hAnsi="Verdana" w:cs="Verdana"/>
          <w:sz w:val="24"/>
        </w:rPr>
      </w:pPr>
      <w:r>
        <w:rPr>
          <w:rFonts w:ascii="Verdana" w:hAnsi="Verdana" w:cs="Verdana"/>
          <w:sz w:val="24"/>
        </w:rPr>
        <w:t xml:space="preserve">Article </w:t>
      </w:r>
      <w:r w:rsidR="003973C4">
        <w:rPr>
          <w:rFonts w:ascii="Verdana" w:hAnsi="Verdana" w:cs="Verdana" w:hint="eastAsia"/>
          <w:sz w:val="24"/>
        </w:rPr>
        <w:t>88</w:t>
      </w:r>
      <w:r w:rsidR="003973C4" w:rsidRPr="00477118">
        <w:rPr>
          <w:rFonts w:ascii="Verdana" w:hAnsi="Verdana" w:cs="Verdana"/>
          <w:sz w:val="24"/>
        </w:rPr>
        <w:t xml:space="preserve"> </w:t>
      </w:r>
      <w:r w:rsidRPr="00477118">
        <w:rPr>
          <w:rFonts w:ascii="Verdana" w:hAnsi="Verdana" w:cs="Verdana"/>
          <w:sz w:val="24"/>
        </w:rPr>
        <w:t xml:space="preserve">Delivery </w:t>
      </w:r>
      <w:r>
        <w:rPr>
          <w:rFonts w:ascii="Verdana" w:hAnsi="Verdana" w:cs="Verdana" w:hint="eastAsia"/>
          <w:sz w:val="24"/>
        </w:rPr>
        <w:t>venue</w:t>
      </w:r>
      <w:r w:rsidRPr="00477118">
        <w:rPr>
          <w:rFonts w:ascii="Verdana" w:hAnsi="Verdana" w:cs="Verdana"/>
          <w:sz w:val="24"/>
        </w:rPr>
        <w:t xml:space="preserve">: the </w:t>
      </w:r>
      <w:r>
        <w:rPr>
          <w:rFonts w:ascii="Verdana" w:hAnsi="Verdana" w:cs="Verdana"/>
          <w:sz w:val="24"/>
        </w:rPr>
        <w:t xml:space="preserve">certified delivery warehouse </w:t>
      </w:r>
      <w:r>
        <w:rPr>
          <w:rFonts w:ascii="Verdana" w:hAnsi="Verdana" w:cs="Verdana" w:hint="eastAsia"/>
          <w:sz w:val="24"/>
        </w:rPr>
        <w:t xml:space="preserve">as </w:t>
      </w:r>
      <w:r w:rsidRPr="00477118">
        <w:rPr>
          <w:rFonts w:ascii="Verdana" w:hAnsi="Verdana" w:cs="Verdana"/>
          <w:sz w:val="24"/>
        </w:rPr>
        <w:t xml:space="preserve">designated </w:t>
      </w:r>
      <w:r>
        <w:rPr>
          <w:rFonts w:ascii="Verdana" w:hAnsi="Verdana" w:cs="Verdana" w:hint="eastAsia"/>
          <w:sz w:val="24"/>
        </w:rPr>
        <w:t xml:space="preserve">and </w:t>
      </w:r>
      <w:r w:rsidRPr="00477118">
        <w:rPr>
          <w:rFonts w:ascii="Verdana" w:hAnsi="Verdana" w:cs="Verdana"/>
          <w:sz w:val="24"/>
        </w:rPr>
        <w:t>announced by the Exchange in due course.</w:t>
      </w:r>
    </w:p>
    <w:p w:rsidR="00B91DCF" w:rsidRPr="00477118" w:rsidRDefault="00B91DCF" w:rsidP="00B91DCF">
      <w:pPr>
        <w:pStyle w:val="2"/>
      </w:pPr>
      <w:bookmarkStart w:id="12" w:name="_Toc405992503"/>
      <w:r w:rsidRPr="00477118">
        <w:t xml:space="preserve">Chapter </w:t>
      </w:r>
      <w:r w:rsidR="003973C4" w:rsidRPr="00477118">
        <w:t>1</w:t>
      </w:r>
      <w:r w:rsidR="003973C4">
        <w:rPr>
          <w:rFonts w:hint="eastAsia"/>
        </w:rPr>
        <w:t>3</w:t>
      </w:r>
      <w:r w:rsidR="003973C4" w:rsidRPr="00477118">
        <w:t xml:space="preserve"> </w:t>
      </w:r>
      <w:r w:rsidRPr="00477118">
        <w:t>NATURAL RUBBER</w:t>
      </w:r>
      <w:bookmarkEnd w:id="12"/>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3973C4">
        <w:rPr>
          <w:rFonts w:ascii="Verdana" w:hAnsi="Verdana" w:cs="Verdana" w:hint="eastAsia"/>
          <w:sz w:val="24"/>
        </w:rPr>
        <w:t xml:space="preserve">89 </w:t>
      </w:r>
      <w:r w:rsidR="003973C4">
        <w:rPr>
          <w:rFonts w:ascii="Verdana" w:hAnsi="Verdana" w:cs="Verdana"/>
          <w:sz w:val="24"/>
        </w:rPr>
        <w:t xml:space="preserve">Minimum </w:t>
      </w:r>
      <w:r>
        <w:rPr>
          <w:rFonts w:ascii="Verdana" w:hAnsi="Verdana" w:cs="Verdana"/>
          <w:sz w:val="24"/>
        </w:rPr>
        <w:t>delivery size</w:t>
      </w:r>
      <w:r w:rsidRPr="00477118">
        <w:rPr>
          <w:rFonts w:ascii="Verdana" w:hAnsi="Verdana" w:cs="Verdana"/>
          <w:sz w:val="24"/>
        </w:rPr>
        <w:t>: five (5) tons.</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3973C4">
        <w:rPr>
          <w:rFonts w:ascii="Verdana" w:hAnsi="Verdana" w:cs="Verdana" w:hint="eastAsia"/>
          <w:sz w:val="24"/>
        </w:rPr>
        <w:t xml:space="preserve">90 </w:t>
      </w:r>
      <w:r w:rsidR="003973C4">
        <w:rPr>
          <w:rFonts w:ascii="Verdana" w:hAnsi="Verdana" w:cs="Verdana"/>
          <w:sz w:val="24"/>
        </w:rPr>
        <w:t xml:space="preserve">Grade </w:t>
      </w:r>
      <w:r>
        <w:rPr>
          <w:rFonts w:ascii="Verdana" w:hAnsi="Verdana" w:cs="Verdana"/>
          <w:sz w:val="24"/>
        </w:rPr>
        <w:t>and quality qualifications</w:t>
      </w:r>
      <w:r w:rsidRPr="00477118">
        <w:rPr>
          <w:rFonts w:ascii="Verdana" w:hAnsi="Verdana" w:cs="Verdana"/>
          <w:sz w:val="24"/>
        </w:rPr>
        <w:t xml:space="preserve"> are provided in </w:t>
      </w:r>
      <w:r w:rsidRPr="00DE3B8E">
        <w:rPr>
          <w:rFonts w:ascii="Verdana" w:hAnsi="Verdana" w:cs="Verdana"/>
          <w:iCs/>
          <w:sz w:val="24"/>
        </w:rPr>
        <w:t xml:space="preserve">the Natural Rubber Contract </w:t>
      </w:r>
      <w:r>
        <w:rPr>
          <w:rFonts w:ascii="Verdana" w:hAnsi="Verdana" w:cs="Verdana" w:hint="eastAsia"/>
          <w:iCs/>
          <w:sz w:val="24"/>
        </w:rPr>
        <w:t xml:space="preserve">Specifications </w:t>
      </w:r>
      <w:r w:rsidRPr="00DE3B8E">
        <w:rPr>
          <w:rFonts w:ascii="Verdana" w:hAnsi="Verdana" w:cs="Verdana"/>
          <w:iCs/>
          <w:sz w:val="24"/>
        </w:rPr>
        <w:t>of the Shanghai Futures Exchange</w:t>
      </w:r>
      <w:r w:rsidRPr="00477118">
        <w:rPr>
          <w:rFonts w:ascii="Verdana" w:hAnsi="Verdana" w:cs="Verdana"/>
          <w:sz w:val="24"/>
        </w:rPr>
        <w:t>.</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3973C4">
        <w:rPr>
          <w:rFonts w:ascii="Verdana" w:hAnsi="Verdana" w:cs="Verdana" w:hint="eastAsia"/>
          <w:sz w:val="24"/>
        </w:rPr>
        <w:t xml:space="preserve">91 </w:t>
      </w:r>
      <w:r w:rsidR="003973C4" w:rsidRPr="00477118">
        <w:rPr>
          <w:rFonts w:ascii="Verdana" w:hAnsi="Verdana" w:cs="Verdana"/>
          <w:sz w:val="24"/>
        </w:rPr>
        <w:t xml:space="preserve">The </w:t>
      </w:r>
      <w:r w:rsidRPr="00477118">
        <w:rPr>
          <w:rFonts w:ascii="Verdana" w:hAnsi="Verdana" w:cs="Verdana"/>
          <w:sz w:val="24"/>
        </w:rPr>
        <w:t>registered trademarks of domestic natural rubber will be announced by the Exchange in due course.</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3973C4">
        <w:rPr>
          <w:rFonts w:ascii="Verdana" w:hAnsi="Verdana" w:cs="Verdana" w:hint="eastAsia"/>
          <w:sz w:val="24"/>
        </w:rPr>
        <w:t>92</w:t>
      </w:r>
      <w:r w:rsidR="003973C4" w:rsidRPr="00477118">
        <w:rPr>
          <w:rFonts w:ascii="Verdana" w:hAnsi="Verdana" w:cs="Verdana"/>
          <w:sz w:val="24"/>
        </w:rPr>
        <w:t xml:space="preserve"> </w:t>
      </w:r>
      <w:r w:rsidRPr="00477118">
        <w:rPr>
          <w:rFonts w:ascii="Verdana" w:hAnsi="Verdana" w:cs="Verdana"/>
          <w:sz w:val="24"/>
        </w:rPr>
        <w:t xml:space="preserve">Packaging </w:t>
      </w:r>
    </w:p>
    <w:p w:rsidR="00B91DCF" w:rsidRPr="00B73679" w:rsidRDefault="00B91DCF" w:rsidP="00B91DCF">
      <w:pPr>
        <w:rPr>
          <w:rFonts w:ascii="Verdana" w:hAnsi="Verdana" w:cs="Verdana"/>
          <w:sz w:val="24"/>
        </w:rPr>
      </w:pPr>
      <w:r w:rsidRPr="00477118">
        <w:rPr>
          <w:rFonts w:ascii="Verdana" w:hAnsi="Verdana" w:cs="Verdana"/>
          <w:sz w:val="24"/>
        </w:rPr>
        <w:t xml:space="preserve">(i) Domestic product (SCR WF) shall be wrapped in polyethylene film and placed in a polypropylene bag. Each pack shall have a net weight </w:t>
      </w:r>
      <w:r w:rsidRPr="00477118">
        <w:rPr>
          <w:rFonts w:ascii="Verdana" w:hAnsi="Verdana" w:cs="Verdana"/>
          <w:sz w:val="24"/>
        </w:rPr>
        <w:lastRenderedPageBreak/>
        <w:t xml:space="preserve">of thirty-three and three-tenths (33.3) kilograms, with thirty (30) packs forming a ton. No </w:t>
      </w:r>
      <w:r>
        <w:rPr>
          <w:rFonts w:ascii="Verdana" w:hAnsi="Verdana" w:cs="Verdana" w:hint="eastAsia"/>
          <w:sz w:val="24"/>
        </w:rPr>
        <w:t xml:space="preserve">more or less clause </w:t>
      </w:r>
      <w:r w:rsidRPr="00477118">
        <w:rPr>
          <w:rFonts w:ascii="Verdana" w:hAnsi="Verdana" w:cs="Verdana"/>
          <w:sz w:val="24"/>
        </w:rPr>
        <w:t>shall be applied to weight. The size of a pack shall be six hundred and seventy (670) multiplied by three hundred and thirty (330) with the product multiplied by two hundred (200) millimeters. The surface of the pack shall carry the specifications of the commodity, including the grade, net weight, name or signifier code of the producer, date of production a</w:t>
      </w:r>
      <w:r>
        <w:rPr>
          <w:rFonts w:ascii="Verdana" w:hAnsi="Verdana" w:cs="Verdana"/>
          <w:sz w:val="24"/>
        </w:rPr>
        <w:t xml:space="preserve">nd production license number.  </w:t>
      </w:r>
    </w:p>
    <w:p w:rsidR="00B91DCF" w:rsidRDefault="00B91DCF" w:rsidP="00B91DCF">
      <w:pPr>
        <w:rPr>
          <w:rFonts w:ascii="Verdana" w:hAnsi="Verdana" w:cs="Verdana"/>
          <w:sz w:val="24"/>
        </w:rPr>
      </w:pPr>
      <w:r w:rsidRPr="00477118">
        <w:rPr>
          <w:rFonts w:ascii="Verdana" w:hAnsi="Verdana" w:cs="Verdana"/>
          <w:sz w:val="24"/>
        </w:rPr>
        <w:t xml:space="preserve">(ii) The </w:t>
      </w:r>
      <w:r>
        <w:rPr>
          <w:rFonts w:ascii="Verdana" w:hAnsi="Verdana" w:cs="Verdana" w:hint="eastAsia"/>
          <w:sz w:val="24"/>
        </w:rPr>
        <w:t>imported</w:t>
      </w:r>
      <w:r w:rsidRPr="00477118">
        <w:rPr>
          <w:rFonts w:ascii="Verdana" w:hAnsi="Verdana" w:cs="Verdana"/>
          <w:sz w:val="24"/>
        </w:rPr>
        <w:t xml:space="preserve"> RSS 3 rubber shall be in packs covered with rubber sheets. Packs of each delivery set shall be of the same weight. The standard weight of a pack shall be one hundred eleven and eleven one-hundredths (111.11) kilograms, with nine (9) packs forming a ton. No </w:t>
      </w:r>
      <w:r>
        <w:rPr>
          <w:rFonts w:ascii="Verdana" w:hAnsi="Verdana" w:cs="Verdana" w:hint="eastAsia"/>
          <w:sz w:val="24"/>
        </w:rPr>
        <w:t>more or less clause</w:t>
      </w:r>
      <w:r w:rsidRPr="00477118">
        <w:rPr>
          <w:rFonts w:ascii="Verdana" w:hAnsi="Verdana" w:cs="Verdana"/>
          <w:sz w:val="24"/>
        </w:rPr>
        <w:t xml:space="preserve"> shall be applied to weight. Sub-standard packs shall be measured by their actual weights, with </w:t>
      </w:r>
      <w:r>
        <w:rPr>
          <w:rFonts w:ascii="Verdana" w:hAnsi="Verdana" w:cs="Verdana"/>
          <w:sz w:val="24"/>
        </w:rPr>
        <w:t>weight difference</w:t>
      </w:r>
      <w:r w:rsidR="000871B6">
        <w:rPr>
          <w:rFonts w:ascii="Verdana" w:hAnsi="Verdana" w:cs="Verdana" w:hint="eastAsia"/>
          <w:sz w:val="24"/>
        </w:rPr>
        <w:t xml:space="preserve"> </w:t>
      </w:r>
      <w:r>
        <w:rPr>
          <w:rFonts w:ascii="Verdana" w:hAnsi="Verdana" w:cs="Verdana" w:hint="eastAsia"/>
          <w:sz w:val="24"/>
        </w:rPr>
        <w:t>not exceeding</w:t>
      </w:r>
      <w:r w:rsidRPr="00477118">
        <w:rPr>
          <w:rFonts w:ascii="Verdana" w:hAnsi="Verdana" w:cs="Verdana"/>
          <w:sz w:val="24"/>
        </w:rPr>
        <w:t xml:space="preserve"> 2 percent (0.2%) and </w:t>
      </w:r>
      <w:r>
        <w:rPr>
          <w:rFonts w:ascii="Verdana" w:hAnsi="Verdana" w:cs="Verdana" w:hint="eastAsia"/>
          <w:sz w:val="24"/>
        </w:rPr>
        <w:t>differences between standard warrant weight and actual delivery weight</w:t>
      </w:r>
      <w:r w:rsidR="00717E8D">
        <w:rPr>
          <w:rFonts w:ascii="Verdana" w:hAnsi="Verdana" w:cs="Verdana" w:hint="eastAsia"/>
          <w:sz w:val="24"/>
        </w:rPr>
        <w:t xml:space="preserve"> </w:t>
      </w:r>
      <w:r>
        <w:rPr>
          <w:rFonts w:ascii="Verdana" w:hAnsi="Verdana" w:cs="Verdana" w:hint="eastAsia"/>
          <w:sz w:val="24"/>
        </w:rPr>
        <w:t>not exceeding</w:t>
      </w:r>
      <w:r w:rsidRPr="00477118">
        <w:rPr>
          <w:rFonts w:ascii="Verdana" w:hAnsi="Verdana" w:cs="Verdana"/>
          <w:sz w:val="24"/>
        </w:rPr>
        <w:t xml:space="preserve"> three percent (3%).  </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3973C4">
        <w:rPr>
          <w:rFonts w:ascii="Verdana" w:hAnsi="Verdana" w:cs="Verdana" w:hint="eastAsia"/>
          <w:sz w:val="24"/>
        </w:rPr>
        <w:t>93</w:t>
      </w:r>
      <w:r w:rsidR="003973C4" w:rsidRPr="00477118">
        <w:rPr>
          <w:rFonts w:ascii="Verdana" w:hAnsi="Verdana" w:cs="Verdana"/>
          <w:sz w:val="24"/>
        </w:rPr>
        <w:t xml:space="preserve"> </w:t>
      </w:r>
      <w:r w:rsidRPr="00477118">
        <w:rPr>
          <w:rFonts w:ascii="Verdana" w:hAnsi="Verdana" w:cs="Verdana"/>
          <w:sz w:val="24"/>
        </w:rPr>
        <w:t>Necessary certificates for the deliverable commodity</w:t>
      </w:r>
    </w:p>
    <w:p w:rsidR="00B91DCF" w:rsidRPr="00477118" w:rsidRDefault="00B91DCF" w:rsidP="00B91DCF">
      <w:pPr>
        <w:rPr>
          <w:rFonts w:ascii="Verdana" w:hAnsi="Verdana" w:cs="Verdana"/>
          <w:sz w:val="24"/>
        </w:rPr>
      </w:pPr>
      <w:r w:rsidRPr="00477118">
        <w:rPr>
          <w:rFonts w:ascii="Verdana" w:hAnsi="Verdana" w:cs="Verdana"/>
          <w:sz w:val="24"/>
        </w:rPr>
        <w:t xml:space="preserve">(i) Domestic product (SCR WF): an original copy of </w:t>
      </w:r>
      <w:r>
        <w:rPr>
          <w:rFonts w:ascii="Verdana" w:hAnsi="Verdana" w:cs="Verdana"/>
          <w:iCs/>
          <w:sz w:val="24"/>
        </w:rPr>
        <w:t xml:space="preserve">the </w:t>
      </w:r>
      <w:r>
        <w:rPr>
          <w:rFonts w:ascii="Verdana" w:hAnsi="Verdana" w:cs="Verdana" w:hint="eastAsia"/>
          <w:iCs/>
          <w:sz w:val="24"/>
        </w:rPr>
        <w:t>q</w:t>
      </w:r>
      <w:r>
        <w:rPr>
          <w:rFonts w:ascii="Verdana" w:hAnsi="Verdana" w:cs="Verdana"/>
          <w:iCs/>
          <w:sz w:val="24"/>
        </w:rPr>
        <w:t xml:space="preserve">uality </w:t>
      </w:r>
      <w:r>
        <w:rPr>
          <w:rFonts w:ascii="Verdana" w:hAnsi="Verdana" w:cs="Verdana" w:hint="eastAsia"/>
          <w:iCs/>
          <w:sz w:val="24"/>
        </w:rPr>
        <w:t>i</w:t>
      </w:r>
      <w:r>
        <w:rPr>
          <w:rFonts w:ascii="Verdana" w:hAnsi="Verdana" w:cs="Verdana"/>
          <w:iCs/>
          <w:sz w:val="24"/>
        </w:rPr>
        <w:t xml:space="preserve">nspection </w:t>
      </w:r>
      <w:r>
        <w:rPr>
          <w:rFonts w:ascii="Verdana" w:hAnsi="Verdana" w:cs="Verdana" w:hint="eastAsia"/>
          <w:iCs/>
          <w:sz w:val="24"/>
        </w:rPr>
        <w:t>c</w:t>
      </w:r>
      <w:r w:rsidRPr="00DE3B8E">
        <w:rPr>
          <w:rFonts w:ascii="Verdana" w:hAnsi="Verdana" w:cs="Verdana"/>
          <w:iCs/>
          <w:sz w:val="24"/>
        </w:rPr>
        <w:t xml:space="preserve">ertificate </w:t>
      </w:r>
      <w:r w:rsidRPr="00477118">
        <w:rPr>
          <w:rFonts w:ascii="Verdana" w:hAnsi="Verdana" w:cs="Verdana"/>
          <w:sz w:val="24"/>
        </w:rPr>
        <w:t>(or</w:t>
      </w:r>
      <w:r>
        <w:rPr>
          <w:rFonts w:ascii="Verdana" w:hAnsi="Verdana" w:cs="Verdana"/>
          <w:iCs/>
          <w:sz w:val="24"/>
        </w:rPr>
        <w:t xml:space="preserve"> the </w:t>
      </w:r>
      <w:r>
        <w:rPr>
          <w:rFonts w:ascii="Verdana" w:hAnsi="Verdana" w:cs="Verdana" w:hint="eastAsia"/>
          <w:iCs/>
          <w:sz w:val="24"/>
        </w:rPr>
        <w:t>t</w:t>
      </w:r>
      <w:r>
        <w:rPr>
          <w:rFonts w:ascii="Verdana" w:hAnsi="Verdana" w:cs="Verdana"/>
          <w:iCs/>
          <w:sz w:val="24"/>
        </w:rPr>
        <w:t>esting /</w:t>
      </w:r>
      <w:r>
        <w:rPr>
          <w:rFonts w:ascii="Verdana" w:hAnsi="Verdana" w:cs="Verdana" w:hint="eastAsia"/>
          <w:iCs/>
          <w:sz w:val="24"/>
        </w:rPr>
        <w:t>a</w:t>
      </w:r>
      <w:r>
        <w:rPr>
          <w:rFonts w:ascii="Verdana" w:hAnsi="Verdana" w:cs="Verdana"/>
          <w:iCs/>
          <w:sz w:val="24"/>
        </w:rPr>
        <w:t xml:space="preserve">ppraisal </w:t>
      </w:r>
      <w:r>
        <w:rPr>
          <w:rFonts w:ascii="Verdana" w:hAnsi="Verdana" w:cs="Verdana" w:hint="eastAsia"/>
          <w:iCs/>
          <w:sz w:val="24"/>
        </w:rPr>
        <w:t>r</w:t>
      </w:r>
      <w:r w:rsidRPr="00DE3B8E">
        <w:rPr>
          <w:rFonts w:ascii="Verdana" w:hAnsi="Verdana" w:cs="Verdana"/>
          <w:iCs/>
          <w:sz w:val="24"/>
        </w:rPr>
        <w:t>eport</w:t>
      </w:r>
      <w:r w:rsidRPr="00477118">
        <w:rPr>
          <w:rFonts w:ascii="Verdana" w:hAnsi="Verdana" w:cs="Verdana"/>
          <w:sz w:val="24"/>
        </w:rPr>
        <w:t xml:space="preserve">) on the actual delivered goods issued by a national quality testing organization certified by the Exchange, as specified in </w:t>
      </w:r>
      <w:r w:rsidRPr="00DE3B8E">
        <w:rPr>
          <w:rFonts w:ascii="Verdana" w:hAnsi="Verdana" w:cs="Verdana"/>
          <w:iCs/>
          <w:sz w:val="24"/>
        </w:rPr>
        <w:t>Appendix 1</w:t>
      </w:r>
      <w:r w:rsidRPr="00477118">
        <w:rPr>
          <w:rFonts w:ascii="Verdana" w:hAnsi="Verdana" w:cs="Verdana"/>
          <w:sz w:val="24"/>
        </w:rPr>
        <w:t xml:space="preserve"> to these </w:t>
      </w:r>
      <w:r w:rsidRPr="00DE3B8E">
        <w:rPr>
          <w:rFonts w:ascii="Verdana" w:hAnsi="Verdana" w:cs="Verdana"/>
          <w:iCs/>
          <w:sz w:val="24"/>
        </w:rPr>
        <w:t>Delivery Rules</w:t>
      </w:r>
      <w:r w:rsidRPr="00477118">
        <w:rPr>
          <w:rFonts w:ascii="Verdana" w:hAnsi="Verdana" w:cs="Verdana"/>
          <w:sz w:val="24"/>
        </w:rPr>
        <w:t>, shall be pro</w:t>
      </w:r>
      <w:r>
        <w:rPr>
          <w:rFonts w:ascii="Verdana" w:hAnsi="Verdana" w:cs="Verdana"/>
          <w:sz w:val="24"/>
        </w:rPr>
        <w:t xml:space="preserve">vided at the time of delivery. </w:t>
      </w:r>
    </w:p>
    <w:p w:rsidR="00B91DCF" w:rsidRPr="00B73679" w:rsidRDefault="00B91DCF" w:rsidP="00B91DCF">
      <w:pPr>
        <w:rPr>
          <w:rFonts w:ascii="Verdana" w:hAnsi="Verdana" w:cs="Verdana"/>
          <w:sz w:val="24"/>
        </w:rPr>
      </w:pPr>
      <w:r w:rsidRPr="00477118">
        <w:rPr>
          <w:rFonts w:ascii="Verdana" w:hAnsi="Verdana" w:cs="Verdana"/>
          <w:sz w:val="24"/>
        </w:rPr>
        <w:t xml:space="preserve">(ii) The </w:t>
      </w:r>
      <w:r>
        <w:rPr>
          <w:rFonts w:ascii="Verdana" w:hAnsi="Verdana" w:cs="Verdana" w:hint="eastAsia"/>
          <w:sz w:val="24"/>
        </w:rPr>
        <w:t>imported</w:t>
      </w:r>
      <w:r w:rsidRPr="00477118">
        <w:rPr>
          <w:rFonts w:ascii="Verdana" w:hAnsi="Verdana" w:cs="Verdana"/>
          <w:sz w:val="24"/>
        </w:rPr>
        <w:t xml:space="preserve"> RSS 3: an original copy of the official version of</w:t>
      </w:r>
      <w:r>
        <w:rPr>
          <w:rFonts w:ascii="Verdana" w:hAnsi="Verdana" w:cs="Verdana"/>
          <w:iCs/>
          <w:sz w:val="24"/>
        </w:rPr>
        <w:t xml:space="preserve"> the </w:t>
      </w:r>
      <w:r>
        <w:rPr>
          <w:rFonts w:ascii="Verdana" w:hAnsi="Verdana" w:cs="Verdana" w:hint="eastAsia"/>
          <w:iCs/>
          <w:sz w:val="24"/>
        </w:rPr>
        <w:t>d</w:t>
      </w:r>
      <w:r>
        <w:rPr>
          <w:rFonts w:ascii="Verdana" w:hAnsi="Verdana" w:cs="Verdana"/>
          <w:iCs/>
          <w:sz w:val="24"/>
        </w:rPr>
        <w:t xml:space="preserve">eclaration to the </w:t>
      </w:r>
      <w:r>
        <w:rPr>
          <w:rFonts w:ascii="Verdana" w:hAnsi="Verdana" w:cs="Verdana" w:hint="eastAsia"/>
          <w:iCs/>
          <w:sz w:val="24"/>
        </w:rPr>
        <w:t>c</w:t>
      </w:r>
      <w:r>
        <w:rPr>
          <w:rFonts w:ascii="Verdana" w:hAnsi="Verdana" w:cs="Verdana"/>
          <w:iCs/>
          <w:sz w:val="24"/>
        </w:rPr>
        <w:t xml:space="preserve">ustoms on </w:t>
      </w:r>
      <w:r>
        <w:rPr>
          <w:rFonts w:ascii="Verdana" w:hAnsi="Verdana" w:cs="Verdana" w:hint="eastAsia"/>
          <w:iCs/>
          <w:sz w:val="24"/>
        </w:rPr>
        <w:t>i</w:t>
      </w:r>
      <w:r>
        <w:rPr>
          <w:rFonts w:ascii="Verdana" w:hAnsi="Verdana" w:cs="Verdana"/>
          <w:iCs/>
          <w:sz w:val="24"/>
        </w:rPr>
        <w:t xml:space="preserve">mport </w:t>
      </w:r>
      <w:r>
        <w:rPr>
          <w:rFonts w:ascii="Verdana" w:hAnsi="Verdana" w:cs="Verdana" w:hint="eastAsia"/>
          <w:iCs/>
          <w:sz w:val="24"/>
        </w:rPr>
        <w:t>g</w:t>
      </w:r>
      <w:r w:rsidRPr="00DE3B8E">
        <w:rPr>
          <w:rFonts w:ascii="Verdana" w:hAnsi="Verdana" w:cs="Verdana"/>
          <w:iCs/>
          <w:sz w:val="24"/>
        </w:rPr>
        <w:t>oods</w:t>
      </w:r>
      <w:r w:rsidRPr="00477118">
        <w:rPr>
          <w:rFonts w:ascii="Verdana" w:hAnsi="Verdana" w:cs="Verdana"/>
          <w:sz w:val="24"/>
        </w:rPr>
        <w:t xml:space="preserve">, </w:t>
      </w:r>
      <w:r>
        <w:rPr>
          <w:rFonts w:ascii="Verdana" w:hAnsi="Verdana" w:cs="Verdana"/>
          <w:iCs/>
          <w:sz w:val="24"/>
        </w:rPr>
        <w:t xml:space="preserve">the </w:t>
      </w:r>
      <w:r>
        <w:rPr>
          <w:rFonts w:ascii="Verdana" w:hAnsi="Verdana" w:cs="Verdana" w:hint="eastAsia"/>
          <w:iCs/>
          <w:sz w:val="24"/>
        </w:rPr>
        <w:t>q</w:t>
      </w:r>
      <w:r>
        <w:rPr>
          <w:rFonts w:ascii="Verdana" w:hAnsi="Verdana" w:cs="Verdana"/>
          <w:iCs/>
          <w:sz w:val="24"/>
        </w:rPr>
        <w:t xml:space="preserve">uality assay </w:t>
      </w:r>
      <w:r>
        <w:rPr>
          <w:rFonts w:ascii="Verdana" w:hAnsi="Verdana" w:cs="Verdana" w:hint="eastAsia"/>
          <w:iCs/>
          <w:sz w:val="24"/>
        </w:rPr>
        <w:t>r</w:t>
      </w:r>
      <w:r w:rsidRPr="00DE3B8E">
        <w:rPr>
          <w:rFonts w:ascii="Verdana" w:hAnsi="Verdana" w:cs="Verdana"/>
          <w:iCs/>
          <w:sz w:val="24"/>
        </w:rPr>
        <w:t>eport</w:t>
      </w:r>
      <w:r w:rsidRPr="00477118">
        <w:rPr>
          <w:rFonts w:ascii="Verdana" w:hAnsi="Verdana" w:cs="Verdana"/>
          <w:sz w:val="24"/>
        </w:rPr>
        <w:t xml:space="preserve"> and a photocopy of </w:t>
      </w:r>
      <w:r w:rsidRPr="00DE3B8E">
        <w:rPr>
          <w:rFonts w:ascii="Verdana" w:hAnsi="Verdana" w:cs="Verdana"/>
          <w:iCs/>
          <w:sz w:val="24"/>
        </w:rPr>
        <w:t xml:space="preserve">the </w:t>
      </w:r>
      <w:r>
        <w:rPr>
          <w:rFonts w:ascii="Verdana" w:hAnsi="Verdana" w:cs="Verdana" w:hint="eastAsia"/>
          <w:iCs/>
          <w:sz w:val="24"/>
        </w:rPr>
        <w:t>i</w:t>
      </w:r>
      <w:r>
        <w:rPr>
          <w:rFonts w:ascii="Verdana" w:hAnsi="Verdana" w:cs="Verdana"/>
          <w:iCs/>
          <w:sz w:val="24"/>
        </w:rPr>
        <w:t xml:space="preserve">mported </w:t>
      </w:r>
      <w:r>
        <w:rPr>
          <w:rFonts w:ascii="Verdana" w:hAnsi="Verdana" w:cs="Verdana" w:hint="eastAsia"/>
          <w:iCs/>
          <w:sz w:val="24"/>
        </w:rPr>
        <w:t>t</w:t>
      </w:r>
      <w:r>
        <w:rPr>
          <w:rFonts w:ascii="Verdana" w:hAnsi="Verdana" w:cs="Verdana"/>
          <w:iCs/>
          <w:sz w:val="24"/>
        </w:rPr>
        <w:t xml:space="preserve">rade </w:t>
      </w:r>
      <w:r>
        <w:rPr>
          <w:rFonts w:ascii="Verdana" w:hAnsi="Verdana" w:cs="Verdana" w:hint="eastAsia"/>
          <w:iCs/>
          <w:sz w:val="24"/>
        </w:rPr>
        <w:t>c</w:t>
      </w:r>
      <w:r w:rsidRPr="00DE3B8E">
        <w:rPr>
          <w:rFonts w:ascii="Verdana" w:hAnsi="Verdana" w:cs="Verdana"/>
          <w:iCs/>
          <w:sz w:val="24"/>
        </w:rPr>
        <w:t>ontract</w:t>
      </w:r>
      <w:r w:rsidRPr="00477118">
        <w:rPr>
          <w:rFonts w:ascii="Verdana" w:hAnsi="Verdana" w:cs="Verdana"/>
          <w:sz w:val="24"/>
        </w:rPr>
        <w:t xml:space="preserve">, </w:t>
      </w:r>
      <w:r>
        <w:rPr>
          <w:rFonts w:ascii="Verdana" w:hAnsi="Verdana" w:cs="Verdana"/>
          <w:iCs/>
          <w:sz w:val="24"/>
        </w:rPr>
        <w:t xml:space="preserve">the </w:t>
      </w:r>
      <w:r>
        <w:rPr>
          <w:rFonts w:ascii="Verdana" w:hAnsi="Verdana" w:cs="Verdana" w:hint="eastAsia"/>
          <w:iCs/>
          <w:sz w:val="24"/>
        </w:rPr>
        <w:t>c</w:t>
      </w:r>
      <w:r>
        <w:rPr>
          <w:rFonts w:ascii="Verdana" w:hAnsi="Verdana" w:cs="Verdana"/>
          <w:iCs/>
          <w:sz w:val="24"/>
        </w:rPr>
        <w:t xml:space="preserve">ustoms </w:t>
      </w:r>
      <w:r>
        <w:rPr>
          <w:rFonts w:ascii="Verdana" w:hAnsi="Verdana" w:cs="Verdana" w:hint="eastAsia"/>
          <w:iCs/>
          <w:sz w:val="24"/>
        </w:rPr>
        <w:t>i</w:t>
      </w:r>
      <w:r>
        <w:rPr>
          <w:rFonts w:ascii="Verdana" w:hAnsi="Verdana" w:cs="Verdana"/>
          <w:iCs/>
          <w:sz w:val="24"/>
        </w:rPr>
        <w:t xml:space="preserve">mport </w:t>
      </w:r>
      <w:r>
        <w:rPr>
          <w:rFonts w:ascii="Verdana" w:hAnsi="Verdana" w:cs="Verdana" w:hint="eastAsia"/>
          <w:iCs/>
          <w:sz w:val="24"/>
        </w:rPr>
        <w:t>t</w:t>
      </w:r>
      <w:r>
        <w:rPr>
          <w:rFonts w:ascii="Verdana" w:hAnsi="Verdana" w:cs="Verdana"/>
          <w:iCs/>
          <w:sz w:val="24"/>
        </w:rPr>
        <w:t xml:space="preserve">ariff </w:t>
      </w:r>
      <w:r>
        <w:rPr>
          <w:rFonts w:ascii="Verdana" w:hAnsi="Verdana" w:cs="Verdana" w:hint="eastAsia"/>
          <w:iCs/>
          <w:sz w:val="24"/>
        </w:rPr>
        <w:t>p</w:t>
      </w:r>
      <w:r>
        <w:rPr>
          <w:rFonts w:ascii="Verdana" w:hAnsi="Verdana" w:cs="Verdana"/>
          <w:iCs/>
          <w:sz w:val="24"/>
        </w:rPr>
        <w:t xml:space="preserve">ayment </w:t>
      </w:r>
      <w:r>
        <w:rPr>
          <w:rFonts w:ascii="Verdana" w:hAnsi="Verdana" w:cs="Verdana" w:hint="eastAsia"/>
          <w:iCs/>
          <w:sz w:val="24"/>
        </w:rPr>
        <w:t>c</w:t>
      </w:r>
      <w:r w:rsidRPr="00DE3B8E">
        <w:rPr>
          <w:rFonts w:ascii="Verdana" w:hAnsi="Verdana" w:cs="Verdana"/>
          <w:iCs/>
          <w:sz w:val="24"/>
        </w:rPr>
        <w:t>ertificate</w:t>
      </w:r>
      <w:r w:rsidRPr="00477118">
        <w:rPr>
          <w:rFonts w:ascii="Verdana" w:hAnsi="Verdana" w:cs="Verdana"/>
          <w:sz w:val="24"/>
        </w:rPr>
        <w:t xml:space="preserve"> and </w:t>
      </w:r>
      <w:r>
        <w:rPr>
          <w:rFonts w:ascii="Verdana" w:hAnsi="Verdana" w:cs="Verdana"/>
          <w:iCs/>
          <w:sz w:val="24"/>
        </w:rPr>
        <w:t xml:space="preserve">the </w:t>
      </w:r>
      <w:r>
        <w:rPr>
          <w:rFonts w:ascii="Verdana" w:hAnsi="Verdana" w:cs="Verdana" w:hint="eastAsia"/>
          <w:iCs/>
          <w:sz w:val="24"/>
        </w:rPr>
        <w:t>c</w:t>
      </w:r>
      <w:r>
        <w:rPr>
          <w:rFonts w:ascii="Verdana" w:hAnsi="Verdana" w:cs="Verdana"/>
          <w:iCs/>
          <w:sz w:val="24"/>
        </w:rPr>
        <w:t xml:space="preserve">ustoms VAT </w:t>
      </w:r>
      <w:r>
        <w:rPr>
          <w:rFonts w:ascii="Verdana" w:hAnsi="Verdana" w:cs="Verdana" w:hint="eastAsia"/>
          <w:iCs/>
          <w:sz w:val="24"/>
        </w:rPr>
        <w:t>l</w:t>
      </w:r>
      <w:r>
        <w:rPr>
          <w:rFonts w:ascii="Verdana" w:hAnsi="Verdana" w:cs="Verdana"/>
          <w:iCs/>
          <w:sz w:val="24"/>
        </w:rPr>
        <w:t xml:space="preserve">evy </w:t>
      </w:r>
      <w:r>
        <w:rPr>
          <w:rFonts w:ascii="Verdana" w:hAnsi="Verdana" w:cs="Verdana" w:hint="eastAsia"/>
          <w:iCs/>
          <w:sz w:val="24"/>
        </w:rPr>
        <w:t>c</w:t>
      </w:r>
      <w:r w:rsidRPr="00DE3B8E">
        <w:rPr>
          <w:rFonts w:ascii="Verdana" w:hAnsi="Verdana" w:cs="Verdana"/>
          <w:iCs/>
          <w:sz w:val="24"/>
        </w:rPr>
        <w:t>ertificate</w:t>
      </w:r>
      <w:r>
        <w:rPr>
          <w:rFonts w:ascii="Verdana" w:hAnsi="Verdana" w:cs="Verdana"/>
          <w:sz w:val="24"/>
        </w:rPr>
        <w:t xml:space="preserve">. </w:t>
      </w:r>
    </w:p>
    <w:p w:rsidR="00B91DCF" w:rsidRPr="00477118" w:rsidRDefault="00B91DCF" w:rsidP="00B91DCF">
      <w:pPr>
        <w:rPr>
          <w:rFonts w:ascii="Verdana" w:hAnsi="Verdana" w:cs="Verdana"/>
          <w:sz w:val="24"/>
        </w:rPr>
      </w:pPr>
      <w:r w:rsidRPr="00477118">
        <w:rPr>
          <w:rFonts w:ascii="Verdana" w:hAnsi="Verdana" w:cs="Verdana"/>
          <w:sz w:val="24"/>
        </w:rPr>
        <w:t xml:space="preserve">(iii) The goods shall be inspected using a sample test. Samples shall be taken only on the premises of the </w:t>
      </w:r>
      <w:r>
        <w:rPr>
          <w:rFonts w:ascii="Verdana" w:hAnsi="Verdana" w:cs="Verdana"/>
          <w:sz w:val="24"/>
        </w:rPr>
        <w:t>certified delivery warehouse</w:t>
      </w:r>
      <w:r w:rsidRPr="00477118">
        <w:rPr>
          <w:rFonts w:ascii="Verdana" w:hAnsi="Verdana" w:cs="Verdana"/>
          <w:sz w:val="24"/>
        </w:rPr>
        <w:t xml:space="preserve"> after the load-in and shall not be taken during the process of transportation to the warehouse. A set for a sample test may not exceed one hundred (100) tons.  Any excess over this amount shall be subject to an additional sample test.</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If national policies on taxation, quality inspection or other aspects change, the revised policies shall prevail. Under these circumstances, the Exchange shall announce the revised requirements for certificates with regard to the </w:t>
      </w:r>
      <w:r>
        <w:rPr>
          <w:rFonts w:ascii="Verdana" w:hAnsi="Verdana" w:cs="Verdana" w:hint="eastAsia"/>
          <w:sz w:val="24"/>
        </w:rPr>
        <w:t>imported</w:t>
      </w:r>
      <w:r w:rsidRPr="00477118">
        <w:rPr>
          <w:rFonts w:ascii="Verdana" w:hAnsi="Verdana" w:cs="Verdana"/>
          <w:sz w:val="24"/>
        </w:rPr>
        <w:t xml:space="preserve"> product in due course.</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3973C4">
        <w:rPr>
          <w:rFonts w:ascii="Verdana" w:hAnsi="Verdana" w:cs="Verdana" w:hint="eastAsia"/>
          <w:sz w:val="24"/>
        </w:rPr>
        <w:t>94</w:t>
      </w:r>
      <w:r w:rsidR="003973C4" w:rsidRPr="00477118">
        <w:rPr>
          <w:rFonts w:ascii="Verdana" w:hAnsi="Verdana" w:cs="Verdana"/>
          <w:sz w:val="24"/>
        </w:rPr>
        <w:t xml:space="preserve"> </w:t>
      </w:r>
      <w:r w:rsidRPr="00477118">
        <w:rPr>
          <w:rFonts w:ascii="Verdana" w:hAnsi="Verdana" w:cs="Verdana"/>
          <w:sz w:val="24"/>
        </w:rPr>
        <w:t>Period of validity</w:t>
      </w:r>
    </w:p>
    <w:p w:rsidR="00B91DCF" w:rsidRPr="00B73679" w:rsidRDefault="00B91DCF" w:rsidP="00B91DCF">
      <w:pPr>
        <w:rPr>
          <w:rFonts w:ascii="Verdana" w:hAnsi="Verdana" w:cs="Verdana"/>
          <w:sz w:val="24"/>
        </w:rPr>
      </w:pPr>
      <w:r w:rsidRPr="00477118">
        <w:rPr>
          <w:rFonts w:ascii="Verdana" w:hAnsi="Verdana" w:cs="Verdana"/>
          <w:sz w:val="24"/>
        </w:rPr>
        <w:t xml:space="preserve">(i) Domestic product (SCR WF) is valid for delivery at the </w:t>
      </w:r>
      <w:r>
        <w:rPr>
          <w:rFonts w:ascii="Verdana" w:hAnsi="Verdana" w:cs="Verdana"/>
          <w:sz w:val="24"/>
        </w:rPr>
        <w:t>certified delivery warehouse</w:t>
      </w:r>
      <w:r w:rsidRPr="00477118">
        <w:rPr>
          <w:rFonts w:ascii="Verdana" w:hAnsi="Verdana" w:cs="Verdana"/>
          <w:sz w:val="24"/>
        </w:rPr>
        <w:t xml:space="preserve"> up to the </w:t>
      </w:r>
      <w:r>
        <w:rPr>
          <w:rFonts w:ascii="Verdana" w:hAnsi="Verdana" w:cs="Verdana" w:hint="eastAsia"/>
          <w:sz w:val="24"/>
        </w:rPr>
        <w:t>l</w:t>
      </w:r>
      <w:r w:rsidRPr="00477118">
        <w:rPr>
          <w:rFonts w:ascii="Verdana" w:hAnsi="Verdana" w:cs="Verdana"/>
          <w:sz w:val="24"/>
        </w:rPr>
        <w:t xml:space="preserve">ast </w:t>
      </w:r>
      <w:r>
        <w:rPr>
          <w:rFonts w:ascii="Verdana" w:hAnsi="Verdana" w:cs="Verdana" w:hint="eastAsia"/>
          <w:sz w:val="24"/>
        </w:rPr>
        <w:t>delivery month</w:t>
      </w:r>
      <w:r w:rsidRPr="00477118">
        <w:rPr>
          <w:rFonts w:ascii="Verdana" w:hAnsi="Verdana" w:cs="Verdana"/>
          <w:sz w:val="24"/>
        </w:rPr>
        <w:t xml:space="preserve"> of the second (2</w:t>
      </w:r>
      <w:r w:rsidRPr="00477118">
        <w:rPr>
          <w:rFonts w:ascii="Verdana" w:hAnsi="Verdana" w:cs="Verdana"/>
          <w:sz w:val="24"/>
          <w:vertAlign w:val="superscript"/>
        </w:rPr>
        <w:t>nd</w:t>
      </w:r>
      <w:r w:rsidRPr="00477118">
        <w:rPr>
          <w:rFonts w:ascii="Verdana" w:hAnsi="Verdana" w:cs="Verdana"/>
          <w:sz w:val="24"/>
        </w:rPr>
        <w:t xml:space="preserve">) year after the year of </w:t>
      </w:r>
      <w:r>
        <w:rPr>
          <w:rFonts w:ascii="Verdana" w:hAnsi="Verdana" w:cs="Verdana" w:hint="eastAsia"/>
          <w:sz w:val="24"/>
        </w:rPr>
        <w:t>its</w:t>
      </w:r>
      <w:r w:rsidRPr="00477118">
        <w:rPr>
          <w:rFonts w:ascii="Verdana" w:hAnsi="Verdana" w:cs="Verdana"/>
          <w:sz w:val="24"/>
        </w:rPr>
        <w:t xml:space="preserve"> production. Beyond that time, the rubber </w:t>
      </w:r>
      <w:r w:rsidRPr="00477118">
        <w:rPr>
          <w:rFonts w:ascii="Verdana" w:hAnsi="Verdana" w:cs="Verdana"/>
          <w:sz w:val="24"/>
        </w:rPr>
        <w:lastRenderedPageBreak/>
        <w:t>shall be unwarranted and convert</w:t>
      </w:r>
      <w:r w:rsidRPr="00CF411A">
        <w:rPr>
          <w:rFonts w:ascii="Verdana" w:hAnsi="Verdana" w:cs="Verdana"/>
          <w:sz w:val="24"/>
        </w:rPr>
        <w:t>ed to actuals.</w:t>
      </w:r>
      <w:r w:rsidR="000871B6">
        <w:rPr>
          <w:rFonts w:ascii="Verdana" w:hAnsi="Verdana" w:cs="Verdana" w:hint="eastAsia"/>
          <w:sz w:val="24"/>
        </w:rPr>
        <w:t xml:space="preserve"> </w:t>
      </w:r>
      <w:r w:rsidRPr="00477118">
        <w:rPr>
          <w:rFonts w:ascii="Verdana" w:hAnsi="Verdana" w:cs="Verdana"/>
          <w:sz w:val="24"/>
        </w:rPr>
        <w:t>If the domestic rubber produced in the current year is to be applied to the physical delivery,</w:t>
      </w:r>
      <w:r>
        <w:rPr>
          <w:rFonts w:ascii="Verdana" w:hAnsi="Verdana" w:cs="Verdana" w:hint="eastAsia"/>
          <w:sz w:val="24"/>
        </w:rPr>
        <w:t xml:space="preserve"> it</w:t>
      </w:r>
      <w:r w:rsidR="000871B6">
        <w:rPr>
          <w:rFonts w:ascii="Verdana" w:hAnsi="Verdana" w:cs="Verdana" w:hint="eastAsia"/>
          <w:sz w:val="24"/>
        </w:rPr>
        <w:t xml:space="preserve"> </w:t>
      </w:r>
      <w:r w:rsidRPr="00477118">
        <w:rPr>
          <w:rFonts w:ascii="Verdana" w:hAnsi="Verdana" w:cs="Verdana"/>
          <w:sz w:val="24"/>
        </w:rPr>
        <w:t xml:space="preserve">shall be stored in the </w:t>
      </w:r>
      <w:r>
        <w:rPr>
          <w:rFonts w:ascii="Verdana" w:hAnsi="Verdana" w:cs="Verdana"/>
          <w:sz w:val="24"/>
        </w:rPr>
        <w:t>certified delivery warehouse</w:t>
      </w:r>
      <w:r w:rsidRPr="00477118">
        <w:rPr>
          <w:rFonts w:ascii="Verdana" w:hAnsi="Verdana" w:cs="Verdana"/>
          <w:sz w:val="24"/>
        </w:rPr>
        <w:t xml:space="preserve"> no later than the sixth (6) month (excluding June) of the succeeding year; otherwise,</w:t>
      </w:r>
      <w:r w:rsidR="000871B6">
        <w:rPr>
          <w:rFonts w:ascii="Verdana" w:hAnsi="Verdana" w:cs="Verdana" w:hint="eastAsia"/>
          <w:sz w:val="24"/>
        </w:rPr>
        <w:t xml:space="preserve"> </w:t>
      </w:r>
      <w:r>
        <w:rPr>
          <w:rFonts w:ascii="Verdana" w:hAnsi="Verdana" w:cs="Verdana" w:hint="eastAsia"/>
          <w:sz w:val="24"/>
        </w:rPr>
        <w:t>it</w:t>
      </w:r>
      <w:r w:rsidR="000871B6">
        <w:rPr>
          <w:rFonts w:ascii="Verdana" w:hAnsi="Verdana" w:cs="Verdana" w:hint="eastAsia"/>
          <w:sz w:val="24"/>
        </w:rPr>
        <w:t xml:space="preserve"> </w:t>
      </w:r>
      <w:r w:rsidRPr="00477118">
        <w:rPr>
          <w:rFonts w:ascii="Verdana" w:hAnsi="Verdana" w:cs="Verdana"/>
          <w:sz w:val="24"/>
        </w:rPr>
        <w:t>sha</w:t>
      </w:r>
      <w:r>
        <w:rPr>
          <w:rFonts w:ascii="Verdana" w:hAnsi="Verdana" w:cs="Verdana"/>
          <w:sz w:val="24"/>
        </w:rPr>
        <w:t xml:space="preserve">ll be ineligible for delivery. </w:t>
      </w:r>
    </w:p>
    <w:p w:rsidR="00B91DCF" w:rsidRPr="00B73679" w:rsidRDefault="00B91DCF" w:rsidP="00B91DCF">
      <w:pPr>
        <w:rPr>
          <w:rFonts w:ascii="Verdana" w:hAnsi="Verdana" w:cs="Verdana"/>
          <w:sz w:val="24"/>
        </w:rPr>
      </w:pPr>
      <w:r w:rsidRPr="00477118">
        <w:rPr>
          <w:rFonts w:ascii="Verdana" w:hAnsi="Verdana" w:cs="Verdana"/>
          <w:sz w:val="24"/>
        </w:rPr>
        <w:t xml:space="preserve">(ii) The imported RSS 3 shall be valid for delivery at a </w:t>
      </w:r>
      <w:r>
        <w:rPr>
          <w:rFonts w:ascii="Verdana" w:hAnsi="Verdana" w:cs="Verdana"/>
          <w:sz w:val="24"/>
        </w:rPr>
        <w:t>certified delivery warehouse</w:t>
      </w:r>
      <w:r w:rsidRPr="00477118">
        <w:rPr>
          <w:rFonts w:ascii="Verdana" w:hAnsi="Verdana" w:cs="Verdana"/>
          <w:sz w:val="24"/>
        </w:rPr>
        <w:t xml:space="preserve"> up to the eighteenth (18</w:t>
      </w:r>
      <w:r w:rsidRPr="00477118">
        <w:rPr>
          <w:rFonts w:ascii="Verdana" w:hAnsi="Verdana" w:cs="Verdana"/>
          <w:sz w:val="24"/>
          <w:vertAlign w:val="superscript"/>
        </w:rPr>
        <w:t>th)</w:t>
      </w:r>
      <w:r w:rsidRPr="00477118">
        <w:rPr>
          <w:rFonts w:ascii="Verdana" w:hAnsi="Verdana" w:cs="Verdana"/>
          <w:sz w:val="24"/>
        </w:rPr>
        <w:t xml:space="preserve"> month following the issuance of </w:t>
      </w:r>
      <w:r>
        <w:rPr>
          <w:rFonts w:ascii="Verdana" w:hAnsi="Verdana" w:cs="Verdana"/>
          <w:iCs/>
          <w:sz w:val="24"/>
        </w:rPr>
        <w:t xml:space="preserve">the </w:t>
      </w:r>
      <w:r>
        <w:rPr>
          <w:rFonts w:ascii="Verdana" w:hAnsi="Verdana" w:cs="Verdana" w:hint="eastAsia"/>
          <w:iCs/>
          <w:sz w:val="24"/>
        </w:rPr>
        <w:t>q</w:t>
      </w:r>
      <w:r>
        <w:rPr>
          <w:rFonts w:ascii="Verdana" w:hAnsi="Verdana" w:cs="Verdana"/>
          <w:iCs/>
          <w:sz w:val="24"/>
        </w:rPr>
        <w:t xml:space="preserve">uality </w:t>
      </w:r>
      <w:r>
        <w:rPr>
          <w:rFonts w:ascii="Verdana" w:hAnsi="Verdana" w:cs="Verdana" w:hint="eastAsia"/>
          <w:iCs/>
          <w:sz w:val="24"/>
        </w:rPr>
        <w:t>a</w:t>
      </w:r>
      <w:r>
        <w:rPr>
          <w:rFonts w:ascii="Verdana" w:hAnsi="Verdana" w:cs="Verdana"/>
          <w:iCs/>
          <w:sz w:val="24"/>
        </w:rPr>
        <w:t xml:space="preserve">ssay </w:t>
      </w:r>
      <w:r>
        <w:rPr>
          <w:rFonts w:ascii="Verdana" w:hAnsi="Verdana" w:cs="Verdana" w:hint="eastAsia"/>
          <w:iCs/>
          <w:sz w:val="24"/>
        </w:rPr>
        <w:t>r</w:t>
      </w:r>
      <w:r w:rsidRPr="00DE3B8E">
        <w:rPr>
          <w:rFonts w:ascii="Verdana" w:hAnsi="Verdana" w:cs="Verdana"/>
          <w:iCs/>
          <w:sz w:val="24"/>
        </w:rPr>
        <w:t>eport</w:t>
      </w:r>
      <w:r w:rsidRPr="00477118">
        <w:rPr>
          <w:rFonts w:ascii="Verdana" w:hAnsi="Verdana" w:cs="Verdana"/>
          <w:sz w:val="24"/>
        </w:rPr>
        <w:t>. Beyond that time, the rubber shall be converted to b</w:t>
      </w:r>
      <w:r w:rsidRPr="00CF411A">
        <w:rPr>
          <w:rFonts w:ascii="Verdana" w:hAnsi="Verdana" w:cs="Verdana"/>
          <w:sz w:val="24"/>
        </w:rPr>
        <w:t>e actuals. Th</w:t>
      </w:r>
      <w:r w:rsidRPr="00477118">
        <w:rPr>
          <w:rFonts w:ascii="Verdana" w:hAnsi="Verdana" w:cs="Verdana"/>
          <w:sz w:val="24"/>
        </w:rPr>
        <w:t xml:space="preserve">e RSS 3 shall be stored in a </w:t>
      </w:r>
      <w:r>
        <w:rPr>
          <w:rFonts w:ascii="Verdana" w:hAnsi="Verdana" w:cs="Verdana"/>
          <w:sz w:val="24"/>
        </w:rPr>
        <w:t>certified delivery warehouse</w:t>
      </w:r>
      <w:r w:rsidRPr="00477118">
        <w:rPr>
          <w:rFonts w:ascii="Verdana" w:hAnsi="Verdana" w:cs="Verdana"/>
          <w:sz w:val="24"/>
        </w:rPr>
        <w:t xml:space="preserve"> within six (6) months following the issuance of </w:t>
      </w:r>
      <w:r>
        <w:rPr>
          <w:rFonts w:ascii="Verdana" w:hAnsi="Verdana" w:cs="Verdana"/>
          <w:iCs/>
          <w:sz w:val="24"/>
        </w:rPr>
        <w:t xml:space="preserve">the </w:t>
      </w:r>
      <w:r>
        <w:rPr>
          <w:rFonts w:ascii="Verdana" w:hAnsi="Verdana" w:cs="Verdana" w:hint="eastAsia"/>
          <w:iCs/>
          <w:sz w:val="24"/>
        </w:rPr>
        <w:t>q</w:t>
      </w:r>
      <w:r>
        <w:rPr>
          <w:rFonts w:ascii="Verdana" w:hAnsi="Verdana" w:cs="Verdana"/>
          <w:iCs/>
          <w:sz w:val="24"/>
        </w:rPr>
        <w:t xml:space="preserve">uality </w:t>
      </w:r>
      <w:r>
        <w:rPr>
          <w:rFonts w:ascii="Verdana" w:hAnsi="Verdana" w:cs="Verdana" w:hint="eastAsia"/>
          <w:iCs/>
          <w:sz w:val="24"/>
        </w:rPr>
        <w:t>a</w:t>
      </w:r>
      <w:r>
        <w:rPr>
          <w:rFonts w:ascii="Verdana" w:hAnsi="Verdana" w:cs="Verdana"/>
          <w:iCs/>
          <w:sz w:val="24"/>
        </w:rPr>
        <w:t xml:space="preserve">ssay </w:t>
      </w:r>
      <w:r>
        <w:rPr>
          <w:rFonts w:ascii="Verdana" w:hAnsi="Verdana" w:cs="Verdana" w:hint="eastAsia"/>
          <w:iCs/>
          <w:sz w:val="24"/>
        </w:rPr>
        <w:t>r</w:t>
      </w:r>
      <w:r w:rsidRPr="00DE3B8E">
        <w:rPr>
          <w:rFonts w:ascii="Verdana" w:hAnsi="Verdana" w:cs="Verdana"/>
          <w:iCs/>
          <w:sz w:val="24"/>
        </w:rPr>
        <w:t>eport</w:t>
      </w:r>
      <w:r w:rsidRPr="00477118">
        <w:rPr>
          <w:rFonts w:ascii="Verdana" w:hAnsi="Verdana" w:cs="Verdana"/>
          <w:sz w:val="24"/>
        </w:rPr>
        <w:t>; otherwise,</w:t>
      </w:r>
      <w:r w:rsidR="000871B6">
        <w:rPr>
          <w:rFonts w:ascii="Verdana" w:hAnsi="Verdana" w:cs="Verdana" w:hint="eastAsia"/>
          <w:sz w:val="24"/>
        </w:rPr>
        <w:t xml:space="preserve"> </w:t>
      </w:r>
      <w:r>
        <w:rPr>
          <w:rFonts w:ascii="Verdana" w:hAnsi="Verdana" w:cs="Verdana" w:hint="eastAsia"/>
          <w:sz w:val="24"/>
        </w:rPr>
        <w:t>it</w:t>
      </w:r>
      <w:r w:rsidR="000871B6">
        <w:rPr>
          <w:rFonts w:ascii="Verdana" w:hAnsi="Verdana" w:cs="Verdana" w:hint="eastAsia"/>
          <w:sz w:val="24"/>
        </w:rPr>
        <w:t xml:space="preserve"> </w:t>
      </w:r>
      <w:r w:rsidRPr="00477118">
        <w:rPr>
          <w:rFonts w:ascii="Verdana" w:hAnsi="Verdana" w:cs="Verdana"/>
          <w:sz w:val="24"/>
        </w:rPr>
        <w:t>sh</w:t>
      </w:r>
      <w:r>
        <w:rPr>
          <w:rFonts w:ascii="Verdana" w:hAnsi="Verdana" w:cs="Verdana"/>
          <w:sz w:val="24"/>
        </w:rPr>
        <w:t>all be ineligible for delivery.</w:t>
      </w:r>
    </w:p>
    <w:p w:rsidR="00B91DCF" w:rsidRPr="00477118" w:rsidRDefault="00B91DCF" w:rsidP="00B91DCF">
      <w:pPr>
        <w:rPr>
          <w:rFonts w:ascii="Verdana" w:hAnsi="Verdana" w:cs="Verdana"/>
          <w:sz w:val="24"/>
        </w:rPr>
      </w:pPr>
      <w:r w:rsidRPr="00477118">
        <w:rPr>
          <w:rFonts w:ascii="Verdana" w:hAnsi="Verdana" w:cs="Verdana"/>
          <w:sz w:val="24"/>
        </w:rPr>
        <w:t xml:space="preserve">(iii) </w:t>
      </w:r>
      <w:r>
        <w:rPr>
          <w:rFonts w:ascii="Verdana" w:hAnsi="Verdana" w:cs="Verdana"/>
          <w:iCs/>
          <w:sz w:val="24"/>
        </w:rPr>
        <w:t xml:space="preserve">The </w:t>
      </w:r>
      <w:r>
        <w:rPr>
          <w:rFonts w:ascii="Verdana" w:hAnsi="Verdana" w:cs="Verdana" w:hint="eastAsia"/>
          <w:iCs/>
          <w:sz w:val="24"/>
        </w:rPr>
        <w:t>q</w:t>
      </w:r>
      <w:r>
        <w:rPr>
          <w:rFonts w:ascii="Verdana" w:hAnsi="Verdana" w:cs="Verdana"/>
          <w:iCs/>
          <w:sz w:val="24"/>
        </w:rPr>
        <w:t xml:space="preserve">uality </w:t>
      </w:r>
      <w:r>
        <w:rPr>
          <w:rFonts w:ascii="Verdana" w:hAnsi="Verdana" w:cs="Verdana" w:hint="eastAsia"/>
          <w:iCs/>
          <w:sz w:val="24"/>
        </w:rPr>
        <w:t>a</w:t>
      </w:r>
      <w:r>
        <w:rPr>
          <w:rFonts w:ascii="Verdana" w:hAnsi="Verdana" w:cs="Verdana"/>
          <w:iCs/>
          <w:sz w:val="24"/>
        </w:rPr>
        <w:t xml:space="preserve">ssay </w:t>
      </w:r>
      <w:r>
        <w:rPr>
          <w:rFonts w:ascii="Verdana" w:hAnsi="Verdana" w:cs="Verdana" w:hint="eastAsia"/>
          <w:iCs/>
          <w:sz w:val="24"/>
        </w:rPr>
        <w:t>r</w:t>
      </w:r>
      <w:r w:rsidRPr="00DE3B8E">
        <w:rPr>
          <w:rFonts w:ascii="Verdana" w:hAnsi="Verdana" w:cs="Verdana"/>
          <w:iCs/>
          <w:sz w:val="24"/>
        </w:rPr>
        <w:t xml:space="preserve">eport </w:t>
      </w:r>
      <w:r w:rsidRPr="00477118">
        <w:rPr>
          <w:rFonts w:ascii="Verdana" w:hAnsi="Verdana" w:cs="Verdana"/>
          <w:sz w:val="24"/>
        </w:rPr>
        <w:t xml:space="preserve">and </w:t>
      </w:r>
      <w:r>
        <w:rPr>
          <w:rFonts w:ascii="Verdana" w:hAnsi="Verdana" w:cs="Verdana"/>
          <w:iCs/>
          <w:sz w:val="24"/>
        </w:rPr>
        <w:t xml:space="preserve">the </w:t>
      </w:r>
      <w:r>
        <w:rPr>
          <w:rFonts w:ascii="Verdana" w:hAnsi="Verdana" w:cs="Verdana" w:hint="eastAsia"/>
          <w:iCs/>
          <w:sz w:val="24"/>
        </w:rPr>
        <w:t>q</w:t>
      </w:r>
      <w:r>
        <w:rPr>
          <w:rFonts w:ascii="Verdana" w:hAnsi="Verdana" w:cs="Verdana"/>
          <w:iCs/>
          <w:sz w:val="24"/>
        </w:rPr>
        <w:t xml:space="preserve">uality </w:t>
      </w:r>
      <w:r>
        <w:rPr>
          <w:rFonts w:ascii="Verdana" w:hAnsi="Verdana" w:cs="Verdana" w:hint="eastAsia"/>
          <w:iCs/>
          <w:sz w:val="24"/>
        </w:rPr>
        <w:t>i</w:t>
      </w:r>
      <w:r>
        <w:rPr>
          <w:rFonts w:ascii="Verdana" w:hAnsi="Verdana" w:cs="Verdana"/>
          <w:iCs/>
          <w:sz w:val="24"/>
        </w:rPr>
        <w:t xml:space="preserve">nspection </w:t>
      </w:r>
      <w:r>
        <w:rPr>
          <w:rFonts w:ascii="Verdana" w:hAnsi="Verdana" w:cs="Verdana" w:hint="eastAsia"/>
          <w:iCs/>
          <w:sz w:val="24"/>
        </w:rPr>
        <w:t>c</w:t>
      </w:r>
      <w:r w:rsidRPr="00DE3B8E">
        <w:rPr>
          <w:rFonts w:ascii="Verdana" w:hAnsi="Verdana" w:cs="Verdana"/>
          <w:iCs/>
          <w:sz w:val="24"/>
        </w:rPr>
        <w:t xml:space="preserve">ertificate </w:t>
      </w:r>
      <w:r w:rsidRPr="00477118">
        <w:rPr>
          <w:rFonts w:ascii="Verdana" w:hAnsi="Verdana" w:cs="Verdana"/>
          <w:sz w:val="24"/>
        </w:rPr>
        <w:t xml:space="preserve">(or </w:t>
      </w:r>
      <w:r>
        <w:rPr>
          <w:rFonts w:ascii="Verdana" w:hAnsi="Verdana" w:cs="Verdana"/>
          <w:iCs/>
          <w:sz w:val="24"/>
        </w:rPr>
        <w:t xml:space="preserve">the </w:t>
      </w:r>
      <w:r>
        <w:rPr>
          <w:rFonts w:ascii="Verdana" w:hAnsi="Verdana" w:cs="Verdana" w:hint="eastAsia"/>
          <w:iCs/>
          <w:sz w:val="24"/>
        </w:rPr>
        <w:t>t</w:t>
      </w:r>
      <w:r>
        <w:rPr>
          <w:rFonts w:ascii="Verdana" w:hAnsi="Verdana" w:cs="Verdana"/>
          <w:iCs/>
          <w:sz w:val="24"/>
        </w:rPr>
        <w:t>esting /</w:t>
      </w:r>
      <w:r>
        <w:rPr>
          <w:rFonts w:ascii="Verdana" w:hAnsi="Verdana" w:cs="Verdana" w:hint="eastAsia"/>
          <w:iCs/>
          <w:sz w:val="24"/>
        </w:rPr>
        <w:t>a</w:t>
      </w:r>
      <w:r>
        <w:rPr>
          <w:rFonts w:ascii="Verdana" w:hAnsi="Verdana" w:cs="Verdana"/>
          <w:iCs/>
          <w:sz w:val="24"/>
        </w:rPr>
        <w:t xml:space="preserve">ppraisal </w:t>
      </w:r>
      <w:r>
        <w:rPr>
          <w:rFonts w:ascii="Verdana" w:hAnsi="Verdana" w:cs="Verdana" w:hint="eastAsia"/>
          <w:iCs/>
          <w:sz w:val="24"/>
        </w:rPr>
        <w:t>r</w:t>
      </w:r>
      <w:r w:rsidRPr="00DE3B8E">
        <w:rPr>
          <w:rFonts w:ascii="Verdana" w:hAnsi="Verdana" w:cs="Verdana"/>
          <w:iCs/>
          <w:sz w:val="24"/>
        </w:rPr>
        <w:t>eport</w:t>
      </w:r>
      <w:r w:rsidRPr="00477118">
        <w:rPr>
          <w:rFonts w:ascii="Verdana" w:hAnsi="Verdana" w:cs="Verdana"/>
          <w:sz w:val="24"/>
        </w:rPr>
        <w:t xml:space="preserve">) on the natural rubber at the </w:t>
      </w:r>
      <w:r>
        <w:rPr>
          <w:rFonts w:ascii="Verdana" w:hAnsi="Verdana" w:cs="Verdana"/>
          <w:sz w:val="24"/>
        </w:rPr>
        <w:t>certified delivery warehouse</w:t>
      </w:r>
      <w:r w:rsidRPr="00477118">
        <w:rPr>
          <w:rFonts w:ascii="Verdana" w:hAnsi="Verdana" w:cs="Verdana"/>
          <w:sz w:val="24"/>
        </w:rPr>
        <w:t xml:space="preserve"> are valid up to the ninetieth (90</w:t>
      </w:r>
      <w:r w:rsidRPr="00477118">
        <w:rPr>
          <w:rFonts w:ascii="Verdana" w:hAnsi="Verdana" w:cs="Verdana"/>
          <w:sz w:val="24"/>
          <w:vertAlign w:val="superscript"/>
        </w:rPr>
        <w:t>th)</w:t>
      </w:r>
      <w:r w:rsidRPr="00477118">
        <w:rPr>
          <w:rFonts w:ascii="Verdana" w:hAnsi="Verdana" w:cs="Verdana"/>
          <w:sz w:val="24"/>
        </w:rPr>
        <w:t xml:space="preserve"> day following their issuance. After these reports expire, the underlying commodity shall not be eligible for delivery until</w:t>
      </w:r>
      <w:r w:rsidR="000871B6">
        <w:rPr>
          <w:rFonts w:ascii="Verdana" w:hAnsi="Verdana" w:cs="Verdana" w:hint="eastAsia"/>
          <w:sz w:val="24"/>
        </w:rPr>
        <w:t xml:space="preserve"> </w:t>
      </w:r>
      <w:r>
        <w:rPr>
          <w:rFonts w:ascii="Verdana" w:hAnsi="Verdana" w:cs="Verdana" w:hint="eastAsia"/>
          <w:sz w:val="24"/>
        </w:rPr>
        <w:t>it</w:t>
      </w:r>
      <w:r w:rsidR="000871B6">
        <w:rPr>
          <w:rFonts w:ascii="Verdana" w:hAnsi="Verdana" w:cs="Verdana" w:hint="eastAsia"/>
          <w:sz w:val="24"/>
        </w:rPr>
        <w:t xml:space="preserve"> </w:t>
      </w:r>
      <w:r w:rsidRPr="00477118">
        <w:rPr>
          <w:rFonts w:ascii="Verdana" w:hAnsi="Verdana" w:cs="Verdana"/>
          <w:sz w:val="24"/>
        </w:rPr>
        <w:t xml:space="preserve">is inspected and verified anew. </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3973C4">
        <w:rPr>
          <w:rFonts w:ascii="Verdana" w:hAnsi="Verdana" w:cs="Verdana" w:hint="eastAsia"/>
          <w:sz w:val="24"/>
        </w:rPr>
        <w:t xml:space="preserve">95 </w:t>
      </w:r>
      <w:r w:rsidR="003973C4" w:rsidRPr="00477118">
        <w:rPr>
          <w:rFonts w:ascii="Verdana" w:hAnsi="Verdana" w:cs="Verdana"/>
          <w:sz w:val="24"/>
        </w:rPr>
        <w:t xml:space="preserve">The </w:t>
      </w:r>
      <w:r w:rsidRPr="00477118">
        <w:rPr>
          <w:rFonts w:ascii="Verdana" w:hAnsi="Verdana" w:cs="Verdana"/>
          <w:sz w:val="24"/>
        </w:rPr>
        <w:t xml:space="preserve">natural rubber inbound to the </w:t>
      </w:r>
      <w:r>
        <w:rPr>
          <w:rFonts w:ascii="Verdana" w:hAnsi="Verdana" w:cs="Verdana"/>
          <w:sz w:val="24"/>
        </w:rPr>
        <w:t>certified delivery warehouse</w:t>
      </w:r>
      <w:r w:rsidRPr="00477118">
        <w:rPr>
          <w:rFonts w:ascii="Verdana" w:hAnsi="Verdana" w:cs="Verdana"/>
          <w:sz w:val="24"/>
        </w:rPr>
        <w:t xml:space="preserve"> shall be dry and clean. The </w:t>
      </w:r>
      <w:r>
        <w:rPr>
          <w:rFonts w:ascii="Verdana" w:hAnsi="Verdana" w:cs="Verdana"/>
          <w:sz w:val="24"/>
        </w:rPr>
        <w:t>certified delivery warehouse</w:t>
      </w:r>
      <w:r w:rsidRPr="00477118">
        <w:rPr>
          <w:rFonts w:ascii="Verdana" w:hAnsi="Verdana" w:cs="Verdana"/>
          <w:sz w:val="24"/>
        </w:rPr>
        <w:t xml:space="preserve"> shall open and inspect packs equal to ten percent (10%) of the inbound goods and then shall sew up those packs. The </w:t>
      </w:r>
      <w:r>
        <w:rPr>
          <w:rFonts w:ascii="Verdana" w:hAnsi="Verdana" w:cs="Verdana"/>
          <w:sz w:val="24"/>
        </w:rPr>
        <w:t>certified delivery warehouse</w:t>
      </w:r>
      <w:r w:rsidRPr="00477118">
        <w:rPr>
          <w:rFonts w:ascii="Verdana" w:hAnsi="Verdana" w:cs="Verdana"/>
          <w:sz w:val="24"/>
        </w:rPr>
        <w:t xml:space="preserve"> shall reject the load-in if defective features are detected such as cracking, drenching, dampness, mildew, blackening or severe contamination, and the goods having those features shall not be eligible for delivery. </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3973C4">
        <w:rPr>
          <w:rFonts w:ascii="Verdana" w:hAnsi="Verdana" w:cs="Verdana" w:hint="eastAsia"/>
          <w:sz w:val="24"/>
        </w:rPr>
        <w:t xml:space="preserve">96 </w:t>
      </w:r>
      <w:r w:rsidR="003973C4" w:rsidRPr="00477118">
        <w:rPr>
          <w:rFonts w:ascii="Verdana" w:hAnsi="Verdana" w:cs="Verdana"/>
          <w:sz w:val="24"/>
        </w:rPr>
        <w:t xml:space="preserve">The </w:t>
      </w:r>
      <w:r w:rsidRPr="00477118">
        <w:rPr>
          <w:rFonts w:ascii="Verdana" w:hAnsi="Verdana" w:cs="Verdana"/>
          <w:sz w:val="24"/>
        </w:rPr>
        <w:t xml:space="preserve">natural rubber that is delivered against a </w:t>
      </w:r>
      <w:r>
        <w:rPr>
          <w:rFonts w:ascii="Verdana" w:hAnsi="Verdana" w:cs="Verdana"/>
          <w:sz w:val="24"/>
        </w:rPr>
        <w:t>standard warrant</w:t>
      </w:r>
      <w:r w:rsidRPr="00477118">
        <w:rPr>
          <w:rFonts w:ascii="Verdana" w:hAnsi="Verdana" w:cs="Verdana"/>
          <w:sz w:val="24"/>
        </w:rPr>
        <w:t xml:space="preserve"> shall be of the same delivery set and of the same packaging specification as described in the </w:t>
      </w:r>
      <w:r>
        <w:rPr>
          <w:rFonts w:ascii="Verdana" w:hAnsi="Verdana" w:cs="Verdana"/>
          <w:sz w:val="24"/>
        </w:rPr>
        <w:t>standard warrant</w:t>
      </w:r>
      <w:r w:rsidRPr="00477118">
        <w:rPr>
          <w:rFonts w:ascii="Verdana" w:hAnsi="Verdana" w:cs="Verdana"/>
          <w:sz w:val="24"/>
        </w:rPr>
        <w:t xml:space="preserve">. </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Art</w:t>
      </w:r>
      <w:r w:rsidRPr="007776BF">
        <w:rPr>
          <w:rFonts w:ascii="Verdana" w:hAnsi="Verdana" w:cs="Verdana"/>
          <w:sz w:val="24"/>
        </w:rPr>
        <w:t xml:space="preserve">icle </w:t>
      </w:r>
      <w:r w:rsidR="003973C4">
        <w:rPr>
          <w:rFonts w:ascii="Verdana" w:hAnsi="Verdana" w:cs="Verdana" w:hint="eastAsia"/>
          <w:sz w:val="24"/>
        </w:rPr>
        <w:t>97 F</w:t>
      </w:r>
      <w:r w:rsidR="003973C4">
        <w:rPr>
          <w:rFonts w:ascii="Verdana" w:hAnsi="Verdana" w:cs="Verdana"/>
          <w:sz w:val="24"/>
        </w:rPr>
        <w:t xml:space="preserve">inal </w:t>
      </w:r>
      <w:r>
        <w:rPr>
          <w:rFonts w:ascii="Verdana" w:hAnsi="Verdana" w:cs="Verdana"/>
          <w:sz w:val="24"/>
        </w:rPr>
        <w:t>settlement price</w:t>
      </w:r>
      <w:r w:rsidRPr="00DE3B8E">
        <w:rPr>
          <w:rFonts w:ascii="Verdana" w:hAnsi="Verdana" w:cs="Verdana"/>
          <w:sz w:val="24"/>
        </w:rPr>
        <w:t xml:space="preserve"> of each natural rubber futures contact shall be the volume-weighted average </w:t>
      </w:r>
      <w:r>
        <w:rPr>
          <w:rFonts w:ascii="Verdana" w:hAnsi="Verdana" w:cs="Verdana" w:hint="eastAsia"/>
          <w:sz w:val="24"/>
        </w:rPr>
        <w:t xml:space="preserve">of the </w:t>
      </w:r>
      <w:r w:rsidRPr="00DE3B8E">
        <w:rPr>
          <w:rFonts w:ascii="Verdana" w:hAnsi="Verdana" w:cs="Verdana"/>
          <w:sz w:val="24"/>
        </w:rPr>
        <w:t xml:space="preserve">prices of that contract for the last five (5) </w:t>
      </w:r>
      <w:r>
        <w:rPr>
          <w:rFonts w:ascii="Verdana" w:hAnsi="Verdana" w:cs="Verdana"/>
          <w:sz w:val="24"/>
        </w:rPr>
        <w:t>trading day</w:t>
      </w:r>
      <w:r w:rsidRPr="00DE3B8E">
        <w:rPr>
          <w:rFonts w:ascii="Verdana" w:hAnsi="Verdana" w:cs="Verdana"/>
          <w:sz w:val="24"/>
        </w:rPr>
        <w:t>s each of which and any of which generates trading volume to that contract.</w:t>
      </w:r>
    </w:p>
    <w:p w:rsidR="00B91DCF" w:rsidRPr="00F1493B"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After receiving the buy</w:t>
      </w:r>
      <w:r>
        <w:rPr>
          <w:rFonts w:ascii="Verdana" w:hAnsi="Verdana" w:cs="Verdana" w:hint="eastAsia"/>
          <w:sz w:val="24"/>
        </w:rPr>
        <w:t>er</w:t>
      </w:r>
      <w:r>
        <w:rPr>
          <w:rFonts w:ascii="Verdana" w:hAnsi="Verdana" w:cs="Verdana"/>
          <w:sz w:val="24"/>
        </w:rPr>
        <w:t>’</w:t>
      </w:r>
      <w:r>
        <w:rPr>
          <w:rFonts w:ascii="Verdana" w:hAnsi="Verdana" w:cs="Verdana" w:hint="eastAsia"/>
          <w:sz w:val="24"/>
        </w:rPr>
        <w:t>s(</w:t>
      </w:r>
      <w:r w:rsidRPr="00477118">
        <w:rPr>
          <w:rFonts w:ascii="Verdana" w:hAnsi="Verdana" w:cs="Verdana"/>
          <w:sz w:val="24"/>
        </w:rPr>
        <w:t>member’s</w:t>
      </w:r>
      <w:r>
        <w:rPr>
          <w:rFonts w:ascii="Verdana" w:hAnsi="Verdana" w:cs="Verdana" w:hint="eastAsia"/>
          <w:sz w:val="24"/>
        </w:rPr>
        <w:t>)</w:t>
      </w:r>
      <w:r w:rsidRPr="00477118">
        <w:rPr>
          <w:rFonts w:ascii="Verdana" w:hAnsi="Verdana" w:cs="Verdana"/>
          <w:sz w:val="24"/>
        </w:rPr>
        <w:t xml:space="preserve"> payment for delivery, the Exchange shall refund </w:t>
      </w:r>
      <w:r>
        <w:rPr>
          <w:rFonts w:ascii="Verdana" w:hAnsi="Verdana" w:cs="Verdana" w:hint="eastAsia"/>
          <w:sz w:val="24"/>
        </w:rPr>
        <w:t>his</w:t>
      </w:r>
      <w:r w:rsidRPr="00477118">
        <w:rPr>
          <w:rFonts w:ascii="Verdana" w:hAnsi="Verdana" w:cs="Verdana"/>
          <w:sz w:val="24"/>
        </w:rPr>
        <w:t xml:space="preserve"> margins on the delivered positions. The Exchange shall, in </w:t>
      </w:r>
      <w:r>
        <w:rPr>
          <w:rFonts w:ascii="Verdana" w:hAnsi="Verdana" w:cs="Verdana" w:hint="eastAsia"/>
          <w:sz w:val="24"/>
        </w:rPr>
        <w:t>its</w:t>
      </w:r>
      <w:r w:rsidRPr="00477118">
        <w:rPr>
          <w:rFonts w:ascii="Verdana" w:hAnsi="Verdana" w:cs="Verdana"/>
          <w:sz w:val="24"/>
        </w:rPr>
        <w:t xml:space="preserve"> sole discretion, withhold the margin of the </w:t>
      </w:r>
      <w:r>
        <w:rPr>
          <w:rFonts w:ascii="Verdana" w:hAnsi="Verdana" w:cs="Verdana"/>
          <w:sz w:val="24"/>
        </w:rPr>
        <w:t>member (seller)</w:t>
      </w:r>
      <w:r w:rsidRPr="00477118">
        <w:rPr>
          <w:rFonts w:ascii="Verdana" w:hAnsi="Verdana" w:cs="Verdana"/>
          <w:sz w:val="24"/>
        </w:rPr>
        <w:t xml:space="preserve"> on the delivered positions and, if no disputes on quality arise, the Exchange shall refund the margin to the </w:t>
      </w:r>
      <w:r>
        <w:rPr>
          <w:rFonts w:ascii="Verdana" w:hAnsi="Verdana" w:cs="Verdana"/>
          <w:sz w:val="24"/>
        </w:rPr>
        <w:t>member (seller)</w:t>
      </w:r>
      <w:r w:rsidRPr="00477118">
        <w:rPr>
          <w:rFonts w:ascii="Verdana" w:hAnsi="Verdana" w:cs="Verdana"/>
          <w:sz w:val="24"/>
        </w:rPr>
        <w:t xml:space="preserve"> on the first business day after the fifteenth (15</w:t>
      </w:r>
      <w:r w:rsidRPr="00477118">
        <w:rPr>
          <w:rFonts w:ascii="Verdana" w:hAnsi="Verdana" w:cs="Verdana"/>
          <w:sz w:val="24"/>
          <w:vertAlign w:val="superscript"/>
        </w:rPr>
        <w:t>th</w:t>
      </w:r>
      <w:r w:rsidRPr="00477118">
        <w:rPr>
          <w:rFonts w:ascii="Verdana" w:hAnsi="Verdana" w:cs="Verdana"/>
          <w:sz w:val="24"/>
        </w:rPr>
        <w:t xml:space="preserve">) date of the month following the </w:t>
      </w:r>
      <w:r>
        <w:rPr>
          <w:rFonts w:ascii="Verdana" w:hAnsi="Verdana" w:cs="Verdana"/>
          <w:sz w:val="24"/>
        </w:rPr>
        <w:t>delivery month</w:t>
      </w:r>
      <w:r w:rsidRPr="00477118">
        <w:rPr>
          <w:rFonts w:ascii="Verdana" w:hAnsi="Verdana" w:cs="Verdana"/>
          <w:sz w:val="24"/>
        </w:rPr>
        <w:t xml:space="preserve">. </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3973C4">
        <w:rPr>
          <w:rFonts w:ascii="Verdana" w:hAnsi="Verdana" w:cs="Verdana" w:hint="eastAsia"/>
          <w:sz w:val="24"/>
        </w:rPr>
        <w:t>98</w:t>
      </w:r>
      <w:r w:rsidR="003973C4" w:rsidRPr="00477118">
        <w:rPr>
          <w:rFonts w:ascii="Verdana" w:hAnsi="Verdana" w:cs="Verdana"/>
          <w:sz w:val="24"/>
        </w:rPr>
        <w:t xml:space="preserve"> </w:t>
      </w:r>
      <w:r w:rsidRPr="00477118">
        <w:rPr>
          <w:rFonts w:ascii="Verdana" w:hAnsi="Verdana" w:cs="Verdana"/>
          <w:sz w:val="24"/>
        </w:rPr>
        <w:t xml:space="preserve">Delivery </w:t>
      </w:r>
      <w:r>
        <w:rPr>
          <w:rFonts w:ascii="Verdana" w:hAnsi="Verdana" w:cs="Verdana" w:hint="eastAsia"/>
          <w:sz w:val="24"/>
        </w:rPr>
        <w:t>venue</w:t>
      </w:r>
      <w:r w:rsidRPr="00477118">
        <w:rPr>
          <w:rFonts w:ascii="Verdana" w:hAnsi="Verdana" w:cs="Verdana"/>
          <w:sz w:val="24"/>
        </w:rPr>
        <w:t xml:space="preserve">: the </w:t>
      </w:r>
      <w:r>
        <w:rPr>
          <w:rFonts w:ascii="Verdana" w:hAnsi="Verdana" w:cs="Verdana"/>
          <w:sz w:val="24"/>
        </w:rPr>
        <w:t>certified delivery warehouse</w:t>
      </w:r>
      <w:r w:rsidRPr="00477118">
        <w:rPr>
          <w:rFonts w:ascii="Verdana" w:hAnsi="Verdana" w:cs="Verdana"/>
          <w:sz w:val="24"/>
        </w:rPr>
        <w:t xml:space="preserve">s, as </w:t>
      </w:r>
      <w:r w:rsidRPr="00477118">
        <w:rPr>
          <w:rFonts w:ascii="Verdana" w:hAnsi="Verdana" w:cs="Verdana"/>
          <w:sz w:val="24"/>
        </w:rPr>
        <w:lastRenderedPageBreak/>
        <w:t xml:space="preserve">designated by the Exchange and provided in </w:t>
      </w:r>
      <w:r w:rsidRPr="00DE3B8E">
        <w:rPr>
          <w:rFonts w:ascii="Verdana" w:hAnsi="Verdana" w:cs="Verdana"/>
          <w:iCs/>
          <w:sz w:val="24"/>
        </w:rPr>
        <w:t xml:space="preserve">Appendix 3 </w:t>
      </w:r>
      <w:r w:rsidRPr="00477118">
        <w:rPr>
          <w:rFonts w:ascii="Verdana" w:hAnsi="Verdana" w:cs="Verdana"/>
          <w:iCs/>
          <w:sz w:val="24"/>
        </w:rPr>
        <w:t xml:space="preserve">to these </w:t>
      </w:r>
      <w:r w:rsidRPr="00DE3B8E">
        <w:rPr>
          <w:rFonts w:ascii="Verdana" w:hAnsi="Verdana" w:cs="Verdana"/>
          <w:iCs/>
          <w:sz w:val="24"/>
        </w:rPr>
        <w:t>Delivery Rules</w:t>
      </w:r>
      <w:r w:rsidRPr="00477118">
        <w:rPr>
          <w:rFonts w:ascii="Verdana" w:hAnsi="Verdana" w:cs="Verdana"/>
          <w:sz w:val="24"/>
        </w:rPr>
        <w:t xml:space="preserve">. </w:t>
      </w:r>
    </w:p>
    <w:p w:rsidR="00B91DCF" w:rsidRPr="00477118" w:rsidRDefault="00B91DCF" w:rsidP="00B91DCF">
      <w:pPr>
        <w:rPr>
          <w:rFonts w:ascii="Verdana" w:hAnsi="Verdana" w:cs="Verdana"/>
          <w:sz w:val="24"/>
        </w:rPr>
      </w:pPr>
    </w:p>
    <w:p w:rsidR="00B91DCF" w:rsidRPr="00477118" w:rsidRDefault="00B91DCF" w:rsidP="00B91DCF">
      <w:pPr>
        <w:pStyle w:val="2"/>
      </w:pPr>
      <w:bookmarkStart w:id="13" w:name="_Toc405992504"/>
      <w:r w:rsidRPr="00477118">
        <w:t xml:space="preserve">Chapter </w:t>
      </w:r>
      <w:r w:rsidR="003973C4" w:rsidRPr="00477118">
        <w:t>1</w:t>
      </w:r>
      <w:r w:rsidR="003973C4">
        <w:rPr>
          <w:rFonts w:hint="eastAsia"/>
        </w:rPr>
        <w:t>4</w:t>
      </w:r>
      <w:r w:rsidR="003973C4" w:rsidRPr="00477118">
        <w:t xml:space="preserve"> </w:t>
      </w:r>
      <w:r w:rsidRPr="00477118">
        <w:t>SILEVER</w:t>
      </w:r>
      <w:bookmarkEnd w:id="13"/>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3973C4">
        <w:rPr>
          <w:rFonts w:ascii="Verdana" w:hAnsi="Verdana" w:cs="Verdana" w:hint="eastAsia"/>
          <w:sz w:val="24"/>
        </w:rPr>
        <w:t xml:space="preserve">99 </w:t>
      </w:r>
      <w:r w:rsidR="003973C4">
        <w:rPr>
          <w:rFonts w:ascii="Verdana" w:hAnsi="Verdana" w:cs="Verdana"/>
          <w:sz w:val="24"/>
        </w:rPr>
        <w:t xml:space="preserve">Minimum </w:t>
      </w:r>
      <w:r>
        <w:rPr>
          <w:rFonts w:ascii="Verdana" w:hAnsi="Verdana" w:cs="Verdana"/>
          <w:sz w:val="24"/>
        </w:rPr>
        <w:t>delivery size</w:t>
      </w:r>
      <w:r w:rsidRPr="00477118">
        <w:rPr>
          <w:rFonts w:ascii="Verdana" w:hAnsi="Verdana" w:cs="Verdana"/>
          <w:sz w:val="24"/>
        </w:rPr>
        <w:t>: Thirty (30) kilograms.</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3973C4">
        <w:rPr>
          <w:rFonts w:ascii="Verdana" w:hAnsi="Verdana" w:cs="Verdana" w:hint="eastAsia"/>
          <w:sz w:val="24"/>
        </w:rPr>
        <w:t xml:space="preserve">100 </w:t>
      </w:r>
      <w:r w:rsidR="003973C4">
        <w:rPr>
          <w:rFonts w:ascii="Verdana" w:hAnsi="Verdana" w:cs="Verdana"/>
          <w:sz w:val="24"/>
        </w:rPr>
        <w:t xml:space="preserve">Grade </w:t>
      </w:r>
      <w:r>
        <w:rPr>
          <w:rFonts w:ascii="Verdana" w:hAnsi="Verdana" w:cs="Verdana"/>
          <w:sz w:val="24"/>
        </w:rPr>
        <w:t>and quality qualifications</w:t>
      </w:r>
      <w:r w:rsidRPr="00477118">
        <w:rPr>
          <w:rFonts w:ascii="Verdana" w:hAnsi="Verdana" w:cs="Verdana"/>
          <w:sz w:val="24"/>
        </w:rPr>
        <w:t xml:space="preserve"> are provided in </w:t>
      </w:r>
      <w:r w:rsidRPr="00DE3B8E">
        <w:rPr>
          <w:rFonts w:ascii="Verdana" w:hAnsi="Verdana" w:cs="Verdana"/>
          <w:iCs/>
          <w:sz w:val="24"/>
        </w:rPr>
        <w:t xml:space="preserve">the Silver Contract </w:t>
      </w:r>
      <w:r>
        <w:rPr>
          <w:rFonts w:ascii="Verdana" w:hAnsi="Verdana" w:cs="Verdana" w:hint="eastAsia"/>
          <w:iCs/>
          <w:sz w:val="24"/>
        </w:rPr>
        <w:t xml:space="preserve">Specifications </w:t>
      </w:r>
      <w:r w:rsidRPr="00DE3B8E">
        <w:rPr>
          <w:rFonts w:ascii="Verdana" w:hAnsi="Verdana" w:cs="Verdana"/>
          <w:iCs/>
          <w:sz w:val="24"/>
        </w:rPr>
        <w:t>of the Shanghai Futures Exchange</w:t>
      </w:r>
      <w:r w:rsidRPr="00477118">
        <w:rPr>
          <w:rFonts w:ascii="Verdana" w:hAnsi="Verdana" w:cs="Verdana"/>
          <w:sz w:val="24"/>
        </w:rPr>
        <w:t>.</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3973C4">
        <w:rPr>
          <w:rFonts w:ascii="Verdana" w:hAnsi="Verdana" w:cs="Verdana" w:hint="eastAsia"/>
          <w:sz w:val="24"/>
        </w:rPr>
        <w:t xml:space="preserve">101 </w:t>
      </w:r>
      <w:r w:rsidR="003973C4" w:rsidRPr="00412CF6">
        <w:rPr>
          <w:rFonts w:ascii="Verdana" w:hAnsi="Verdana" w:cs="Verdana"/>
          <w:sz w:val="24"/>
        </w:rPr>
        <w:t xml:space="preserve">The </w:t>
      </w:r>
      <w:r w:rsidRPr="00412CF6">
        <w:rPr>
          <w:rFonts w:ascii="Verdana" w:hAnsi="Verdana" w:cs="Verdana"/>
          <w:sz w:val="24"/>
        </w:rPr>
        <w:t xml:space="preserve">deliverable commodity shall be the goods </w:t>
      </w:r>
      <w:r w:rsidRPr="00412CF6">
        <w:rPr>
          <w:rFonts w:ascii="Verdana" w:hAnsi="Verdana" w:cs="Verdana" w:hint="eastAsia"/>
          <w:sz w:val="24"/>
        </w:rPr>
        <w:t>whose</w:t>
      </w:r>
      <w:r w:rsidRPr="00412CF6">
        <w:rPr>
          <w:rFonts w:ascii="Verdana" w:hAnsi="Verdana" w:cs="Verdana"/>
          <w:sz w:val="24"/>
        </w:rPr>
        <w:t xml:space="preserve"> producers and trademarks are registered with the Exchange.</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3973C4">
        <w:rPr>
          <w:rFonts w:ascii="Verdana" w:hAnsi="Verdana" w:cs="Verdana" w:hint="eastAsia"/>
          <w:sz w:val="24"/>
        </w:rPr>
        <w:t>102</w:t>
      </w:r>
      <w:r w:rsidR="003973C4" w:rsidRPr="00477118">
        <w:rPr>
          <w:rFonts w:ascii="Verdana" w:hAnsi="Verdana" w:cs="Verdana"/>
          <w:sz w:val="24"/>
        </w:rPr>
        <w:t xml:space="preserve"> </w:t>
      </w:r>
      <w:r w:rsidRPr="00477118">
        <w:rPr>
          <w:rFonts w:ascii="Verdana" w:hAnsi="Verdana" w:cs="Verdana"/>
          <w:sz w:val="24"/>
        </w:rPr>
        <w:t>Specifications</w:t>
      </w:r>
    </w:p>
    <w:p w:rsidR="00B91DCF" w:rsidRPr="00477118" w:rsidRDefault="00B91DCF" w:rsidP="00B91DCF">
      <w:pPr>
        <w:rPr>
          <w:rFonts w:ascii="Verdana" w:hAnsi="Verdana" w:cs="Verdana"/>
          <w:sz w:val="24"/>
        </w:rPr>
      </w:pPr>
      <w:r w:rsidRPr="00477118">
        <w:rPr>
          <w:rFonts w:ascii="Verdana" w:hAnsi="Verdana" w:cs="Verdana"/>
          <w:sz w:val="24"/>
        </w:rPr>
        <w:t xml:space="preserve">Each deliverable </w:t>
      </w:r>
      <w:r>
        <w:rPr>
          <w:rFonts w:ascii="Verdana" w:hAnsi="Verdana" w:cs="Verdana" w:hint="eastAsia"/>
          <w:sz w:val="24"/>
        </w:rPr>
        <w:t xml:space="preserve">silver </w:t>
      </w:r>
      <w:r w:rsidRPr="00477118">
        <w:rPr>
          <w:rFonts w:ascii="Verdana" w:hAnsi="Verdana" w:cs="Verdana"/>
          <w:sz w:val="24"/>
        </w:rPr>
        <w:t>ingot shall weigh fifteen (15) kilograms plus or minus (±) one (1) kilogram or thirty (30) kilograms plus or minus (±) two (2) kilograms.</w:t>
      </w:r>
    </w:p>
    <w:p w:rsidR="00B91DCF" w:rsidRPr="00477118" w:rsidRDefault="00B91DCF" w:rsidP="00B91DCF">
      <w:pPr>
        <w:rPr>
          <w:rFonts w:ascii="Verdana" w:hAnsi="Verdana" w:cs="Verdana"/>
          <w:sz w:val="24"/>
        </w:rPr>
      </w:pPr>
    </w:p>
    <w:p w:rsidR="00B91DCF" w:rsidRDefault="00B91DCF" w:rsidP="00B91DCF">
      <w:pPr>
        <w:rPr>
          <w:rFonts w:ascii="Verdana" w:hAnsi="Verdana" w:cs="Verdana"/>
          <w:sz w:val="24"/>
        </w:rPr>
      </w:pPr>
      <w:r w:rsidRPr="00477118">
        <w:rPr>
          <w:rFonts w:ascii="Verdana" w:hAnsi="Verdana" w:cs="Verdana"/>
          <w:sz w:val="24"/>
        </w:rPr>
        <w:t xml:space="preserve">The silver ingots </w:t>
      </w:r>
      <w:r>
        <w:rPr>
          <w:rFonts w:ascii="Verdana" w:hAnsi="Verdana" w:cs="Verdana" w:hint="eastAsia"/>
          <w:sz w:val="24"/>
        </w:rPr>
        <w:t xml:space="preserve">that each warrant represents </w:t>
      </w:r>
      <w:r w:rsidRPr="00477118">
        <w:rPr>
          <w:rFonts w:ascii="Verdana" w:hAnsi="Verdana" w:cs="Verdana"/>
          <w:sz w:val="24"/>
        </w:rPr>
        <w:t xml:space="preserve">shall be </w:t>
      </w:r>
      <w:r>
        <w:rPr>
          <w:rFonts w:ascii="Verdana" w:hAnsi="Verdana" w:cs="Verdana" w:hint="eastAsia"/>
          <w:sz w:val="24"/>
        </w:rPr>
        <w:t>produced by the same</w:t>
      </w:r>
      <w:r w:rsidRPr="00477118">
        <w:rPr>
          <w:rFonts w:ascii="Verdana" w:hAnsi="Verdana" w:cs="Verdana"/>
          <w:sz w:val="24"/>
        </w:rPr>
        <w:t xml:space="preserve"> producer and </w:t>
      </w:r>
      <w:r w:rsidRPr="00412CF6">
        <w:rPr>
          <w:rFonts w:ascii="Verdana" w:hAnsi="Verdana" w:cs="Verdana"/>
          <w:sz w:val="24"/>
        </w:rPr>
        <w:t xml:space="preserve">of </w:t>
      </w:r>
      <w:r w:rsidRPr="00412CF6">
        <w:rPr>
          <w:rFonts w:ascii="Verdana" w:hAnsi="Verdana" w:cs="Verdana" w:hint="eastAsia"/>
          <w:sz w:val="24"/>
        </w:rPr>
        <w:t>th</w:t>
      </w:r>
      <w:r>
        <w:rPr>
          <w:rFonts w:ascii="Verdana" w:hAnsi="Verdana" w:cs="Verdana" w:hint="eastAsia"/>
          <w:sz w:val="24"/>
        </w:rPr>
        <w:t>e same</w:t>
      </w:r>
      <w:r w:rsidRPr="00477118">
        <w:rPr>
          <w:rFonts w:ascii="Verdana" w:hAnsi="Verdana" w:cs="Verdana"/>
          <w:sz w:val="24"/>
        </w:rPr>
        <w:t xml:space="preserve"> trademark, </w:t>
      </w:r>
      <w:r>
        <w:rPr>
          <w:rFonts w:ascii="Verdana" w:hAnsi="Verdana" w:cs="Verdana"/>
          <w:sz w:val="24"/>
        </w:rPr>
        <w:t>grade</w:t>
      </w:r>
      <w:r>
        <w:rPr>
          <w:rFonts w:ascii="Verdana" w:hAnsi="Verdana" w:cs="Verdana" w:hint="eastAsia"/>
          <w:sz w:val="24"/>
        </w:rPr>
        <w:t xml:space="preserve"> and</w:t>
      </w:r>
      <w:r w:rsidRPr="00477118">
        <w:rPr>
          <w:rFonts w:ascii="Verdana" w:hAnsi="Verdana" w:cs="Verdana"/>
          <w:sz w:val="24"/>
        </w:rPr>
        <w:t xml:space="preserve"> sha</w:t>
      </w:r>
      <w:r>
        <w:rPr>
          <w:rFonts w:ascii="Verdana" w:hAnsi="Verdana" w:cs="Verdana"/>
          <w:sz w:val="24"/>
        </w:rPr>
        <w:t>pe</w:t>
      </w:r>
      <w:r>
        <w:rPr>
          <w:rFonts w:ascii="Verdana" w:hAnsi="Verdana" w:cs="Verdana" w:hint="eastAsia"/>
          <w:sz w:val="24"/>
        </w:rPr>
        <w:t>.</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3973C4">
        <w:rPr>
          <w:rFonts w:ascii="Verdana" w:hAnsi="Verdana" w:cs="Verdana" w:hint="eastAsia"/>
          <w:sz w:val="24"/>
        </w:rPr>
        <w:t>103</w:t>
      </w:r>
      <w:r w:rsidR="003973C4" w:rsidRPr="00477118">
        <w:rPr>
          <w:rFonts w:ascii="Verdana" w:hAnsi="Verdana" w:cs="Verdana"/>
          <w:sz w:val="24"/>
        </w:rPr>
        <w:t xml:space="preserve"> </w:t>
      </w:r>
      <w:r w:rsidRPr="00477118">
        <w:rPr>
          <w:rFonts w:ascii="Verdana" w:hAnsi="Verdana" w:cs="Verdana"/>
          <w:sz w:val="24"/>
        </w:rPr>
        <w:t>Packaging</w:t>
      </w:r>
    </w:p>
    <w:p w:rsidR="00B91DCF" w:rsidRPr="00477118" w:rsidRDefault="00B91DCF" w:rsidP="00B91DCF">
      <w:pPr>
        <w:rPr>
          <w:rFonts w:ascii="Verdana" w:hAnsi="Verdana" w:cs="Verdana"/>
          <w:sz w:val="24"/>
        </w:rPr>
      </w:pPr>
      <w:r w:rsidRPr="00477118">
        <w:rPr>
          <w:rFonts w:ascii="Verdana" w:hAnsi="Verdana" w:cs="Verdana"/>
          <w:sz w:val="24"/>
        </w:rPr>
        <w:t xml:space="preserve">There is no specific requirement of packaging for load-in or load-out </w:t>
      </w:r>
      <w:r>
        <w:rPr>
          <w:rFonts w:ascii="Verdana" w:hAnsi="Verdana" w:cs="Verdana" w:hint="eastAsia"/>
          <w:sz w:val="24"/>
        </w:rPr>
        <w:t xml:space="preserve">of </w:t>
      </w:r>
      <w:r w:rsidRPr="00477118">
        <w:rPr>
          <w:rFonts w:ascii="Verdana" w:hAnsi="Verdana" w:cs="Verdana"/>
          <w:sz w:val="24"/>
        </w:rPr>
        <w:t>silver ingots.</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3973C4">
        <w:rPr>
          <w:rFonts w:ascii="Verdana" w:hAnsi="Verdana" w:cs="Verdana" w:hint="eastAsia"/>
          <w:sz w:val="24"/>
        </w:rPr>
        <w:t>104</w:t>
      </w:r>
      <w:r w:rsidR="003973C4" w:rsidRPr="00477118">
        <w:rPr>
          <w:rFonts w:ascii="Verdana" w:hAnsi="Verdana" w:cs="Verdana"/>
          <w:sz w:val="24"/>
        </w:rPr>
        <w:t xml:space="preserve"> </w:t>
      </w:r>
      <w:r w:rsidRPr="00477118">
        <w:rPr>
          <w:rFonts w:ascii="Verdana" w:hAnsi="Verdana" w:cs="Verdana"/>
          <w:sz w:val="24"/>
        </w:rPr>
        <w:t>Necessary certificates for the deliverable commodity</w:t>
      </w:r>
    </w:p>
    <w:p w:rsidR="00B91DCF" w:rsidRPr="00B73679" w:rsidRDefault="00B91DCF" w:rsidP="00B91DCF">
      <w:pPr>
        <w:rPr>
          <w:rFonts w:ascii="Verdana" w:hAnsi="Verdana" w:cs="Verdana"/>
          <w:sz w:val="24"/>
        </w:rPr>
      </w:pPr>
      <w:r w:rsidRPr="00477118">
        <w:rPr>
          <w:rFonts w:ascii="Verdana" w:hAnsi="Verdana" w:cs="Verdana"/>
          <w:sz w:val="24"/>
        </w:rPr>
        <w:t xml:space="preserve">(i) Domestic product: </w:t>
      </w:r>
      <w:r>
        <w:rPr>
          <w:rFonts w:ascii="Verdana" w:hAnsi="Verdana" w:cs="Verdana"/>
          <w:iCs/>
          <w:sz w:val="24"/>
        </w:rPr>
        <w:t xml:space="preserve">the </w:t>
      </w:r>
      <w:r>
        <w:rPr>
          <w:rFonts w:ascii="Verdana" w:hAnsi="Verdana" w:cs="Verdana" w:hint="eastAsia"/>
          <w:iCs/>
          <w:sz w:val="24"/>
        </w:rPr>
        <w:t>p</w:t>
      </w:r>
      <w:r w:rsidRPr="00DE3B8E">
        <w:rPr>
          <w:rFonts w:ascii="Verdana" w:hAnsi="Verdana" w:cs="Verdana"/>
          <w:iCs/>
          <w:sz w:val="24"/>
        </w:rPr>
        <w:t>roduc</w:t>
      </w:r>
      <w:r>
        <w:rPr>
          <w:rFonts w:ascii="Verdana" w:hAnsi="Verdana" w:cs="Verdana"/>
          <w:iCs/>
          <w:sz w:val="24"/>
        </w:rPr>
        <w:t xml:space="preserve">t </w:t>
      </w:r>
      <w:r>
        <w:rPr>
          <w:rFonts w:ascii="Verdana" w:hAnsi="Verdana" w:cs="Verdana" w:hint="eastAsia"/>
          <w:iCs/>
          <w:sz w:val="24"/>
        </w:rPr>
        <w:t>q</w:t>
      </w:r>
      <w:r>
        <w:rPr>
          <w:rFonts w:ascii="Verdana" w:hAnsi="Verdana" w:cs="Verdana"/>
          <w:iCs/>
          <w:sz w:val="24"/>
        </w:rPr>
        <w:t xml:space="preserve">uality </w:t>
      </w:r>
      <w:r>
        <w:rPr>
          <w:rFonts w:ascii="Verdana" w:hAnsi="Verdana" w:cs="Verdana" w:hint="eastAsia"/>
          <w:iCs/>
          <w:sz w:val="24"/>
        </w:rPr>
        <w:t>p</w:t>
      </w:r>
      <w:r w:rsidRPr="00DE3B8E">
        <w:rPr>
          <w:rFonts w:ascii="Verdana" w:hAnsi="Verdana" w:cs="Verdana"/>
          <w:iCs/>
          <w:sz w:val="24"/>
        </w:rPr>
        <w:t>roof</w:t>
      </w:r>
      <w:r w:rsidRPr="00477118">
        <w:rPr>
          <w:rFonts w:ascii="Verdana" w:hAnsi="Verdana" w:cs="Verdana"/>
          <w:sz w:val="24"/>
        </w:rPr>
        <w:t xml:space="preserve"> issued by the registered producer.</w:t>
      </w:r>
    </w:p>
    <w:p w:rsidR="00B91DCF" w:rsidRPr="00477118" w:rsidRDefault="00B91DCF" w:rsidP="00B91DCF">
      <w:pPr>
        <w:rPr>
          <w:rFonts w:ascii="Verdana" w:hAnsi="Verdana" w:cs="Verdana"/>
          <w:sz w:val="24"/>
        </w:rPr>
      </w:pPr>
      <w:r w:rsidRPr="00477118">
        <w:rPr>
          <w:rFonts w:ascii="Verdana" w:hAnsi="Verdana" w:cs="Verdana"/>
          <w:sz w:val="24"/>
        </w:rPr>
        <w:t>(i</w:t>
      </w:r>
      <w:r>
        <w:rPr>
          <w:rFonts w:ascii="Verdana" w:hAnsi="Verdana" w:cs="Verdana" w:hint="eastAsia"/>
          <w:sz w:val="24"/>
        </w:rPr>
        <w:t>i</w:t>
      </w:r>
      <w:r w:rsidRPr="00477118">
        <w:rPr>
          <w:rFonts w:ascii="Verdana" w:hAnsi="Verdana" w:cs="Verdana"/>
          <w:sz w:val="24"/>
        </w:rPr>
        <w:t>) Imported product: announced by the Exchange in due course.</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3973C4">
        <w:rPr>
          <w:rFonts w:ascii="Verdana" w:hAnsi="Verdana" w:cs="Verdana" w:hint="eastAsia"/>
          <w:sz w:val="24"/>
        </w:rPr>
        <w:t xml:space="preserve">105 </w:t>
      </w:r>
      <w:r w:rsidR="003973C4">
        <w:rPr>
          <w:rFonts w:ascii="Verdana" w:hAnsi="Verdana" w:cs="Verdana"/>
          <w:sz w:val="24"/>
        </w:rPr>
        <w:t xml:space="preserve">More </w:t>
      </w:r>
      <w:r>
        <w:rPr>
          <w:rFonts w:ascii="Verdana" w:hAnsi="Verdana" w:cs="Verdana"/>
          <w:sz w:val="24"/>
        </w:rPr>
        <w:t>or less clause</w:t>
      </w:r>
      <w:r w:rsidR="000871B6">
        <w:rPr>
          <w:rFonts w:ascii="Verdana" w:hAnsi="Verdana" w:cs="Verdana" w:hint="eastAsia"/>
          <w:sz w:val="24"/>
        </w:rPr>
        <w:t xml:space="preserve"> </w:t>
      </w:r>
      <w:r>
        <w:rPr>
          <w:rFonts w:ascii="Verdana" w:hAnsi="Verdana" w:cs="Verdana" w:hint="eastAsia"/>
          <w:sz w:val="24"/>
        </w:rPr>
        <w:t>&amp;</w:t>
      </w:r>
      <w:r w:rsidR="000871B6">
        <w:rPr>
          <w:rFonts w:ascii="Verdana" w:hAnsi="Verdana" w:cs="Verdana" w:hint="eastAsia"/>
          <w:sz w:val="24"/>
        </w:rPr>
        <w:t xml:space="preserve"> </w:t>
      </w:r>
      <w:r>
        <w:rPr>
          <w:rFonts w:ascii="Verdana" w:hAnsi="Verdana" w:cs="Verdana"/>
          <w:sz w:val="24"/>
        </w:rPr>
        <w:t>weight difference</w:t>
      </w:r>
      <w:r w:rsidRPr="00477118">
        <w:rPr>
          <w:rFonts w:ascii="Verdana" w:hAnsi="Verdana" w:cs="Verdana"/>
          <w:sz w:val="24"/>
        </w:rPr>
        <w:t xml:space="preserve">: </w:t>
      </w:r>
      <w:r>
        <w:rPr>
          <w:rFonts w:ascii="Verdana" w:hAnsi="Verdana" w:cs="Verdana" w:hint="eastAsia"/>
          <w:sz w:val="24"/>
        </w:rPr>
        <w:t>Differences between standard warrant weight and actual delivery weight</w:t>
      </w:r>
      <w:r w:rsidR="00717E8D">
        <w:rPr>
          <w:rFonts w:ascii="Verdana" w:hAnsi="Verdana" w:cs="Verdana" w:hint="eastAsia"/>
          <w:sz w:val="24"/>
        </w:rPr>
        <w:t xml:space="preserve"> </w:t>
      </w:r>
      <w:r w:rsidRPr="00477118">
        <w:rPr>
          <w:rFonts w:ascii="Verdana" w:hAnsi="Verdana" w:cs="Verdana"/>
          <w:sz w:val="24"/>
        </w:rPr>
        <w:t xml:space="preserve">for each </w:t>
      </w:r>
      <w:r>
        <w:rPr>
          <w:rFonts w:ascii="Verdana" w:hAnsi="Verdana" w:cs="Verdana"/>
          <w:sz w:val="24"/>
        </w:rPr>
        <w:t>standard warrant</w:t>
      </w:r>
      <w:r w:rsidRPr="00477118">
        <w:rPr>
          <w:rFonts w:ascii="Verdana" w:hAnsi="Verdana" w:cs="Verdana"/>
          <w:sz w:val="24"/>
        </w:rPr>
        <w:t xml:space="preserve"> of silver ingot shall </w:t>
      </w:r>
      <w:r>
        <w:rPr>
          <w:rFonts w:ascii="Verdana" w:hAnsi="Verdana" w:cs="Verdana" w:hint="eastAsia"/>
          <w:sz w:val="24"/>
        </w:rPr>
        <w:t>not exceed</w:t>
      </w:r>
      <w:r w:rsidRPr="00477118">
        <w:rPr>
          <w:rFonts w:ascii="Verdana" w:hAnsi="Verdana" w:cs="Verdana"/>
          <w:sz w:val="24"/>
        </w:rPr>
        <w:t xml:space="preserve"> two percent (2%). The </w:t>
      </w:r>
      <w:r>
        <w:rPr>
          <w:rFonts w:ascii="Verdana" w:hAnsi="Verdana" w:cs="Verdana"/>
          <w:sz w:val="24"/>
        </w:rPr>
        <w:t>weight difference</w:t>
      </w:r>
      <w:r w:rsidRPr="00477118">
        <w:rPr>
          <w:rFonts w:ascii="Verdana" w:hAnsi="Verdana" w:cs="Verdana"/>
          <w:sz w:val="24"/>
        </w:rPr>
        <w:t xml:space="preserve"> for each ingot shall </w:t>
      </w:r>
      <w:r>
        <w:rPr>
          <w:rFonts w:ascii="Verdana" w:hAnsi="Verdana" w:cs="Verdana" w:hint="eastAsia"/>
          <w:sz w:val="24"/>
        </w:rPr>
        <w:t xml:space="preserve">not exceed </w:t>
      </w:r>
      <w:r w:rsidRPr="00477118">
        <w:rPr>
          <w:rFonts w:ascii="Verdana" w:hAnsi="Verdana" w:cs="Verdana"/>
          <w:sz w:val="24"/>
        </w:rPr>
        <w:t>one percent (1%)</w:t>
      </w:r>
    </w:p>
    <w:p w:rsidR="00B91DCF" w:rsidRPr="004F5F83"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3973C4">
        <w:rPr>
          <w:rFonts w:ascii="Verdana" w:hAnsi="Verdana" w:cs="Verdana" w:hint="eastAsia"/>
          <w:sz w:val="24"/>
        </w:rPr>
        <w:t>106</w:t>
      </w:r>
      <w:r w:rsidR="003973C4" w:rsidRPr="00477118">
        <w:rPr>
          <w:rFonts w:ascii="Verdana" w:hAnsi="Verdana" w:cs="Verdana"/>
          <w:sz w:val="24"/>
        </w:rPr>
        <w:t xml:space="preserve"> </w:t>
      </w:r>
      <w:r w:rsidRPr="00477118">
        <w:rPr>
          <w:rFonts w:ascii="Verdana" w:hAnsi="Verdana" w:cs="Verdana"/>
          <w:sz w:val="24"/>
        </w:rPr>
        <w:t xml:space="preserve">Inspection on the quantity and weight of the load-in silver ingots </w:t>
      </w:r>
    </w:p>
    <w:p w:rsidR="00B91DCF" w:rsidRPr="00477118" w:rsidRDefault="00B91DCF" w:rsidP="00B91DCF">
      <w:pPr>
        <w:rPr>
          <w:rFonts w:ascii="Verdana" w:hAnsi="Verdana" w:cs="Verdana"/>
          <w:sz w:val="24"/>
        </w:rPr>
      </w:pPr>
      <w:r w:rsidRPr="00DE3B8E">
        <w:rPr>
          <w:rFonts w:ascii="Verdana" w:hAnsi="Verdana" w:cs="Verdana"/>
          <w:sz w:val="24"/>
        </w:rPr>
        <w:t xml:space="preserve">The </w:t>
      </w:r>
      <w:r>
        <w:rPr>
          <w:rFonts w:ascii="Verdana" w:hAnsi="Verdana" w:cs="Verdana"/>
          <w:sz w:val="24"/>
        </w:rPr>
        <w:t>certified delivery warehouse</w:t>
      </w:r>
      <w:r w:rsidRPr="00DE3B8E">
        <w:rPr>
          <w:rFonts w:ascii="Verdana" w:hAnsi="Verdana" w:cs="Verdana"/>
          <w:sz w:val="24"/>
        </w:rPr>
        <w:t xml:space="preserve"> will count load-in silver ingots and double-check the weight for each ingot.</w:t>
      </w:r>
      <w:r w:rsidR="000871B6">
        <w:rPr>
          <w:rFonts w:ascii="Verdana" w:hAnsi="Verdana" w:cs="Verdana" w:hint="eastAsia"/>
          <w:sz w:val="24"/>
        </w:rPr>
        <w:t xml:space="preserve"> </w:t>
      </w:r>
      <w:r w:rsidRPr="00477118">
        <w:rPr>
          <w:rFonts w:ascii="Verdana" w:hAnsi="Verdana" w:cs="Verdana"/>
          <w:sz w:val="24"/>
        </w:rPr>
        <w:t xml:space="preserve">The weight of each silver ingot shall be determined by the </w:t>
      </w:r>
      <w:r>
        <w:rPr>
          <w:rFonts w:ascii="Verdana" w:hAnsi="Verdana" w:cs="Verdana" w:hint="eastAsia"/>
          <w:iCs/>
          <w:sz w:val="24"/>
        </w:rPr>
        <w:t>p</w:t>
      </w:r>
      <w:r>
        <w:rPr>
          <w:rFonts w:ascii="Verdana" w:hAnsi="Verdana" w:cs="Verdana"/>
          <w:iCs/>
          <w:sz w:val="24"/>
        </w:rPr>
        <w:t xml:space="preserve">roduct </w:t>
      </w:r>
      <w:r>
        <w:rPr>
          <w:rFonts w:ascii="Verdana" w:hAnsi="Verdana" w:cs="Verdana" w:hint="eastAsia"/>
          <w:iCs/>
          <w:sz w:val="24"/>
        </w:rPr>
        <w:t>q</w:t>
      </w:r>
      <w:r>
        <w:rPr>
          <w:rFonts w:ascii="Verdana" w:hAnsi="Verdana" w:cs="Verdana"/>
          <w:iCs/>
          <w:sz w:val="24"/>
        </w:rPr>
        <w:t xml:space="preserve">uality </w:t>
      </w:r>
      <w:r>
        <w:rPr>
          <w:rFonts w:ascii="Verdana" w:hAnsi="Verdana" w:cs="Verdana" w:hint="eastAsia"/>
          <w:iCs/>
          <w:sz w:val="24"/>
        </w:rPr>
        <w:t>p</w:t>
      </w:r>
      <w:r w:rsidRPr="00DE3B8E">
        <w:rPr>
          <w:rFonts w:ascii="Verdana" w:hAnsi="Verdana" w:cs="Verdana"/>
          <w:iCs/>
          <w:sz w:val="24"/>
        </w:rPr>
        <w:t>roof</w:t>
      </w:r>
      <w:r w:rsidRPr="00477118">
        <w:rPr>
          <w:rFonts w:ascii="Verdana" w:hAnsi="Verdana" w:cs="Verdana"/>
          <w:sz w:val="24"/>
        </w:rPr>
        <w:t xml:space="preserve"> issued by the registered producer if the </w:t>
      </w:r>
      <w:r>
        <w:rPr>
          <w:rFonts w:ascii="Verdana" w:hAnsi="Verdana" w:cs="Verdana"/>
          <w:sz w:val="24"/>
        </w:rPr>
        <w:t>weight difference</w:t>
      </w:r>
      <w:r w:rsidRPr="00477118">
        <w:rPr>
          <w:rFonts w:ascii="Verdana" w:hAnsi="Verdana" w:cs="Verdana"/>
          <w:sz w:val="24"/>
        </w:rPr>
        <w:t xml:space="preserve"> is within the rage specified in </w:t>
      </w:r>
      <w:r w:rsidRPr="00DE3B8E">
        <w:rPr>
          <w:rFonts w:ascii="Verdana" w:hAnsi="Verdana" w:cs="Verdana"/>
          <w:sz w:val="24"/>
        </w:rPr>
        <w:t>Article 80</w:t>
      </w:r>
      <w:r w:rsidRPr="00477118">
        <w:rPr>
          <w:rFonts w:ascii="Verdana" w:hAnsi="Verdana" w:cs="Verdana"/>
          <w:sz w:val="24"/>
        </w:rPr>
        <w:t>.</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E67269">
        <w:rPr>
          <w:rFonts w:ascii="Verdana" w:hAnsi="Verdana" w:cs="Verdana" w:hint="eastAsia"/>
          <w:sz w:val="24"/>
        </w:rPr>
        <w:t>107</w:t>
      </w:r>
    </w:p>
    <w:p w:rsidR="00B91DCF" w:rsidRPr="00477118" w:rsidRDefault="00B91DCF" w:rsidP="00B91DCF">
      <w:pPr>
        <w:rPr>
          <w:rFonts w:ascii="Verdana" w:hAnsi="Verdana" w:cs="Verdana"/>
          <w:sz w:val="24"/>
        </w:rPr>
      </w:pPr>
      <w:r w:rsidRPr="00477118">
        <w:rPr>
          <w:rFonts w:ascii="Verdana" w:hAnsi="Verdana" w:cs="Verdana"/>
          <w:sz w:val="24"/>
        </w:rPr>
        <w:t xml:space="preserve">During the </w:t>
      </w:r>
      <w:r>
        <w:rPr>
          <w:rFonts w:ascii="Verdana" w:hAnsi="Verdana" w:cs="Verdana"/>
          <w:sz w:val="24"/>
        </w:rPr>
        <w:t>delivery period</w:t>
      </w:r>
      <w:r w:rsidRPr="00477118">
        <w:rPr>
          <w:rFonts w:ascii="Verdana" w:hAnsi="Verdana" w:cs="Verdana"/>
          <w:sz w:val="24"/>
        </w:rPr>
        <w:t xml:space="preserve">, if the procedures with respect to the </w:t>
      </w:r>
      <w:r>
        <w:rPr>
          <w:rFonts w:ascii="Verdana" w:hAnsi="Verdana" w:cs="Verdana"/>
          <w:sz w:val="24"/>
        </w:rPr>
        <w:t>standard warrant</w:t>
      </w:r>
      <w:r w:rsidRPr="00477118">
        <w:rPr>
          <w:rFonts w:ascii="Verdana" w:hAnsi="Verdana" w:cs="Verdana"/>
          <w:sz w:val="24"/>
        </w:rPr>
        <w:t>, the VAT invoice, and payment are completed by 14:00 hours on the current day, the Exchange shall refund on that day the margin on the delivered positions. If the procedures are completed after 14:00 hours, the Exchange shall refund the margin on the following business day.</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E67269">
        <w:rPr>
          <w:rFonts w:ascii="Verdana" w:hAnsi="Verdana" w:cs="Verdana" w:hint="eastAsia"/>
          <w:sz w:val="24"/>
        </w:rPr>
        <w:t>108</w:t>
      </w:r>
    </w:p>
    <w:p w:rsidR="00B91DCF" w:rsidRPr="00477118" w:rsidRDefault="00B91DCF" w:rsidP="00B91DCF">
      <w:pPr>
        <w:rPr>
          <w:rFonts w:ascii="Verdana" w:hAnsi="Verdana" w:cs="Verdana"/>
          <w:sz w:val="24"/>
        </w:rPr>
      </w:pPr>
      <w:r w:rsidRPr="00477118">
        <w:rPr>
          <w:rFonts w:ascii="Verdana" w:hAnsi="Verdana" w:cs="Verdana"/>
          <w:sz w:val="24"/>
        </w:rPr>
        <w:t xml:space="preserve">Delivery </w:t>
      </w:r>
      <w:r>
        <w:rPr>
          <w:rFonts w:ascii="Verdana" w:hAnsi="Verdana" w:cs="Verdana" w:hint="eastAsia"/>
          <w:sz w:val="24"/>
        </w:rPr>
        <w:t>venue</w:t>
      </w:r>
      <w:r w:rsidRPr="00477118">
        <w:rPr>
          <w:rFonts w:ascii="Verdana" w:hAnsi="Verdana" w:cs="Verdana"/>
          <w:sz w:val="24"/>
        </w:rPr>
        <w:t xml:space="preserve">: the </w:t>
      </w:r>
      <w:r>
        <w:rPr>
          <w:rFonts w:ascii="Verdana" w:hAnsi="Verdana" w:cs="Verdana"/>
          <w:sz w:val="24"/>
        </w:rPr>
        <w:t>certified delivery warehouse</w:t>
      </w:r>
      <w:r w:rsidRPr="00477118">
        <w:rPr>
          <w:rFonts w:ascii="Verdana" w:hAnsi="Verdana" w:cs="Verdana"/>
          <w:sz w:val="24"/>
        </w:rPr>
        <w:t xml:space="preserve"> designated by the Exchange, as announced by the Exchange in due course.</w:t>
      </w:r>
    </w:p>
    <w:p w:rsidR="00B91DCF" w:rsidRPr="00477118" w:rsidRDefault="00B91DCF" w:rsidP="00B91DCF">
      <w:pPr>
        <w:rPr>
          <w:rFonts w:ascii="Verdana" w:hAnsi="Verdana" w:cs="Verdana"/>
          <w:sz w:val="24"/>
        </w:rPr>
      </w:pPr>
    </w:p>
    <w:p w:rsidR="00B91DCF" w:rsidRPr="00477118" w:rsidRDefault="00B91DCF" w:rsidP="00B91DCF">
      <w:pPr>
        <w:pStyle w:val="2"/>
      </w:pPr>
      <w:bookmarkStart w:id="14" w:name="_Toc405992505"/>
      <w:r w:rsidRPr="00477118">
        <w:t xml:space="preserve">Chapter </w:t>
      </w:r>
      <w:r w:rsidR="00E67269" w:rsidRPr="00477118">
        <w:t>1</w:t>
      </w:r>
      <w:r w:rsidR="00E67269">
        <w:rPr>
          <w:rFonts w:hint="eastAsia"/>
        </w:rPr>
        <w:t>5</w:t>
      </w:r>
      <w:r w:rsidR="00E67269" w:rsidRPr="00477118">
        <w:t xml:space="preserve"> </w:t>
      </w:r>
      <w:r w:rsidRPr="00477118">
        <w:t xml:space="preserve">EXCHANGE </w:t>
      </w:r>
      <w:r>
        <w:rPr>
          <w:rFonts w:hint="eastAsia"/>
        </w:rPr>
        <w:t xml:space="preserve">OF FUTURES </w:t>
      </w:r>
      <w:r w:rsidRPr="00477118">
        <w:t>FOR PHYSICALS</w:t>
      </w:r>
      <w:bookmarkEnd w:id="14"/>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E67269">
        <w:rPr>
          <w:rFonts w:ascii="Verdana" w:hAnsi="Verdana" w:cs="Verdana" w:hint="eastAsia"/>
          <w:sz w:val="24"/>
        </w:rPr>
        <w:t>109</w:t>
      </w:r>
      <w:r w:rsidR="00E67269" w:rsidRPr="00477118">
        <w:rPr>
          <w:rFonts w:ascii="Verdana" w:hAnsi="Verdana" w:cs="Verdana"/>
          <w:sz w:val="24"/>
        </w:rPr>
        <w:t xml:space="preserve"> </w:t>
      </w:r>
      <w:r w:rsidRPr="00477118">
        <w:rPr>
          <w:rFonts w:ascii="Verdana" w:hAnsi="Verdana" w:cs="Verdana"/>
          <w:sz w:val="24"/>
        </w:rPr>
        <w:t xml:space="preserve">The </w:t>
      </w:r>
      <w:r>
        <w:rPr>
          <w:rFonts w:ascii="Verdana" w:hAnsi="Verdana" w:cs="Verdana"/>
          <w:sz w:val="24"/>
        </w:rPr>
        <w:t>exchange of futures for physicals</w:t>
      </w:r>
      <w:r w:rsidRPr="00477118">
        <w:rPr>
          <w:rFonts w:ascii="Verdana" w:hAnsi="Verdana" w:cs="Verdana"/>
          <w:sz w:val="24"/>
        </w:rPr>
        <w:t>, or the EFP, i</w:t>
      </w:r>
      <w:r>
        <w:rPr>
          <w:rFonts w:ascii="Verdana" w:hAnsi="Verdana" w:cs="Verdana"/>
          <w:sz w:val="24"/>
        </w:rPr>
        <w:t xml:space="preserve">s the process that the members </w:t>
      </w:r>
      <w:r>
        <w:rPr>
          <w:rFonts w:ascii="Verdana" w:hAnsi="Verdana" w:cs="Verdana" w:hint="eastAsia"/>
          <w:sz w:val="24"/>
        </w:rPr>
        <w:t xml:space="preserve">or </w:t>
      </w:r>
      <w:r>
        <w:rPr>
          <w:rFonts w:ascii="Verdana" w:hAnsi="Verdana" w:cs="Verdana"/>
          <w:sz w:val="24"/>
        </w:rPr>
        <w:t>customers</w:t>
      </w:r>
      <w:r w:rsidR="000871B6">
        <w:rPr>
          <w:rFonts w:ascii="Verdana" w:hAnsi="Verdana" w:cs="Verdana" w:hint="eastAsia"/>
          <w:sz w:val="24"/>
        </w:rPr>
        <w:t xml:space="preserve"> </w:t>
      </w:r>
      <w:r w:rsidRPr="00477118">
        <w:rPr>
          <w:rFonts w:ascii="Verdana" w:hAnsi="Verdana" w:cs="Verdana"/>
          <w:sz w:val="24"/>
        </w:rPr>
        <w:t xml:space="preserve">who hold opposite positions to the same </w:t>
      </w:r>
      <w:r>
        <w:rPr>
          <w:rFonts w:ascii="Verdana" w:hAnsi="Verdana" w:cs="Verdana"/>
          <w:sz w:val="24"/>
        </w:rPr>
        <w:t>delivery month</w:t>
      </w:r>
      <w:r w:rsidRPr="00477118">
        <w:rPr>
          <w:rFonts w:ascii="Verdana" w:hAnsi="Verdana" w:cs="Verdana"/>
          <w:sz w:val="24"/>
        </w:rPr>
        <w:t xml:space="preserve"> futures contract apply to the Exchange and, with the Exchange’s approval, close out such positions through the Exchange and at the price that is fixed by the Exchange, and </w:t>
      </w:r>
      <w:r w:rsidRPr="00DE3B8E">
        <w:rPr>
          <w:rFonts w:ascii="Verdana" w:hAnsi="Verdana" w:cs="Verdana"/>
          <w:sz w:val="24"/>
        </w:rPr>
        <w:t>transfer</w:t>
      </w:r>
      <w:r w:rsidRPr="00477118">
        <w:rPr>
          <w:rFonts w:ascii="Verdana" w:hAnsi="Verdana" w:cs="Verdana"/>
          <w:sz w:val="24"/>
        </w:rPr>
        <w:t xml:space="preserve"> the </w:t>
      </w:r>
      <w:r>
        <w:rPr>
          <w:rFonts w:ascii="Verdana" w:hAnsi="Verdana" w:cs="Verdana"/>
          <w:sz w:val="24"/>
        </w:rPr>
        <w:t>standard warrant</w:t>
      </w:r>
      <w:r w:rsidRPr="00477118">
        <w:rPr>
          <w:rFonts w:ascii="Verdana" w:hAnsi="Verdana" w:cs="Verdana"/>
          <w:sz w:val="24"/>
        </w:rPr>
        <w:t xml:space="preserve"> that </w:t>
      </w:r>
      <w:r>
        <w:rPr>
          <w:rFonts w:ascii="Verdana" w:hAnsi="Verdana" w:cs="Verdana" w:hint="eastAsia"/>
          <w:sz w:val="24"/>
        </w:rPr>
        <w:t>represent</w:t>
      </w:r>
      <w:r w:rsidRPr="00477118">
        <w:rPr>
          <w:rFonts w:ascii="Verdana" w:hAnsi="Verdana" w:cs="Verdana"/>
          <w:sz w:val="24"/>
        </w:rPr>
        <w:t xml:space="preserve"> the underlying commodity of the contract at the mutually agreed price.  </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E67269">
        <w:rPr>
          <w:rFonts w:ascii="Verdana" w:hAnsi="Verdana" w:cs="Verdana" w:hint="eastAsia"/>
          <w:sz w:val="24"/>
        </w:rPr>
        <w:t>110 Each</w:t>
      </w:r>
      <w:r w:rsidR="00E67269" w:rsidRPr="00477118">
        <w:rPr>
          <w:rFonts w:ascii="Verdana" w:hAnsi="Verdana" w:cs="Verdana"/>
          <w:sz w:val="24"/>
        </w:rPr>
        <w:t xml:space="preserve"> </w:t>
      </w:r>
      <w:r w:rsidRPr="00477118">
        <w:rPr>
          <w:rFonts w:ascii="Verdana" w:hAnsi="Verdana" w:cs="Verdana"/>
          <w:sz w:val="24"/>
        </w:rPr>
        <w:t xml:space="preserve">EFP is exercisable from the first listed day of the EFP contract through the second business day prior to the last business day of the EFP contract </w:t>
      </w:r>
      <w:r>
        <w:rPr>
          <w:rFonts w:ascii="Verdana" w:hAnsi="Verdana" w:cs="Verdana"/>
          <w:sz w:val="24"/>
        </w:rPr>
        <w:t>delivery month</w:t>
      </w:r>
      <w:r w:rsidRPr="00477118">
        <w:rPr>
          <w:rFonts w:ascii="Verdana" w:hAnsi="Verdana" w:cs="Verdana"/>
          <w:sz w:val="24"/>
        </w:rPr>
        <w:t xml:space="preserve">. </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After the buy</w:t>
      </w:r>
      <w:r>
        <w:rPr>
          <w:rFonts w:ascii="Verdana" w:hAnsi="Verdana" w:cs="Verdana" w:hint="eastAsia"/>
          <w:sz w:val="24"/>
        </w:rPr>
        <w:t>er</w:t>
      </w:r>
      <w:r w:rsidRPr="00477118">
        <w:rPr>
          <w:rFonts w:ascii="Verdana" w:hAnsi="Verdana" w:cs="Verdana"/>
          <w:sz w:val="24"/>
        </w:rPr>
        <w:t xml:space="preserve"> and sell</w:t>
      </w:r>
      <w:r>
        <w:rPr>
          <w:rFonts w:ascii="Verdana" w:hAnsi="Verdana" w:cs="Verdana" w:hint="eastAsia"/>
          <w:sz w:val="24"/>
        </w:rPr>
        <w:t>er(</w:t>
      </w:r>
      <w:r w:rsidRPr="00477118">
        <w:rPr>
          <w:rFonts w:ascii="Verdana" w:hAnsi="Verdana" w:cs="Verdana"/>
          <w:sz w:val="24"/>
        </w:rPr>
        <w:t>member</w:t>
      </w:r>
      <w:r>
        <w:rPr>
          <w:rFonts w:ascii="Verdana" w:hAnsi="Verdana" w:cs="Verdana" w:hint="eastAsia"/>
          <w:sz w:val="24"/>
        </w:rPr>
        <w:t xml:space="preserve"> or </w:t>
      </w:r>
      <w:r w:rsidRPr="00477118">
        <w:rPr>
          <w:rFonts w:ascii="Verdana" w:hAnsi="Verdana" w:cs="Verdana"/>
          <w:sz w:val="24"/>
        </w:rPr>
        <w:t xml:space="preserve">customer) holding opposite positions in the same </w:t>
      </w:r>
      <w:r>
        <w:rPr>
          <w:rFonts w:ascii="Verdana" w:hAnsi="Verdana" w:cs="Verdana"/>
          <w:sz w:val="24"/>
        </w:rPr>
        <w:t>delivery month</w:t>
      </w:r>
      <w:r w:rsidRPr="00477118">
        <w:rPr>
          <w:rFonts w:ascii="Verdana" w:hAnsi="Verdana" w:cs="Verdana"/>
          <w:sz w:val="24"/>
        </w:rPr>
        <w:t xml:space="preserve"> of a futures contract come to an agreement as to terms, they shall present an EFP application to the Exchange and fill out the standard EFP application form, as provided in </w:t>
      </w:r>
      <w:r w:rsidRPr="00DE3B8E">
        <w:rPr>
          <w:rFonts w:ascii="Verdana" w:hAnsi="Verdana" w:cs="Verdana"/>
          <w:iCs/>
          <w:sz w:val="24"/>
        </w:rPr>
        <w:t>Appendix 3</w:t>
      </w:r>
      <w:r w:rsidRPr="00477118">
        <w:rPr>
          <w:rFonts w:ascii="Verdana" w:hAnsi="Verdana" w:cs="Verdana"/>
          <w:sz w:val="24"/>
        </w:rPr>
        <w:t>, and submit</w:t>
      </w:r>
      <w:r w:rsidR="000871B6">
        <w:rPr>
          <w:rFonts w:ascii="Verdana" w:hAnsi="Verdana" w:cs="Verdana" w:hint="eastAsia"/>
          <w:sz w:val="24"/>
        </w:rPr>
        <w:t xml:space="preserve"> </w:t>
      </w:r>
      <w:r>
        <w:rPr>
          <w:rFonts w:ascii="Verdana" w:hAnsi="Verdana" w:cs="Verdana" w:hint="eastAsia"/>
          <w:sz w:val="24"/>
        </w:rPr>
        <w:t>it</w:t>
      </w:r>
      <w:r w:rsidR="000871B6">
        <w:rPr>
          <w:rFonts w:ascii="Verdana" w:hAnsi="Verdana" w:cs="Verdana" w:hint="eastAsia"/>
          <w:sz w:val="24"/>
        </w:rPr>
        <w:t xml:space="preserve"> </w:t>
      </w:r>
      <w:r w:rsidRPr="00477118">
        <w:rPr>
          <w:rFonts w:ascii="Verdana" w:hAnsi="Verdana" w:cs="Verdana"/>
          <w:sz w:val="24"/>
        </w:rPr>
        <w:t xml:space="preserve">to the Exchange by 14:00 hours on a business day as specified above in this </w:t>
      </w:r>
      <w:r w:rsidRPr="00DE3B8E">
        <w:rPr>
          <w:rFonts w:ascii="Verdana" w:hAnsi="Verdana" w:cs="Verdana"/>
          <w:sz w:val="24"/>
        </w:rPr>
        <w:t>Article 85</w:t>
      </w:r>
      <w:r w:rsidRPr="00477118">
        <w:rPr>
          <w:rFonts w:ascii="Verdana" w:hAnsi="Verdana" w:cs="Verdana"/>
          <w:sz w:val="24"/>
        </w:rPr>
        <w:t xml:space="preserve">. </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For a delivery on</w:t>
      </w:r>
      <w:r>
        <w:rPr>
          <w:rFonts w:ascii="Verdana" w:hAnsi="Verdana" w:cs="Verdana" w:hint="eastAsia"/>
          <w:sz w:val="24"/>
        </w:rPr>
        <w:t xml:space="preserve"> a non</w:t>
      </w:r>
      <w:r w:rsidRPr="00477118">
        <w:rPr>
          <w:rFonts w:ascii="Verdana" w:hAnsi="Verdana" w:cs="Verdana"/>
          <w:sz w:val="24"/>
        </w:rPr>
        <w:t>-</w:t>
      </w:r>
      <w:r>
        <w:rPr>
          <w:rFonts w:ascii="Verdana" w:hAnsi="Verdana" w:cs="Verdana"/>
          <w:sz w:val="24"/>
        </w:rPr>
        <w:t>standard warrant</w:t>
      </w:r>
      <w:r w:rsidRPr="00477118">
        <w:rPr>
          <w:rFonts w:ascii="Verdana" w:hAnsi="Verdana" w:cs="Verdana"/>
          <w:sz w:val="24"/>
        </w:rPr>
        <w:t xml:space="preserve">, photocopies of the relevant sales contract and </w:t>
      </w:r>
      <w:r>
        <w:rPr>
          <w:rFonts w:ascii="Verdana" w:hAnsi="Verdana" w:cs="Verdana" w:hint="eastAsia"/>
          <w:sz w:val="24"/>
        </w:rPr>
        <w:t>bill of lading</w:t>
      </w:r>
      <w:r w:rsidRPr="00477118">
        <w:rPr>
          <w:rFonts w:ascii="Verdana" w:hAnsi="Verdana" w:cs="Verdana"/>
          <w:sz w:val="24"/>
        </w:rPr>
        <w:t xml:space="preserve"> shall be provided. </w:t>
      </w:r>
    </w:p>
    <w:p w:rsidR="00B91DCF" w:rsidRPr="00B75DFD"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DE3B8E">
        <w:rPr>
          <w:rFonts w:ascii="Verdana" w:hAnsi="Verdana" w:cs="Verdana"/>
          <w:sz w:val="24"/>
        </w:rPr>
        <w:t xml:space="preserve">Article </w:t>
      </w:r>
      <w:r w:rsidR="00E67269">
        <w:rPr>
          <w:rFonts w:ascii="Verdana" w:hAnsi="Verdana" w:cs="Verdana" w:hint="eastAsia"/>
          <w:sz w:val="24"/>
        </w:rPr>
        <w:t>111</w:t>
      </w:r>
      <w:r w:rsidR="00E67269" w:rsidRPr="0017594E">
        <w:rPr>
          <w:rFonts w:ascii="Verdana" w:hAnsi="Verdana" w:cs="Verdana"/>
          <w:sz w:val="24"/>
        </w:rPr>
        <w:t xml:space="preserve"> </w:t>
      </w:r>
      <w:r w:rsidRPr="0017594E">
        <w:rPr>
          <w:rFonts w:ascii="Verdana" w:hAnsi="Verdana" w:cs="Verdana"/>
          <w:sz w:val="24"/>
        </w:rPr>
        <w:t>T</w:t>
      </w:r>
      <w:r>
        <w:rPr>
          <w:rFonts w:ascii="Verdana" w:hAnsi="Verdana" w:cs="Verdana" w:hint="eastAsia"/>
          <w:sz w:val="24"/>
        </w:rPr>
        <w:t>he</w:t>
      </w:r>
      <w:r w:rsidRPr="00477118">
        <w:rPr>
          <w:rFonts w:ascii="Verdana" w:hAnsi="Verdana" w:cs="Verdana"/>
          <w:sz w:val="24"/>
        </w:rPr>
        <w:t xml:space="preserve"> EFP shall only be applied to the </w:t>
      </w:r>
      <w:r>
        <w:rPr>
          <w:rFonts w:ascii="Verdana" w:hAnsi="Verdana" w:cs="Verdana" w:hint="eastAsia"/>
          <w:sz w:val="24"/>
        </w:rPr>
        <w:t xml:space="preserve">open interest prior to the date when the EFP is applied for </w:t>
      </w:r>
      <w:r w:rsidRPr="00477118">
        <w:rPr>
          <w:rFonts w:ascii="Verdana" w:hAnsi="Verdana" w:cs="Verdana"/>
          <w:sz w:val="24"/>
        </w:rPr>
        <w:t xml:space="preserve">on all the Exchange’s listed contracts but not to the new positions opened on the application date. </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E67269">
        <w:rPr>
          <w:rFonts w:ascii="Verdana" w:hAnsi="Verdana" w:cs="Verdana" w:hint="eastAsia"/>
          <w:sz w:val="24"/>
        </w:rPr>
        <w:t xml:space="preserve">112 </w:t>
      </w:r>
      <w:r w:rsidRPr="00477118">
        <w:rPr>
          <w:rFonts w:ascii="Verdana" w:hAnsi="Verdana" w:cs="Verdana"/>
          <w:sz w:val="24"/>
        </w:rPr>
        <w:t xml:space="preserve">The </w:t>
      </w:r>
      <w:r>
        <w:rPr>
          <w:rFonts w:ascii="Verdana" w:hAnsi="Verdana" w:cs="Verdana"/>
          <w:sz w:val="24"/>
        </w:rPr>
        <w:t>final settlement price</w:t>
      </w:r>
      <w:r w:rsidRPr="00477118">
        <w:rPr>
          <w:rFonts w:ascii="Verdana" w:hAnsi="Verdana" w:cs="Verdana"/>
          <w:sz w:val="24"/>
        </w:rPr>
        <w:t xml:space="preserve"> for an EFP shall be the mutually agreed price between the buy</w:t>
      </w:r>
      <w:r>
        <w:rPr>
          <w:rFonts w:ascii="Verdana" w:hAnsi="Verdana" w:cs="Verdana" w:hint="eastAsia"/>
          <w:sz w:val="24"/>
        </w:rPr>
        <w:t>er</w:t>
      </w:r>
      <w:r w:rsidRPr="00477118">
        <w:rPr>
          <w:rFonts w:ascii="Verdana" w:hAnsi="Verdana" w:cs="Verdana"/>
          <w:sz w:val="24"/>
        </w:rPr>
        <w:t xml:space="preserve"> and sell</w:t>
      </w:r>
      <w:r>
        <w:rPr>
          <w:rFonts w:ascii="Verdana" w:hAnsi="Verdana" w:cs="Verdana" w:hint="eastAsia"/>
          <w:sz w:val="24"/>
        </w:rPr>
        <w:t>er(</w:t>
      </w:r>
      <w:r w:rsidRPr="00477118">
        <w:rPr>
          <w:rFonts w:ascii="Verdana" w:hAnsi="Verdana" w:cs="Verdana"/>
          <w:sz w:val="24"/>
        </w:rPr>
        <w:t>member</w:t>
      </w:r>
      <w:r>
        <w:rPr>
          <w:rFonts w:ascii="Verdana" w:hAnsi="Verdana" w:cs="Verdana" w:hint="eastAsia"/>
          <w:sz w:val="24"/>
        </w:rPr>
        <w:t xml:space="preserve"> or </w:t>
      </w:r>
      <w:r w:rsidRPr="00477118">
        <w:rPr>
          <w:rFonts w:ascii="Verdana" w:hAnsi="Verdana" w:cs="Verdana"/>
          <w:sz w:val="24"/>
        </w:rPr>
        <w:t>customer).</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E67269">
        <w:rPr>
          <w:rFonts w:ascii="Verdana" w:hAnsi="Verdana" w:cs="Verdana" w:hint="eastAsia"/>
          <w:sz w:val="24"/>
        </w:rPr>
        <w:t xml:space="preserve">113 </w:t>
      </w:r>
      <w:r w:rsidR="00E67269" w:rsidRPr="00477118">
        <w:rPr>
          <w:rFonts w:ascii="Verdana" w:hAnsi="Verdana" w:cs="Verdana"/>
          <w:sz w:val="24"/>
        </w:rPr>
        <w:t xml:space="preserve">The </w:t>
      </w:r>
      <w:r w:rsidRPr="00477118">
        <w:rPr>
          <w:rFonts w:ascii="Verdana" w:hAnsi="Verdana" w:cs="Verdana"/>
          <w:sz w:val="24"/>
        </w:rPr>
        <w:t xml:space="preserve">positions of the buyer and seller to the EFP contract shall be closed out by the Exchange by 15:00 hours on the application date at the settlement price of the EFP contract on the </w:t>
      </w:r>
      <w:r>
        <w:rPr>
          <w:rFonts w:ascii="Verdana" w:hAnsi="Verdana" w:cs="Verdana"/>
          <w:sz w:val="24"/>
        </w:rPr>
        <w:t xml:space="preserve">trading </w:t>
      </w:r>
      <w:proofErr w:type="spellStart"/>
      <w:r>
        <w:rPr>
          <w:rFonts w:ascii="Verdana" w:hAnsi="Verdana" w:cs="Verdana"/>
          <w:sz w:val="24"/>
        </w:rPr>
        <w:t>day</w:t>
      </w:r>
      <w:r w:rsidRPr="00477118">
        <w:rPr>
          <w:rFonts w:ascii="Verdana" w:hAnsi="Verdana" w:cs="Verdana"/>
          <w:sz w:val="24"/>
        </w:rPr>
        <w:t>prior</w:t>
      </w:r>
      <w:proofErr w:type="spellEnd"/>
      <w:r w:rsidRPr="00477118">
        <w:rPr>
          <w:rFonts w:ascii="Verdana" w:hAnsi="Verdana" w:cs="Verdana"/>
          <w:sz w:val="24"/>
        </w:rPr>
        <w:t xml:space="preserve"> to the application date. </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E67269">
        <w:rPr>
          <w:rFonts w:ascii="Verdana" w:hAnsi="Verdana" w:cs="Verdana" w:hint="eastAsia"/>
          <w:sz w:val="24"/>
        </w:rPr>
        <w:t>114</w:t>
      </w:r>
      <w:r w:rsidR="00E67269" w:rsidRPr="00477118">
        <w:rPr>
          <w:rFonts w:ascii="Verdana" w:hAnsi="Verdana" w:cs="Verdana"/>
          <w:sz w:val="24"/>
        </w:rPr>
        <w:t xml:space="preserve"> </w:t>
      </w:r>
      <w:r w:rsidRPr="00477118">
        <w:rPr>
          <w:rFonts w:ascii="Verdana" w:hAnsi="Verdana" w:cs="Verdana"/>
          <w:sz w:val="24"/>
        </w:rPr>
        <w:t xml:space="preserve">The </w:t>
      </w:r>
      <w:r>
        <w:rPr>
          <w:rFonts w:ascii="Verdana" w:hAnsi="Verdana" w:cs="Verdana" w:hint="eastAsia"/>
          <w:sz w:val="24"/>
        </w:rPr>
        <w:t>trade margin</w:t>
      </w:r>
      <w:r w:rsidRPr="00477118">
        <w:rPr>
          <w:rFonts w:ascii="Verdana" w:hAnsi="Verdana" w:cs="Verdana"/>
          <w:sz w:val="24"/>
        </w:rPr>
        <w:t xml:space="preserve"> on the EFP positions shall be calculated based on the settlement price of the EFP contract on the </w:t>
      </w:r>
      <w:r>
        <w:rPr>
          <w:rFonts w:ascii="Verdana" w:hAnsi="Verdana" w:cs="Verdana"/>
          <w:sz w:val="24"/>
        </w:rPr>
        <w:t xml:space="preserve">trading </w:t>
      </w:r>
      <w:proofErr w:type="spellStart"/>
      <w:r>
        <w:rPr>
          <w:rFonts w:ascii="Verdana" w:hAnsi="Verdana" w:cs="Verdana"/>
          <w:sz w:val="24"/>
        </w:rPr>
        <w:t>day</w:t>
      </w:r>
      <w:r w:rsidRPr="00477118">
        <w:rPr>
          <w:rFonts w:ascii="Verdana" w:hAnsi="Verdana" w:cs="Verdana"/>
          <w:sz w:val="24"/>
        </w:rPr>
        <w:t>prior</w:t>
      </w:r>
      <w:proofErr w:type="spellEnd"/>
      <w:r w:rsidRPr="00477118">
        <w:rPr>
          <w:rFonts w:ascii="Verdana" w:hAnsi="Verdana" w:cs="Verdana"/>
          <w:sz w:val="24"/>
        </w:rPr>
        <w:t xml:space="preserve"> to the application date. </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E67269">
        <w:rPr>
          <w:rFonts w:ascii="Verdana" w:hAnsi="Verdana" w:cs="Verdana" w:hint="eastAsia"/>
          <w:sz w:val="24"/>
        </w:rPr>
        <w:t>115</w:t>
      </w:r>
      <w:r w:rsidR="00E67269" w:rsidRPr="00477118">
        <w:rPr>
          <w:rFonts w:ascii="Verdana" w:hAnsi="Verdana" w:cs="Verdana"/>
          <w:sz w:val="24"/>
        </w:rPr>
        <w:t xml:space="preserve"> </w:t>
      </w:r>
      <w:r w:rsidRPr="00477118">
        <w:rPr>
          <w:rFonts w:ascii="Verdana" w:hAnsi="Verdana" w:cs="Verdana"/>
          <w:sz w:val="24"/>
        </w:rPr>
        <w:t xml:space="preserve">All the documents pertaining to the EFP, including payment and warrants, shall be submitted to the Exchange by 14:00 hours on the first Trading day after the application date. </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E67269">
        <w:rPr>
          <w:rFonts w:ascii="Verdana" w:hAnsi="Verdana" w:cs="Verdana" w:hint="eastAsia"/>
          <w:sz w:val="24"/>
        </w:rPr>
        <w:t xml:space="preserve">116 </w:t>
      </w:r>
      <w:r w:rsidR="00E67269" w:rsidRPr="00477118">
        <w:rPr>
          <w:rFonts w:ascii="Verdana" w:hAnsi="Verdana" w:cs="Verdana"/>
          <w:sz w:val="24"/>
        </w:rPr>
        <w:t xml:space="preserve">The </w:t>
      </w:r>
      <w:r w:rsidRPr="00477118">
        <w:rPr>
          <w:rFonts w:ascii="Verdana" w:hAnsi="Verdana" w:cs="Verdana"/>
          <w:sz w:val="24"/>
        </w:rPr>
        <w:t xml:space="preserve">delivery payment pertaining to an EFP shall be posted through the in-house fund transfer system. </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E67269">
        <w:rPr>
          <w:rFonts w:ascii="Verdana" w:hAnsi="Verdana" w:cs="Verdana" w:hint="eastAsia"/>
          <w:sz w:val="24"/>
        </w:rPr>
        <w:t xml:space="preserve">117 </w:t>
      </w:r>
      <w:r w:rsidR="00E67269" w:rsidRPr="00477118">
        <w:rPr>
          <w:rFonts w:ascii="Verdana" w:hAnsi="Verdana" w:cs="Verdana"/>
          <w:sz w:val="24"/>
        </w:rPr>
        <w:t xml:space="preserve">The </w:t>
      </w:r>
      <w:r w:rsidRPr="00477118">
        <w:rPr>
          <w:rFonts w:ascii="Verdana" w:hAnsi="Verdana" w:cs="Verdana"/>
          <w:sz w:val="24"/>
        </w:rPr>
        <w:t>seller shall submit the VAT invoice to the Exchange within seven (7) days of the conclusion of the EFP procedures. If the seller subm</w:t>
      </w:r>
      <w:r>
        <w:rPr>
          <w:rFonts w:ascii="Verdana" w:hAnsi="Verdana" w:cs="Verdana" w:hint="eastAsia"/>
          <w:sz w:val="24"/>
        </w:rPr>
        <w:t>it</w:t>
      </w:r>
      <w:r>
        <w:rPr>
          <w:rFonts w:ascii="Verdana" w:hAnsi="Verdana" w:cs="Verdana"/>
          <w:sz w:val="24"/>
        </w:rPr>
        <w:t>s</w:t>
      </w:r>
      <w:r w:rsidRPr="00477118">
        <w:rPr>
          <w:rFonts w:ascii="Verdana" w:hAnsi="Verdana" w:cs="Verdana"/>
          <w:sz w:val="24"/>
        </w:rPr>
        <w:t xml:space="preserve"> the VAT invoice by 14:00 hours, the Exchange shall, in </w:t>
      </w:r>
      <w:r>
        <w:rPr>
          <w:rFonts w:ascii="Verdana" w:hAnsi="Verdana" w:cs="Verdana"/>
          <w:sz w:val="24"/>
        </w:rPr>
        <w:t>i</w:t>
      </w:r>
      <w:r>
        <w:rPr>
          <w:rFonts w:ascii="Verdana" w:hAnsi="Verdana" w:cs="Verdana" w:hint="eastAsia"/>
          <w:sz w:val="24"/>
        </w:rPr>
        <w:t>t</w:t>
      </w:r>
      <w:r>
        <w:rPr>
          <w:rFonts w:ascii="Verdana" w:hAnsi="Verdana" w:cs="Verdana"/>
          <w:sz w:val="24"/>
        </w:rPr>
        <w:t>s</w:t>
      </w:r>
      <w:r w:rsidRPr="00477118">
        <w:rPr>
          <w:rFonts w:ascii="Verdana" w:hAnsi="Verdana" w:cs="Verdana"/>
          <w:sz w:val="24"/>
        </w:rPr>
        <w:t xml:space="preserve"> sole discretion, refund the corresponding margin to the seller; if the seller subm</w:t>
      </w:r>
      <w:r>
        <w:rPr>
          <w:rFonts w:ascii="Verdana" w:hAnsi="Verdana" w:cs="Verdana"/>
          <w:sz w:val="24"/>
        </w:rPr>
        <w:t>i</w:t>
      </w:r>
      <w:r>
        <w:rPr>
          <w:rFonts w:ascii="Verdana" w:hAnsi="Verdana" w:cs="Verdana" w:hint="eastAsia"/>
          <w:sz w:val="24"/>
        </w:rPr>
        <w:t>t</w:t>
      </w:r>
      <w:r>
        <w:rPr>
          <w:rFonts w:ascii="Verdana" w:hAnsi="Verdana" w:cs="Verdana"/>
          <w:sz w:val="24"/>
        </w:rPr>
        <w:t>s</w:t>
      </w:r>
      <w:r w:rsidRPr="00477118">
        <w:rPr>
          <w:rFonts w:ascii="Verdana" w:hAnsi="Verdana" w:cs="Verdana"/>
          <w:sz w:val="24"/>
        </w:rPr>
        <w:t xml:space="preserve"> the VAT invoice after 14:00 hours, the Exchange shall refund the margin during </w:t>
      </w:r>
      <w:r>
        <w:rPr>
          <w:rFonts w:ascii="Verdana" w:hAnsi="Verdana" w:cs="Verdana" w:hint="eastAsia"/>
          <w:sz w:val="24"/>
        </w:rPr>
        <w:t xml:space="preserve">its </w:t>
      </w:r>
      <w:r w:rsidRPr="00477118">
        <w:rPr>
          <w:rFonts w:ascii="Verdana" w:hAnsi="Verdana" w:cs="Verdana"/>
          <w:sz w:val="24"/>
        </w:rPr>
        <w:t xml:space="preserve">clearing cycle on the next </w:t>
      </w:r>
      <w:r>
        <w:rPr>
          <w:rFonts w:ascii="Verdana" w:hAnsi="Verdana" w:cs="Verdana"/>
          <w:sz w:val="24"/>
        </w:rPr>
        <w:t>trading day</w:t>
      </w:r>
      <w:r w:rsidRPr="00477118">
        <w:rPr>
          <w:rFonts w:ascii="Verdana" w:hAnsi="Verdana" w:cs="Verdana"/>
          <w:sz w:val="24"/>
        </w:rPr>
        <w:t>. The Exchange shall issue the VAT invoice to the buyer on the next business day after</w:t>
      </w:r>
      <w:r w:rsidR="000871B6">
        <w:rPr>
          <w:rFonts w:ascii="Verdana" w:hAnsi="Verdana" w:cs="Verdana" w:hint="eastAsia"/>
          <w:sz w:val="24"/>
        </w:rPr>
        <w:t xml:space="preserve"> </w:t>
      </w:r>
      <w:r>
        <w:rPr>
          <w:rFonts w:ascii="Verdana" w:hAnsi="Verdana" w:cs="Verdana" w:hint="eastAsia"/>
          <w:sz w:val="24"/>
        </w:rPr>
        <w:t>it</w:t>
      </w:r>
      <w:r w:rsidR="000871B6">
        <w:rPr>
          <w:rFonts w:ascii="Verdana" w:hAnsi="Verdana" w:cs="Verdana" w:hint="eastAsia"/>
          <w:sz w:val="24"/>
        </w:rPr>
        <w:t xml:space="preserve"> </w:t>
      </w:r>
      <w:r w:rsidRPr="00477118">
        <w:rPr>
          <w:rFonts w:ascii="Verdana" w:hAnsi="Verdana" w:cs="Verdana"/>
          <w:sz w:val="24"/>
        </w:rPr>
        <w:t>receives the VAT invoice from the seller.</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Failure to submit the VAT invoice shall be subject to the provisions in </w:t>
      </w:r>
      <w:r w:rsidRPr="00DE3B8E">
        <w:rPr>
          <w:rFonts w:ascii="Verdana" w:hAnsi="Verdana" w:cs="Verdana"/>
          <w:iCs/>
          <w:sz w:val="24"/>
        </w:rPr>
        <w:t>the Clearing Rules of the Shanghai Futures Exchange.</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E67269">
        <w:rPr>
          <w:rFonts w:ascii="Verdana" w:hAnsi="Verdana" w:cs="Verdana" w:hint="eastAsia"/>
          <w:sz w:val="24"/>
        </w:rPr>
        <w:t>118</w:t>
      </w:r>
      <w:r w:rsidR="00E67269" w:rsidRPr="00477118">
        <w:rPr>
          <w:rFonts w:ascii="Verdana" w:hAnsi="Verdana" w:cs="Verdana"/>
          <w:sz w:val="24"/>
        </w:rPr>
        <w:t xml:space="preserve"> </w:t>
      </w:r>
      <w:r w:rsidRPr="00477118">
        <w:rPr>
          <w:rFonts w:ascii="Verdana" w:hAnsi="Verdana" w:cs="Verdana"/>
          <w:sz w:val="24"/>
        </w:rPr>
        <w:t xml:space="preserve">Failure to conclude the settlement and delivery within the time specified in </w:t>
      </w:r>
      <w:r w:rsidRPr="00DE3B8E">
        <w:rPr>
          <w:rFonts w:ascii="Verdana" w:hAnsi="Verdana" w:cs="Verdana"/>
          <w:sz w:val="24"/>
        </w:rPr>
        <w:t>Article 9</w:t>
      </w:r>
      <w:r>
        <w:rPr>
          <w:rFonts w:ascii="Verdana" w:hAnsi="Verdana" w:cs="Verdana" w:hint="eastAsia"/>
          <w:sz w:val="24"/>
        </w:rPr>
        <w:t>9</w:t>
      </w:r>
      <w:r w:rsidRPr="00477118">
        <w:rPr>
          <w:rFonts w:ascii="Verdana" w:hAnsi="Verdana" w:cs="Verdana"/>
          <w:sz w:val="24"/>
        </w:rPr>
        <w:t xml:space="preserve"> shall constitute a delivery default and subject the defaulting party to sanctions as provided in </w:t>
      </w:r>
      <w:r w:rsidRPr="00DE3B8E">
        <w:rPr>
          <w:rFonts w:ascii="Verdana" w:hAnsi="Verdana" w:cs="Verdana"/>
          <w:sz w:val="24"/>
        </w:rPr>
        <w:t>Chapter 14</w:t>
      </w:r>
      <w:r w:rsidRPr="00477118">
        <w:rPr>
          <w:rFonts w:ascii="Verdana" w:hAnsi="Verdana" w:cs="Verdana"/>
          <w:sz w:val="24"/>
        </w:rPr>
        <w:t xml:space="preserve"> in these </w:t>
      </w:r>
      <w:r w:rsidRPr="00DE3B8E">
        <w:rPr>
          <w:rFonts w:ascii="Verdana" w:hAnsi="Verdana" w:cs="Verdana"/>
          <w:iCs/>
          <w:sz w:val="24"/>
        </w:rPr>
        <w:t>Delivery Rules</w:t>
      </w:r>
      <w:r w:rsidRPr="00477118">
        <w:rPr>
          <w:rFonts w:ascii="Verdana" w:hAnsi="Verdana" w:cs="Verdana"/>
          <w:sz w:val="24"/>
        </w:rPr>
        <w:t xml:space="preserve">. If a dispute as to the quality of goods arises, the buyer shall request a resolution of the dispute within twenty-five (25) days of the exchange of documents, and include with his request a </w:t>
      </w:r>
      <w:r>
        <w:rPr>
          <w:rFonts w:ascii="Verdana" w:hAnsi="Verdana" w:cs="Verdana" w:hint="eastAsia"/>
          <w:iCs/>
          <w:sz w:val="24"/>
        </w:rPr>
        <w:t>q</w:t>
      </w:r>
      <w:r>
        <w:rPr>
          <w:rFonts w:ascii="Verdana" w:hAnsi="Verdana" w:cs="Verdana"/>
          <w:iCs/>
          <w:sz w:val="24"/>
        </w:rPr>
        <w:t xml:space="preserve">uality </w:t>
      </w:r>
      <w:r>
        <w:rPr>
          <w:rFonts w:ascii="Verdana" w:hAnsi="Verdana" w:cs="Verdana" w:hint="eastAsia"/>
          <w:iCs/>
          <w:sz w:val="24"/>
        </w:rPr>
        <w:t>a</w:t>
      </w:r>
      <w:r>
        <w:rPr>
          <w:rFonts w:ascii="Verdana" w:hAnsi="Verdana" w:cs="Verdana"/>
          <w:iCs/>
          <w:sz w:val="24"/>
        </w:rPr>
        <w:t xml:space="preserve">ssay </w:t>
      </w:r>
      <w:r>
        <w:rPr>
          <w:rFonts w:ascii="Verdana" w:hAnsi="Verdana" w:cs="Verdana" w:hint="eastAsia"/>
          <w:iCs/>
          <w:sz w:val="24"/>
        </w:rPr>
        <w:t>r</w:t>
      </w:r>
      <w:r w:rsidRPr="00DE3B8E">
        <w:rPr>
          <w:rFonts w:ascii="Verdana" w:hAnsi="Verdana" w:cs="Verdana"/>
          <w:iCs/>
          <w:sz w:val="24"/>
        </w:rPr>
        <w:t>eport</w:t>
      </w:r>
      <w:r w:rsidRPr="00477118">
        <w:rPr>
          <w:rFonts w:ascii="Verdana" w:hAnsi="Verdana" w:cs="Verdana"/>
          <w:sz w:val="24"/>
        </w:rPr>
        <w:t xml:space="preserve"> issued by a </w:t>
      </w:r>
      <w:r>
        <w:rPr>
          <w:rFonts w:ascii="Verdana" w:hAnsi="Verdana" w:cs="Verdana"/>
          <w:sz w:val="24"/>
        </w:rPr>
        <w:t>certified assayer</w:t>
      </w:r>
      <w:r w:rsidRPr="00477118">
        <w:rPr>
          <w:rFonts w:ascii="Verdana" w:hAnsi="Verdana" w:cs="Verdana"/>
          <w:sz w:val="24"/>
        </w:rPr>
        <w:t xml:space="preserve">. </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Disputes concerning the quality of the delivered goods against </w:t>
      </w:r>
      <w:r>
        <w:rPr>
          <w:rFonts w:ascii="Verdana" w:hAnsi="Verdana" w:cs="Verdana" w:hint="eastAsia"/>
          <w:sz w:val="24"/>
        </w:rPr>
        <w:t>non</w:t>
      </w:r>
      <w:r w:rsidRPr="00477118">
        <w:rPr>
          <w:rFonts w:ascii="Verdana" w:hAnsi="Verdana" w:cs="Verdana"/>
          <w:sz w:val="24"/>
        </w:rPr>
        <w:t>-</w:t>
      </w:r>
      <w:r>
        <w:rPr>
          <w:rFonts w:ascii="Verdana" w:hAnsi="Verdana" w:cs="Verdana"/>
          <w:sz w:val="24"/>
        </w:rPr>
        <w:t>standard warrant</w:t>
      </w:r>
      <w:r w:rsidRPr="00477118">
        <w:rPr>
          <w:rFonts w:ascii="Verdana" w:hAnsi="Verdana" w:cs="Verdana"/>
          <w:sz w:val="24"/>
        </w:rPr>
        <w:t xml:space="preserve"> shall be resolved by and among the interested members. The Exchange shall be exempt from any warranty responsibilities. </w:t>
      </w:r>
    </w:p>
    <w:p w:rsidR="00B91DCF" w:rsidRPr="00477118" w:rsidRDefault="00B91DCF" w:rsidP="00B91DCF">
      <w:pPr>
        <w:rPr>
          <w:rFonts w:ascii="Verdana" w:hAnsi="Verdana" w:cs="Verdana"/>
          <w:sz w:val="24"/>
        </w:rPr>
      </w:pPr>
    </w:p>
    <w:p w:rsidR="00B91DCF" w:rsidRPr="00DE3B8E" w:rsidRDefault="00B91DCF" w:rsidP="00B91DCF">
      <w:pPr>
        <w:rPr>
          <w:rFonts w:ascii="Verdana" w:hAnsi="Verdana" w:cs="Verdana"/>
          <w:iCs/>
          <w:sz w:val="24"/>
        </w:rPr>
      </w:pPr>
      <w:r w:rsidRPr="00477118">
        <w:rPr>
          <w:rFonts w:ascii="Verdana" w:hAnsi="Verdana" w:cs="Verdana"/>
          <w:sz w:val="24"/>
        </w:rPr>
        <w:t xml:space="preserve">Article </w:t>
      </w:r>
      <w:r w:rsidR="00E67269">
        <w:rPr>
          <w:rFonts w:ascii="Verdana" w:hAnsi="Verdana" w:cs="Verdana" w:hint="eastAsia"/>
          <w:sz w:val="24"/>
        </w:rPr>
        <w:t xml:space="preserve">119 </w:t>
      </w:r>
      <w:r w:rsidR="00E67269" w:rsidRPr="00477118">
        <w:rPr>
          <w:rFonts w:ascii="Verdana" w:hAnsi="Verdana" w:cs="Verdana"/>
          <w:sz w:val="24"/>
        </w:rPr>
        <w:t xml:space="preserve">Any </w:t>
      </w:r>
      <w:r w:rsidRPr="00477118">
        <w:rPr>
          <w:rFonts w:ascii="Verdana" w:hAnsi="Verdana" w:cs="Verdana"/>
          <w:sz w:val="24"/>
        </w:rPr>
        <w:t xml:space="preserve">malicious EFP behavior shall be subject to the sanctions as provided </w:t>
      </w:r>
      <w:r w:rsidRPr="00DE3B8E">
        <w:rPr>
          <w:rFonts w:ascii="Verdana" w:hAnsi="Verdana" w:cs="Verdana"/>
          <w:iCs/>
          <w:sz w:val="24"/>
        </w:rPr>
        <w:t xml:space="preserve">the Enforcement Rules of the Shanghai Futures </w:t>
      </w:r>
      <w:r w:rsidRPr="00DE3B8E">
        <w:rPr>
          <w:rFonts w:ascii="Verdana" w:hAnsi="Verdana" w:cs="Verdana"/>
          <w:iCs/>
          <w:sz w:val="24"/>
        </w:rPr>
        <w:lastRenderedPageBreak/>
        <w:t xml:space="preserve">Exchange. </w:t>
      </w:r>
    </w:p>
    <w:p w:rsidR="00B91DCF" w:rsidRPr="00DE3B8E" w:rsidRDefault="00B91DCF" w:rsidP="00B91DCF">
      <w:pPr>
        <w:rPr>
          <w:rFonts w:ascii="Verdana" w:hAnsi="Verdana" w:cs="Verdana"/>
          <w:iCs/>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E67269">
        <w:rPr>
          <w:rFonts w:ascii="Verdana" w:hAnsi="Verdana" w:cs="Verdana" w:hint="eastAsia"/>
          <w:sz w:val="24"/>
        </w:rPr>
        <w:t>120</w:t>
      </w:r>
      <w:r w:rsidR="00E67269" w:rsidRPr="00477118">
        <w:rPr>
          <w:rFonts w:ascii="Verdana" w:hAnsi="Verdana" w:cs="Verdana"/>
          <w:sz w:val="24"/>
        </w:rPr>
        <w:t xml:space="preserve"> </w:t>
      </w:r>
      <w:r w:rsidRPr="00477118">
        <w:rPr>
          <w:rFonts w:ascii="Verdana" w:hAnsi="Verdana" w:cs="Verdana"/>
          <w:sz w:val="24"/>
        </w:rPr>
        <w:t xml:space="preserve">The Exchange shall make a timely disclosure of information on each EFP. </w:t>
      </w:r>
    </w:p>
    <w:p w:rsidR="00B91DCF" w:rsidRPr="00477118" w:rsidRDefault="00B91DCF" w:rsidP="00B91DCF">
      <w:pPr>
        <w:rPr>
          <w:rFonts w:ascii="Verdana" w:hAnsi="Verdana" w:cs="Verdana"/>
          <w:sz w:val="24"/>
        </w:rPr>
      </w:pPr>
    </w:p>
    <w:p w:rsidR="00B91DCF" w:rsidRPr="00477118" w:rsidRDefault="00B91DCF" w:rsidP="00B91DCF">
      <w:pPr>
        <w:pStyle w:val="2"/>
      </w:pPr>
      <w:bookmarkStart w:id="15" w:name="_Toc405992506"/>
      <w:r w:rsidRPr="00477118">
        <w:t xml:space="preserve">Chapter </w:t>
      </w:r>
      <w:r w:rsidR="00E67269" w:rsidRPr="00477118">
        <w:t>1</w:t>
      </w:r>
      <w:r w:rsidR="00E67269">
        <w:rPr>
          <w:rFonts w:hint="eastAsia"/>
        </w:rPr>
        <w:t>6</w:t>
      </w:r>
      <w:r w:rsidR="00E67269" w:rsidRPr="00477118">
        <w:t xml:space="preserve"> </w:t>
      </w:r>
      <w:r w:rsidRPr="00477118">
        <w:t>CHARGES AND FEES</w:t>
      </w:r>
      <w:bookmarkEnd w:id="15"/>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E67269">
        <w:rPr>
          <w:rFonts w:ascii="Verdana" w:hAnsi="Verdana" w:cs="Verdana" w:hint="eastAsia"/>
          <w:sz w:val="24"/>
        </w:rPr>
        <w:t>121</w:t>
      </w:r>
      <w:r w:rsidR="00E67269" w:rsidRPr="00477118">
        <w:rPr>
          <w:rFonts w:ascii="Verdana" w:hAnsi="Verdana" w:cs="Verdana"/>
          <w:sz w:val="24"/>
        </w:rPr>
        <w:t xml:space="preserve"> </w:t>
      </w:r>
      <w:r w:rsidRPr="00477118">
        <w:rPr>
          <w:rFonts w:ascii="Verdana" w:hAnsi="Verdana" w:cs="Verdana"/>
          <w:sz w:val="24"/>
        </w:rPr>
        <w:t>Parties to a physical delivery shall pay delivery fees to the Exchange based on the following rates:</w:t>
      </w:r>
    </w:p>
    <w:p w:rsidR="00B91DCF" w:rsidRPr="00477118" w:rsidRDefault="00B91DCF" w:rsidP="00B91DCF">
      <w:pPr>
        <w:numPr>
          <w:ilvl w:val="0"/>
          <w:numId w:val="1"/>
        </w:numPr>
        <w:rPr>
          <w:rFonts w:ascii="Verdana" w:hAnsi="Verdana" w:cs="Verdana"/>
          <w:sz w:val="24"/>
        </w:rPr>
      </w:pPr>
      <w:r>
        <w:rPr>
          <w:rFonts w:ascii="Verdana" w:hAnsi="Verdana" w:cs="Verdana" w:hint="eastAsia"/>
          <w:sz w:val="24"/>
        </w:rPr>
        <w:t>c</w:t>
      </w:r>
      <w:r w:rsidRPr="00477118">
        <w:rPr>
          <w:rFonts w:ascii="Verdana" w:hAnsi="Verdana" w:cs="Verdana"/>
          <w:sz w:val="24"/>
        </w:rPr>
        <w:t xml:space="preserve">opper: two (2) </w:t>
      </w:r>
      <w:r>
        <w:rPr>
          <w:rFonts w:ascii="Verdana" w:hAnsi="Verdana" w:cs="Verdana"/>
          <w:sz w:val="24"/>
        </w:rPr>
        <w:t>Yuan/ton</w:t>
      </w:r>
      <w:r>
        <w:rPr>
          <w:rFonts w:ascii="Verdana" w:hAnsi="Verdana" w:cs="Verdana" w:hint="eastAsia"/>
          <w:sz w:val="24"/>
        </w:rPr>
        <w:t>;</w:t>
      </w:r>
    </w:p>
    <w:p w:rsidR="00B91DCF" w:rsidRPr="00477118" w:rsidRDefault="00B91DCF" w:rsidP="00B91DCF">
      <w:pPr>
        <w:numPr>
          <w:ilvl w:val="0"/>
          <w:numId w:val="1"/>
        </w:numPr>
        <w:rPr>
          <w:rFonts w:ascii="Verdana" w:hAnsi="Verdana" w:cs="Verdana"/>
          <w:sz w:val="24"/>
        </w:rPr>
      </w:pPr>
      <w:r>
        <w:rPr>
          <w:rFonts w:ascii="Verdana" w:hAnsi="Verdana" w:cs="Verdana" w:hint="eastAsia"/>
          <w:sz w:val="24"/>
        </w:rPr>
        <w:t>a</w:t>
      </w:r>
      <w:r w:rsidRPr="00477118">
        <w:rPr>
          <w:rFonts w:ascii="Verdana" w:hAnsi="Verdana" w:cs="Verdana"/>
          <w:sz w:val="24"/>
        </w:rPr>
        <w:t xml:space="preserve">luminum: two (2) </w:t>
      </w:r>
      <w:r>
        <w:rPr>
          <w:rFonts w:ascii="Verdana" w:hAnsi="Verdana" w:cs="Verdana"/>
          <w:sz w:val="24"/>
        </w:rPr>
        <w:t>Yuan</w:t>
      </w:r>
      <w:r w:rsidRPr="00477118">
        <w:rPr>
          <w:rFonts w:ascii="Verdana" w:hAnsi="Verdana" w:cs="Verdana"/>
          <w:sz w:val="24"/>
        </w:rPr>
        <w:t>/ton;</w:t>
      </w:r>
    </w:p>
    <w:p w:rsidR="00B91DCF" w:rsidRPr="00477118" w:rsidRDefault="00B91DCF" w:rsidP="00B91DCF">
      <w:pPr>
        <w:numPr>
          <w:ilvl w:val="0"/>
          <w:numId w:val="1"/>
        </w:numPr>
        <w:rPr>
          <w:rFonts w:ascii="Verdana" w:hAnsi="Verdana" w:cs="Verdana"/>
          <w:sz w:val="24"/>
        </w:rPr>
      </w:pPr>
      <w:r>
        <w:rPr>
          <w:rFonts w:ascii="Verdana" w:hAnsi="Verdana" w:cs="Verdana" w:hint="eastAsia"/>
          <w:sz w:val="24"/>
        </w:rPr>
        <w:t>z</w:t>
      </w:r>
      <w:r w:rsidRPr="00477118">
        <w:rPr>
          <w:rFonts w:ascii="Verdana" w:hAnsi="Verdana" w:cs="Verdana"/>
          <w:sz w:val="24"/>
        </w:rPr>
        <w:t xml:space="preserve">inc: two (2) </w:t>
      </w:r>
      <w:r>
        <w:rPr>
          <w:rFonts w:ascii="Verdana" w:hAnsi="Verdana" w:cs="Verdana"/>
          <w:sz w:val="24"/>
        </w:rPr>
        <w:t>Yuan</w:t>
      </w:r>
      <w:r w:rsidRPr="00477118">
        <w:rPr>
          <w:rFonts w:ascii="Verdana" w:hAnsi="Verdana" w:cs="Verdana"/>
          <w:sz w:val="24"/>
        </w:rPr>
        <w:t>/ton;</w:t>
      </w:r>
    </w:p>
    <w:p w:rsidR="00B91DCF" w:rsidRPr="00477118" w:rsidRDefault="00B91DCF" w:rsidP="00B91DCF">
      <w:pPr>
        <w:numPr>
          <w:ilvl w:val="0"/>
          <w:numId w:val="1"/>
        </w:numPr>
        <w:rPr>
          <w:rFonts w:ascii="Verdana" w:hAnsi="Verdana" w:cs="Verdana"/>
          <w:sz w:val="24"/>
        </w:rPr>
      </w:pPr>
      <w:r>
        <w:rPr>
          <w:rFonts w:ascii="Verdana" w:hAnsi="Verdana" w:cs="Verdana" w:hint="eastAsia"/>
          <w:sz w:val="24"/>
        </w:rPr>
        <w:t>steel r</w:t>
      </w:r>
      <w:r w:rsidRPr="00477118">
        <w:rPr>
          <w:rFonts w:ascii="Verdana" w:hAnsi="Verdana" w:cs="Verdana"/>
          <w:sz w:val="24"/>
        </w:rPr>
        <w:t xml:space="preserve">ebar and wire rod: one (1) </w:t>
      </w:r>
      <w:r>
        <w:rPr>
          <w:rFonts w:ascii="Verdana" w:hAnsi="Verdana" w:cs="Verdana"/>
          <w:sz w:val="24"/>
        </w:rPr>
        <w:t>Yuan</w:t>
      </w:r>
      <w:r w:rsidRPr="00477118">
        <w:rPr>
          <w:rFonts w:ascii="Verdana" w:hAnsi="Verdana" w:cs="Verdana"/>
          <w:sz w:val="24"/>
        </w:rPr>
        <w:t>/ton;</w:t>
      </w:r>
    </w:p>
    <w:p w:rsidR="00B91DCF" w:rsidRPr="00477118" w:rsidRDefault="00B91DCF" w:rsidP="00B91DCF">
      <w:pPr>
        <w:numPr>
          <w:ilvl w:val="0"/>
          <w:numId w:val="1"/>
        </w:numPr>
        <w:rPr>
          <w:rFonts w:ascii="Verdana" w:hAnsi="Verdana" w:cs="Verdana"/>
          <w:sz w:val="24"/>
        </w:rPr>
      </w:pPr>
      <w:r>
        <w:rPr>
          <w:rFonts w:ascii="Verdana" w:hAnsi="Verdana" w:cs="Verdana" w:hint="eastAsia"/>
          <w:sz w:val="24"/>
        </w:rPr>
        <w:t>n</w:t>
      </w:r>
      <w:r w:rsidRPr="00477118">
        <w:rPr>
          <w:rFonts w:ascii="Verdana" w:hAnsi="Verdana" w:cs="Verdana"/>
          <w:sz w:val="24"/>
        </w:rPr>
        <w:t xml:space="preserve">atural rubber: four (4) </w:t>
      </w:r>
      <w:r>
        <w:rPr>
          <w:rFonts w:ascii="Verdana" w:hAnsi="Verdana" w:cs="Verdana"/>
          <w:sz w:val="24"/>
        </w:rPr>
        <w:t>Yuan</w:t>
      </w:r>
      <w:r w:rsidRPr="00477118">
        <w:rPr>
          <w:rFonts w:ascii="Verdana" w:hAnsi="Verdana" w:cs="Verdana"/>
          <w:sz w:val="24"/>
        </w:rPr>
        <w:t>/ton; and</w:t>
      </w:r>
    </w:p>
    <w:p w:rsidR="00B91DCF" w:rsidRPr="00477118" w:rsidRDefault="00B91DCF" w:rsidP="00B91DCF">
      <w:pPr>
        <w:numPr>
          <w:ilvl w:val="0"/>
          <w:numId w:val="1"/>
        </w:numPr>
        <w:rPr>
          <w:rFonts w:ascii="Verdana" w:hAnsi="Verdana" w:cs="Verdana"/>
          <w:sz w:val="24"/>
        </w:rPr>
      </w:pPr>
      <w:proofErr w:type="spellStart"/>
      <w:r>
        <w:rPr>
          <w:rFonts w:ascii="Verdana" w:hAnsi="Verdana" w:cs="Verdana" w:hint="eastAsia"/>
          <w:sz w:val="24"/>
        </w:rPr>
        <w:t>l</w:t>
      </w:r>
      <w:r>
        <w:rPr>
          <w:rFonts w:ascii="Verdana" w:hAnsi="Verdana" w:cs="Verdana"/>
          <w:sz w:val="24"/>
        </w:rPr>
        <w:t>ead</w:t>
      </w:r>
      <w:r>
        <w:rPr>
          <w:rFonts w:ascii="Verdana" w:hAnsi="Verdana" w:cs="Verdana" w:hint="eastAsia"/>
          <w:sz w:val="24"/>
        </w:rPr>
        <w:t>,</w:t>
      </w:r>
      <w:r w:rsidR="00E67269">
        <w:rPr>
          <w:rFonts w:ascii="Verdana" w:hAnsi="Verdana" w:cs="Verdana" w:hint="eastAsia"/>
          <w:sz w:val="24"/>
        </w:rPr>
        <w:t>nickel</w:t>
      </w:r>
      <w:proofErr w:type="spellEnd"/>
      <w:r w:rsidR="00E67269">
        <w:rPr>
          <w:rFonts w:ascii="Verdana" w:hAnsi="Verdana" w:cs="Verdana" w:hint="eastAsia"/>
          <w:sz w:val="24"/>
        </w:rPr>
        <w:t xml:space="preserve">, tin, </w:t>
      </w:r>
      <w:r>
        <w:rPr>
          <w:rFonts w:ascii="Verdana" w:hAnsi="Verdana" w:cs="Verdana" w:hint="eastAsia"/>
          <w:sz w:val="24"/>
        </w:rPr>
        <w:t>s</w:t>
      </w:r>
      <w:r w:rsidRPr="00477118">
        <w:rPr>
          <w:rFonts w:ascii="Verdana" w:hAnsi="Verdana" w:cs="Verdana"/>
          <w:sz w:val="24"/>
        </w:rPr>
        <w:t>ilver</w:t>
      </w:r>
      <w:r>
        <w:rPr>
          <w:rFonts w:ascii="Verdana" w:hAnsi="Verdana" w:cs="Verdana" w:hint="eastAsia"/>
          <w:sz w:val="24"/>
        </w:rPr>
        <w:t xml:space="preserve"> and hot-rolled coil</w:t>
      </w:r>
      <w:r w:rsidRPr="00477118">
        <w:rPr>
          <w:rFonts w:ascii="Verdana" w:hAnsi="Verdana" w:cs="Verdana"/>
          <w:sz w:val="24"/>
        </w:rPr>
        <w:t>: to be set forth and announced by the Exchange in due course.</w:t>
      </w:r>
    </w:p>
    <w:p w:rsidR="00B91DCF" w:rsidRPr="00477118" w:rsidRDefault="00B91DCF" w:rsidP="00B91DCF">
      <w:pPr>
        <w:ind w:left="420"/>
        <w:rPr>
          <w:rFonts w:ascii="Verdana" w:hAnsi="Verdana" w:cs="Verdana"/>
          <w:sz w:val="24"/>
        </w:rPr>
      </w:pPr>
    </w:p>
    <w:p w:rsidR="00B91DCF" w:rsidRPr="00477118" w:rsidRDefault="00B91DCF" w:rsidP="00B91DCF">
      <w:pPr>
        <w:rPr>
          <w:rFonts w:ascii="Verdana" w:hAnsi="Verdana" w:cs="Verdana"/>
          <w:sz w:val="24"/>
        </w:rPr>
      </w:pPr>
      <w:r w:rsidRPr="00E55984">
        <w:rPr>
          <w:rFonts w:ascii="Verdana" w:hAnsi="Verdana" w:cs="Verdana"/>
          <w:sz w:val="24"/>
        </w:rPr>
        <w:t xml:space="preserve">Article </w:t>
      </w:r>
      <w:r w:rsidR="00E67269">
        <w:rPr>
          <w:rFonts w:ascii="Verdana" w:hAnsi="Verdana" w:cs="Verdana" w:hint="eastAsia"/>
          <w:sz w:val="24"/>
        </w:rPr>
        <w:t xml:space="preserve">122 </w:t>
      </w:r>
      <w:r w:rsidR="00E67269">
        <w:rPr>
          <w:rFonts w:ascii="Verdana" w:hAnsi="Verdana" w:cs="Verdana"/>
          <w:sz w:val="24"/>
        </w:rPr>
        <w:t xml:space="preserve">The </w:t>
      </w:r>
      <w:r>
        <w:rPr>
          <w:rFonts w:ascii="Verdana" w:hAnsi="Verdana" w:cs="Verdana"/>
          <w:sz w:val="24"/>
        </w:rPr>
        <w:t>fee schedule</w:t>
      </w:r>
      <w:r w:rsidRPr="00DE3B8E">
        <w:rPr>
          <w:rFonts w:ascii="Verdana" w:hAnsi="Verdana" w:cs="Verdana"/>
          <w:sz w:val="24"/>
        </w:rPr>
        <w:t xml:space="preserve"> with respect to the charges the </w:t>
      </w:r>
      <w:r>
        <w:rPr>
          <w:rFonts w:ascii="Verdana" w:hAnsi="Verdana" w:cs="Verdana"/>
          <w:sz w:val="24"/>
        </w:rPr>
        <w:t>certified delivery warehouse appl</w:t>
      </w:r>
      <w:r>
        <w:rPr>
          <w:rFonts w:ascii="Verdana" w:hAnsi="Verdana" w:cs="Verdana" w:hint="eastAsia"/>
          <w:sz w:val="24"/>
        </w:rPr>
        <w:t>ies</w:t>
      </w:r>
      <w:r w:rsidRPr="00DE3B8E">
        <w:rPr>
          <w:rFonts w:ascii="Verdana" w:hAnsi="Verdana" w:cs="Verdana"/>
          <w:sz w:val="24"/>
        </w:rPr>
        <w:t xml:space="preserve"> to the load-in, load-out and storage shall be approved by the Exchange.</w:t>
      </w:r>
    </w:p>
    <w:p w:rsidR="00B91DCF" w:rsidRPr="000475D1"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E67269">
        <w:rPr>
          <w:rFonts w:ascii="Verdana" w:hAnsi="Verdana" w:cs="Verdana" w:hint="eastAsia"/>
          <w:sz w:val="24"/>
        </w:rPr>
        <w:t xml:space="preserve">123 </w:t>
      </w:r>
      <w:r w:rsidR="00E67269" w:rsidRPr="00477118">
        <w:rPr>
          <w:rFonts w:ascii="Verdana" w:hAnsi="Verdana" w:cs="Verdana"/>
          <w:sz w:val="24"/>
        </w:rPr>
        <w:t xml:space="preserve">Among </w:t>
      </w:r>
      <w:r w:rsidRPr="00477118">
        <w:rPr>
          <w:rFonts w:ascii="Verdana" w:hAnsi="Verdana" w:cs="Verdana"/>
          <w:sz w:val="24"/>
        </w:rPr>
        <w:t xml:space="preserve">the services for which a </w:t>
      </w:r>
      <w:r>
        <w:rPr>
          <w:rFonts w:ascii="Verdana" w:hAnsi="Verdana" w:cs="Verdana"/>
          <w:sz w:val="24"/>
        </w:rPr>
        <w:t>certified delivery warehouse</w:t>
      </w:r>
      <w:r w:rsidRPr="00477118">
        <w:rPr>
          <w:rFonts w:ascii="Verdana" w:hAnsi="Verdana" w:cs="Verdana"/>
          <w:sz w:val="24"/>
        </w:rPr>
        <w:t xml:space="preserve"> may charge are the following:</w:t>
      </w:r>
    </w:p>
    <w:p w:rsidR="00B91DCF" w:rsidRPr="00B73679" w:rsidRDefault="00B91DCF" w:rsidP="00B91DCF">
      <w:pPr>
        <w:rPr>
          <w:rFonts w:ascii="Verdana" w:hAnsi="Verdana" w:cs="Verdana"/>
          <w:sz w:val="24"/>
        </w:rPr>
      </w:pPr>
      <w:r>
        <w:rPr>
          <w:rFonts w:ascii="Verdana" w:hAnsi="Verdana" w:cs="Verdana"/>
          <w:sz w:val="24"/>
        </w:rPr>
        <w:t xml:space="preserve">(i) load-in fees, </w:t>
      </w:r>
      <w:r>
        <w:rPr>
          <w:rFonts w:ascii="Verdana" w:hAnsi="Verdana" w:cs="Verdana" w:hint="eastAsia"/>
          <w:sz w:val="24"/>
        </w:rPr>
        <w:t>l</w:t>
      </w:r>
      <w:r w:rsidRPr="00477118">
        <w:rPr>
          <w:rFonts w:ascii="Verdana" w:hAnsi="Verdana" w:cs="Verdana"/>
          <w:sz w:val="24"/>
        </w:rPr>
        <w:t xml:space="preserve">oad-out fees, loading fees, packaging fees, pick-up fees, </w:t>
      </w:r>
      <w:r>
        <w:rPr>
          <w:rFonts w:ascii="Verdana" w:hAnsi="Verdana" w:cs="Verdana" w:hint="eastAsia"/>
          <w:sz w:val="24"/>
        </w:rPr>
        <w:t>o</w:t>
      </w:r>
      <w:r>
        <w:rPr>
          <w:rFonts w:ascii="Verdana" w:hAnsi="Verdana" w:cs="Verdana"/>
          <w:sz w:val="24"/>
        </w:rPr>
        <w:t>wner</w:t>
      </w:r>
      <w:r w:rsidRPr="00477118">
        <w:rPr>
          <w:rFonts w:ascii="Verdana" w:hAnsi="Verdana" w:cs="Verdana"/>
          <w:sz w:val="24"/>
        </w:rPr>
        <w:t xml:space="preserve">ship transfer fees, consignment fees, fast track fees, special working charges, </w:t>
      </w:r>
      <w:r>
        <w:rPr>
          <w:rFonts w:ascii="Verdana" w:hAnsi="Verdana" w:cs="Verdana"/>
          <w:sz w:val="24"/>
        </w:rPr>
        <w:t>standard warrant</w:t>
      </w:r>
      <w:r w:rsidRPr="00477118">
        <w:rPr>
          <w:rFonts w:ascii="Verdana" w:hAnsi="Verdana" w:cs="Verdana"/>
          <w:sz w:val="24"/>
        </w:rPr>
        <w:t xml:space="preserve"> printing fees, and other charges recognized and approved by the Exchange. The </w:t>
      </w:r>
      <w:r>
        <w:rPr>
          <w:rFonts w:ascii="Verdana" w:hAnsi="Verdana" w:cs="Verdana"/>
          <w:sz w:val="24"/>
        </w:rPr>
        <w:t>certified delivery warehouse</w:t>
      </w:r>
      <w:r w:rsidRPr="00477118">
        <w:rPr>
          <w:rFonts w:ascii="Verdana" w:hAnsi="Verdana" w:cs="Verdana"/>
          <w:sz w:val="24"/>
        </w:rPr>
        <w:t xml:space="preserve"> shall present to the </w:t>
      </w:r>
      <w:r>
        <w:rPr>
          <w:rFonts w:ascii="Verdana" w:hAnsi="Verdana" w:cs="Verdana" w:hint="eastAsia"/>
          <w:sz w:val="24"/>
        </w:rPr>
        <w:t>o</w:t>
      </w:r>
      <w:r>
        <w:rPr>
          <w:rFonts w:ascii="Verdana" w:hAnsi="Verdana" w:cs="Verdana"/>
          <w:sz w:val="24"/>
        </w:rPr>
        <w:t>wner</w:t>
      </w:r>
      <w:r w:rsidRPr="00477118">
        <w:rPr>
          <w:rFonts w:ascii="Verdana" w:hAnsi="Verdana" w:cs="Verdana"/>
          <w:sz w:val="24"/>
        </w:rPr>
        <w:t xml:space="preserve"> valid invoices that specify fees charged on the actual services provided. The </w:t>
      </w:r>
      <w:r>
        <w:rPr>
          <w:rFonts w:ascii="Verdana" w:hAnsi="Verdana" w:cs="Verdana" w:hint="eastAsia"/>
          <w:sz w:val="24"/>
        </w:rPr>
        <w:t>o</w:t>
      </w:r>
      <w:r>
        <w:rPr>
          <w:rFonts w:ascii="Verdana" w:hAnsi="Verdana" w:cs="Verdana"/>
          <w:sz w:val="24"/>
        </w:rPr>
        <w:t>wner</w:t>
      </w:r>
      <w:r w:rsidRPr="00477118">
        <w:rPr>
          <w:rFonts w:ascii="Verdana" w:hAnsi="Verdana" w:cs="Verdana"/>
          <w:sz w:val="24"/>
        </w:rPr>
        <w:t xml:space="preserve"> shall, after verifying the accuracy of the invoi</w:t>
      </w:r>
      <w:r>
        <w:rPr>
          <w:rFonts w:ascii="Verdana" w:hAnsi="Verdana" w:cs="Verdana"/>
          <w:sz w:val="24"/>
        </w:rPr>
        <w:t xml:space="preserve">ces, pay them out at one time. </w:t>
      </w:r>
    </w:p>
    <w:p w:rsidR="00B91DCF" w:rsidRPr="00477118" w:rsidRDefault="00B91DCF" w:rsidP="00B91DCF">
      <w:pPr>
        <w:rPr>
          <w:rFonts w:ascii="Verdana" w:hAnsi="Verdana" w:cs="Verdana"/>
          <w:sz w:val="24"/>
        </w:rPr>
      </w:pPr>
      <w:r w:rsidRPr="00477118">
        <w:rPr>
          <w:rFonts w:ascii="Verdana" w:hAnsi="Verdana" w:cs="Verdana"/>
          <w:sz w:val="24"/>
        </w:rPr>
        <w:t xml:space="preserve">(ii) </w:t>
      </w:r>
      <w:r>
        <w:rPr>
          <w:rFonts w:ascii="Verdana" w:hAnsi="Verdana" w:cs="Verdana" w:hint="eastAsia"/>
          <w:sz w:val="24"/>
        </w:rPr>
        <w:t>w</w:t>
      </w:r>
      <w:r w:rsidRPr="00477118">
        <w:rPr>
          <w:rFonts w:ascii="Verdana" w:hAnsi="Verdana" w:cs="Verdana"/>
          <w:sz w:val="24"/>
        </w:rPr>
        <w:t xml:space="preserve">arehousing fees shall be charged on a daily basis. The warehousing fees chargeable prior to and including the </w:t>
      </w:r>
      <w:r>
        <w:rPr>
          <w:rFonts w:ascii="Verdana" w:hAnsi="Verdana" w:cs="Verdana"/>
          <w:sz w:val="24"/>
        </w:rPr>
        <w:t>last delivery day</w:t>
      </w:r>
      <w:r w:rsidRPr="00477118">
        <w:rPr>
          <w:rFonts w:ascii="Verdana" w:hAnsi="Verdana" w:cs="Verdana"/>
          <w:sz w:val="24"/>
        </w:rPr>
        <w:t xml:space="preserve"> shall be borne by the seller, while the fees thereafter are the responsibility of the buyer. The </w:t>
      </w:r>
      <w:r>
        <w:rPr>
          <w:rFonts w:ascii="Verdana" w:hAnsi="Verdana" w:cs="Verdana"/>
          <w:sz w:val="24"/>
        </w:rPr>
        <w:t>certified delivery warehouse</w:t>
      </w:r>
      <w:r w:rsidRPr="00477118">
        <w:rPr>
          <w:rFonts w:ascii="Verdana" w:hAnsi="Verdana" w:cs="Verdana"/>
          <w:sz w:val="24"/>
        </w:rPr>
        <w:t xml:space="preserve"> shall note the date of payment on the </w:t>
      </w:r>
      <w:r>
        <w:rPr>
          <w:rFonts w:ascii="Verdana" w:hAnsi="Verdana" w:cs="Verdana"/>
          <w:sz w:val="24"/>
        </w:rPr>
        <w:t>standard warrant</w:t>
      </w:r>
      <w:r w:rsidRPr="00477118">
        <w:rPr>
          <w:rFonts w:ascii="Verdana" w:hAnsi="Verdana" w:cs="Verdana"/>
          <w:sz w:val="24"/>
        </w:rPr>
        <w:t xml:space="preserve"> when the fees are paid. The </w:t>
      </w:r>
      <w:r>
        <w:rPr>
          <w:rFonts w:ascii="Verdana" w:hAnsi="Verdana" w:cs="Verdana" w:hint="eastAsia"/>
          <w:sz w:val="24"/>
        </w:rPr>
        <w:t>o</w:t>
      </w:r>
      <w:r>
        <w:rPr>
          <w:rFonts w:ascii="Verdana" w:hAnsi="Verdana" w:cs="Verdana"/>
          <w:sz w:val="24"/>
        </w:rPr>
        <w:t>wner</w:t>
      </w:r>
      <w:r w:rsidRPr="00477118">
        <w:rPr>
          <w:rFonts w:ascii="Verdana" w:hAnsi="Verdana" w:cs="Verdana"/>
          <w:sz w:val="24"/>
        </w:rPr>
        <w:t xml:space="preserve"> shall make the payment by the end of each month at the </w:t>
      </w:r>
      <w:r>
        <w:rPr>
          <w:rFonts w:ascii="Verdana" w:hAnsi="Verdana" w:cs="Verdana"/>
          <w:sz w:val="24"/>
        </w:rPr>
        <w:t>certified delivery warehouse</w:t>
      </w:r>
      <w:r w:rsidRPr="00477118">
        <w:rPr>
          <w:rFonts w:ascii="Verdana" w:hAnsi="Verdana" w:cs="Verdana"/>
          <w:sz w:val="24"/>
        </w:rPr>
        <w:t xml:space="preserve">.  Advance payment is allowed. </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Charges and fees imposed by a </w:t>
      </w:r>
      <w:r>
        <w:rPr>
          <w:rFonts w:ascii="Verdana" w:hAnsi="Verdana" w:cs="Verdana"/>
          <w:sz w:val="24"/>
        </w:rPr>
        <w:t>certified delivery warehouse</w:t>
      </w:r>
      <w:r w:rsidRPr="00477118">
        <w:rPr>
          <w:rFonts w:ascii="Verdana" w:hAnsi="Verdana" w:cs="Verdana"/>
          <w:sz w:val="24"/>
        </w:rPr>
        <w:t xml:space="preserve"> for </w:t>
      </w:r>
      <w:r w:rsidR="00E67269">
        <w:rPr>
          <w:rFonts w:ascii="Verdana" w:hAnsi="Verdana" w:cs="Verdana" w:hint="eastAsia"/>
          <w:sz w:val="24"/>
        </w:rPr>
        <w:t xml:space="preserve">copper, aluminum, zinc, lead, nickel, tin, steel rebar, wire rod, silver, hot-rolled coil </w:t>
      </w:r>
      <w:r w:rsidR="00096FBF">
        <w:rPr>
          <w:rFonts w:ascii="Verdana" w:hAnsi="Verdana" w:cs="Verdana" w:hint="eastAsia"/>
          <w:sz w:val="24"/>
        </w:rPr>
        <w:t xml:space="preserve">and </w:t>
      </w:r>
      <w:r w:rsidRPr="00477118">
        <w:rPr>
          <w:rFonts w:ascii="Verdana" w:hAnsi="Verdana" w:cs="Verdana"/>
          <w:sz w:val="24"/>
        </w:rPr>
        <w:t xml:space="preserve">natural rubber shall be set forth and announced by the Exchange in due course. </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p>
    <w:p w:rsidR="00B91DCF" w:rsidRPr="00477118" w:rsidRDefault="00B91DCF" w:rsidP="00B91DCF">
      <w:pPr>
        <w:pStyle w:val="2"/>
      </w:pPr>
      <w:bookmarkStart w:id="16" w:name="_Toc405992507"/>
      <w:r w:rsidRPr="00477118">
        <w:t xml:space="preserve">Chapter </w:t>
      </w:r>
      <w:r w:rsidR="00096FBF" w:rsidRPr="00477118">
        <w:t>1</w:t>
      </w:r>
      <w:r w:rsidR="00096FBF">
        <w:rPr>
          <w:rFonts w:hint="eastAsia"/>
        </w:rPr>
        <w:t>7</w:t>
      </w:r>
      <w:r w:rsidR="00096FBF" w:rsidRPr="00477118">
        <w:t xml:space="preserve"> </w:t>
      </w:r>
      <w:r w:rsidRPr="00477118">
        <w:t>DEFAULT</w:t>
      </w:r>
      <w:bookmarkEnd w:id="16"/>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096FBF">
        <w:rPr>
          <w:rFonts w:ascii="Verdana" w:hAnsi="Verdana" w:cs="Verdana" w:hint="eastAsia"/>
          <w:sz w:val="24"/>
        </w:rPr>
        <w:t xml:space="preserve">124 </w:t>
      </w:r>
      <w:r w:rsidR="00096FBF" w:rsidRPr="00477118">
        <w:rPr>
          <w:rFonts w:ascii="Verdana" w:hAnsi="Verdana" w:cs="Verdana"/>
          <w:sz w:val="24"/>
        </w:rPr>
        <w:t xml:space="preserve">Any </w:t>
      </w:r>
      <w:r w:rsidRPr="00477118">
        <w:rPr>
          <w:rFonts w:ascii="Verdana" w:hAnsi="Verdana" w:cs="Verdana"/>
          <w:sz w:val="24"/>
        </w:rPr>
        <w:t>of the following acts shall constitute a default on delivery:</w:t>
      </w:r>
    </w:p>
    <w:p w:rsidR="00B91DCF" w:rsidRPr="00477118" w:rsidRDefault="00B91DCF" w:rsidP="00B91DCF">
      <w:pPr>
        <w:rPr>
          <w:rFonts w:ascii="Verdana" w:hAnsi="Verdana" w:cs="Verdana"/>
          <w:sz w:val="24"/>
        </w:rPr>
      </w:pPr>
      <w:r w:rsidRPr="00477118">
        <w:rPr>
          <w:rFonts w:ascii="Verdana" w:hAnsi="Verdana" w:cs="Verdana"/>
          <w:sz w:val="24"/>
        </w:rPr>
        <w:t xml:space="preserve">(i) A seller fails to present </w:t>
      </w:r>
      <w:r>
        <w:rPr>
          <w:rFonts w:ascii="Verdana" w:hAnsi="Verdana" w:cs="Verdana"/>
          <w:sz w:val="24"/>
        </w:rPr>
        <w:t>standard warrant</w:t>
      </w:r>
      <w:r w:rsidRPr="00477118">
        <w:rPr>
          <w:rFonts w:ascii="Verdana" w:hAnsi="Verdana" w:cs="Verdana"/>
          <w:sz w:val="24"/>
        </w:rPr>
        <w:t xml:space="preserve"> in sufficient amount wi</w:t>
      </w:r>
      <w:r>
        <w:rPr>
          <w:rFonts w:ascii="Verdana" w:hAnsi="Verdana" w:cs="Verdana"/>
          <w:sz w:val="24"/>
        </w:rPr>
        <w:t>thin the specified time period;</w:t>
      </w:r>
    </w:p>
    <w:p w:rsidR="00B91DCF" w:rsidRPr="00B73679" w:rsidRDefault="00B91DCF" w:rsidP="00B91DCF">
      <w:pPr>
        <w:rPr>
          <w:rFonts w:ascii="Verdana" w:hAnsi="Verdana" w:cs="Verdana"/>
          <w:sz w:val="24"/>
        </w:rPr>
      </w:pPr>
      <w:r w:rsidRPr="00477118">
        <w:rPr>
          <w:rFonts w:ascii="Verdana" w:hAnsi="Verdana" w:cs="Verdana"/>
          <w:sz w:val="24"/>
        </w:rPr>
        <w:t>(ii) A buyer fails to make payment in sufficient amount withi</w:t>
      </w:r>
      <w:r>
        <w:rPr>
          <w:rFonts w:ascii="Verdana" w:hAnsi="Verdana" w:cs="Verdana"/>
          <w:sz w:val="24"/>
        </w:rPr>
        <w:t>n the specified time period; or</w:t>
      </w:r>
    </w:p>
    <w:p w:rsidR="00B91DCF" w:rsidRPr="00477118" w:rsidRDefault="00B91DCF" w:rsidP="00B91DCF">
      <w:pPr>
        <w:rPr>
          <w:rFonts w:ascii="Verdana" w:hAnsi="Verdana" w:cs="Verdana"/>
          <w:sz w:val="24"/>
        </w:rPr>
      </w:pPr>
      <w:r w:rsidRPr="00477118">
        <w:rPr>
          <w:rFonts w:ascii="Verdana" w:hAnsi="Verdana" w:cs="Verdana"/>
          <w:sz w:val="24"/>
        </w:rPr>
        <w:t xml:space="preserve">(iii) The goods a seller delivers do not comply with the grade and </w:t>
      </w:r>
      <w:r>
        <w:rPr>
          <w:rFonts w:ascii="Verdana" w:hAnsi="Verdana" w:cs="Verdana" w:hint="eastAsia"/>
          <w:sz w:val="24"/>
        </w:rPr>
        <w:t xml:space="preserve">specific </w:t>
      </w:r>
      <w:r w:rsidRPr="00477118">
        <w:rPr>
          <w:rFonts w:ascii="Verdana" w:hAnsi="Verdana" w:cs="Verdana"/>
          <w:sz w:val="24"/>
        </w:rPr>
        <w:t xml:space="preserve">qualifications in the futures contract. </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096FBF">
        <w:rPr>
          <w:rFonts w:ascii="Verdana" w:hAnsi="Verdana" w:cs="Verdana" w:hint="eastAsia"/>
          <w:sz w:val="24"/>
        </w:rPr>
        <w:t xml:space="preserve">125 </w:t>
      </w:r>
      <w:r w:rsidR="00096FBF" w:rsidRPr="00477118">
        <w:rPr>
          <w:rFonts w:ascii="Verdana" w:hAnsi="Verdana" w:cs="Verdana"/>
          <w:sz w:val="24"/>
        </w:rPr>
        <w:t xml:space="preserve">In </w:t>
      </w:r>
      <w:r w:rsidRPr="00477118">
        <w:rPr>
          <w:rFonts w:ascii="Verdana" w:hAnsi="Verdana" w:cs="Verdana"/>
          <w:sz w:val="24"/>
        </w:rPr>
        <w:t xml:space="preserve">calculating the amount the buyer owes for defaulting on a contract, a deposit of twenty percent (20%) of the value of the contract shall be reserved for </w:t>
      </w:r>
      <w:r>
        <w:rPr>
          <w:rFonts w:ascii="Verdana" w:hAnsi="Verdana" w:cs="Verdana" w:hint="eastAsia"/>
          <w:sz w:val="24"/>
        </w:rPr>
        <w:t>liquidated damages</w:t>
      </w:r>
      <w:r w:rsidRPr="00477118">
        <w:rPr>
          <w:rFonts w:ascii="Verdana" w:hAnsi="Verdana" w:cs="Verdana"/>
          <w:sz w:val="24"/>
        </w:rPr>
        <w:t xml:space="preserve"> and compensation.</w:t>
      </w:r>
    </w:p>
    <w:p w:rsidR="00B91DCF" w:rsidRPr="00477118" w:rsidRDefault="00B91DCF" w:rsidP="00B91DCF">
      <w:pPr>
        <w:tabs>
          <w:tab w:val="left" w:pos="6363"/>
        </w:tabs>
        <w:rPr>
          <w:rFonts w:ascii="Verdana" w:hAnsi="Verdana" w:cs="Verdana"/>
          <w:sz w:val="24"/>
        </w:rPr>
      </w:pPr>
      <w:r>
        <w:rPr>
          <w:rFonts w:ascii="Verdana" w:hAnsi="Verdana" w:cs="Verdana"/>
          <w:sz w:val="24"/>
        </w:rPr>
        <w:tab/>
      </w:r>
    </w:p>
    <w:p w:rsidR="00B91DCF" w:rsidRPr="002452F4" w:rsidRDefault="00B91DCF" w:rsidP="00B91DCF">
      <w:pPr>
        <w:rPr>
          <w:rFonts w:ascii="Verdana" w:hAnsi="Verdana" w:cs="Verdana"/>
          <w:sz w:val="24"/>
        </w:rPr>
      </w:pPr>
      <w:r w:rsidRPr="00477118">
        <w:rPr>
          <w:rFonts w:ascii="Verdana" w:hAnsi="Verdana" w:cs="Verdana"/>
          <w:sz w:val="24"/>
        </w:rPr>
        <w:t xml:space="preserve">The following formulas shall be used to calculate the amount owed as </w:t>
      </w:r>
      <w:r w:rsidRPr="002452F4">
        <w:rPr>
          <w:rFonts w:ascii="Verdana" w:hAnsi="Verdana" w:cs="Verdana"/>
          <w:sz w:val="24"/>
        </w:rPr>
        <w:t xml:space="preserve">the result of a default: </w:t>
      </w:r>
    </w:p>
    <w:p w:rsidR="00B91DCF" w:rsidRPr="002452F4" w:rsidRDefault="00B91DCF" w:rsidP="00B91DCF">
      <w:pPr>
        <w:ind w:firstLine="570"/>
        <w:rPr>
          <w:rFonts w:ascii="Verdana" w:hAnsi="Verdana" w:cs="Verdana"/>
          <w:sz w:val="24"/>
        </w:rPr>
      </w:pPr>
      <w:r w:rsidRPr="00DE3B8E">
        <w:rPr>
          <w:rFonts w:ascii="Verdana" w:hAnsi="Verdana" w:cs="Verdana"/>
          <w:sz w:val="24"/>
        </w:rPr>
        <w:t>SAD</w:t>
      </w:r>
      <w:r w:rsidRPr="002452F4">
        <w:rPr>
          <w:rFonts w:ascii="Verdana" w:hAnsi="Verdana" w:cs="Verdana"/>
          <w:sz w:val="24"/>
        </w:rPr>
        <w:t>=ASWD–ASWP</w:t>
      </w:r>
    </w:p>
    <w:p w:rsidR="00B91DCF" w:rsidRPr="002452F4" w:rsidRDefault="00B91DCF" w:rsidP="00B91DCF">
      <w:pPr>
        <w:ind w:firstLine="570"/>
        <w:rPr>
          <w:rFonts w:ascii="Verdana" w:hAnsi="Verdana" w:cs="Verdana"/>
          <w:sz w:val="24"/>
          <w:lang w:val="pt-BR"/>
        </w:rPr>
      </w:pPr>
      <w:r>
        <w:rPr>
          <w:rFonts w:ascii="Verdana" w:hAnsi="Verdana" w:cs="Verdana"/>
          <w:sz w:val="24"/>
          <w:lang w:val="pt-BR"/>
        </w:rPr>
        <w:t>BAD=(PD – PM)÷(1-20%)÷</w:t>
      </w:r>
      <w:r>
        <w:rPr>
          <w:rFonts w:ascii="Verdana" w:hAnsi="Verdana" w:cs="Verdana" w:hint="eastAsia"/>
          <w:sz w:val="24"/>
          <w:lang w:val="pt-BR"/>
        </w:rPr>
        <w:t>F</w:t>
      </w:r>
      <w:r w:rsidRPr="002452F4">
        <w:rPr>
          <w:rFonts w:ascii="Verdana" w:hAnsi="Verdana" w:cs="Verdana"/>
          <w:sz w:val="24"/>
          <w:lang w:val="pt-BR"/>
        </w:rPr>
        <w:t>SP÷</w:t>
      </w:r>
      <w:r>
        <w:rPr>
          <w:rFonts w:ascii="Verdana" w:hAnsi="Verdana" w:cs="Verdana" w:hint="eastAsia"/>
          <w:sz w:val="24"/>
          <w:lang w:val="pt-BR"/>
        </w:rPr>
        <w:t>CS</w:t>
      </w:r>
    </w:p>
    <w:p w:rsidR="00B91DCF" w:rsidRPr="00DE3B8E" w:rsidRDefault="00B91DCF" w:rsidP="00B91DCF">
      <w:pPr>
        <w:ind w:firstLine="570"/>
        <w:rPr>
          <w:rFonts w:ascii="Verdana" w:hAnsi="Verdana" w:cs="Verdana"/>
          <w:sz w:val="24"/>
          <w:lang w:val="pt-BR"/>
        </w:rPr>
      </w:pPr>
      <w:r w:rsidRPr="00DE3B8E">
        <w:rPr>
          <w:rFonts w:ascii="Verdana" w:hAnsi="Verdana" w:cs="Verdana"/>
          <w:sz w:val="24"/>
          <w:lang w:val="pt-BR"/>
        </w:rPr>
        <w:t>where</w:t>
      </w:r>
    </w:p>
    <w:p w:rsidR="00B91DCF" w:rsidRPr="00DE3B8E" w:rsidRDefault="00B91DCF" w:rsidP="00B91DCF">
      <w:pPr>
        <w:ind w:firstLine="570"/>
        <w:rPr>
          <w:rFonts w:ascii="Verdana" w:hAnsi="Verdana" w:cs="Verdana"/>
          <w:sz w:val="24"/>
        </w:rPr>
      </w:pPr>
      <w:r>
        <w:rPr>
          <w:rFonts w:ascii="Verdana" w:hAnsi="Verdana" w:cs="Verdana"/>
          <w:sz w:val="24"/>
        </w:rPr>
        <w:t>SAD=</w:t>
      </w:r>
      <w:r>
        <w:rPr>
          <w:rFonts w:ascii="Verdana" w:hAnsi="Verdana" w:cs="Verdana" w:hint="eastAsia"/>
          <w:sz w:val="24"/>
        </w:rPr>
        <w:t>s</w:t>
      </w:r>
      <w:r>
        <w:rPr>
          <w:rFonts w:ascii="Verdana" w:hAnsi="Verdana" w:cs="Verdana"/>
          <w:sz w:val="24"/>
        </w:rPr>
        <w:t xml:space="preserve">eller’s </w:t>
      </w:r>
      <w:r>
        <w:rPr>
          <w:rFonts w:ascii="Verdana" w:hAnsi="Verdana" w:cs="Verdana" w:hint="eastAsia"/>
          <w:sz w:val="24"/>
        </w:rPr>
        <w:t>a</w:t>
      </w:r>
      <w:r>
        <w:rPr>
          <w:rFonts w:ascii="Verdana" w:hAnsi="Verdana" w:cs="Verdana"/>
          <w:sz w:val="24"/>
        </w:rPr>
        <w:t xml:space="preserve">mounts (in lot) </w:t>
      </w:r>
      <w:r>
        <w:rPr>
          <w:rFonts w:ascii="Verdana" w:hAnsi="Verdana" w:cs="Verdana" w:hint="eastAsia"/>
          <w:sz w:val="24"/>
        </w:rPr>
        <w:t>d</w:t>
      </w:r>
      <w:r w:rsidRPr="00DE3B8E">
        <w:rPr>
          <w:rFonts w:ascii="Verdana" w:hAnsi="Verdana" w:cs="Verdana"/>
          <w:sz w:val="24"/>
        </w:rPr>
        <w:t>efaulted</w:t>
      </w:r>
    </w:p>
    <w:p w:rsidR="00B91DCF" w:rsidRPr="00DE3B8E" w:rsidRDefault="00B91DCF" w:rsidP="00B91DCF">
      <w:pPr>
        <w:ind w:firstLine="570"/>
        <w:rPr>
          <w:rFonts w:ascii="Verdana" w:hAnsi="Verdana" w:cs="Verdana"/>
          <w:sz w:val="24"/>
        </w:rPr>
      </w:pPr>
      <w:r>
        <w:rPr>
          <w:rFonts w:ascii="Verdana" w:hAnsi="Verdana" w:cs="Verdana"/>
          <w:sz w:val="24"/>
        </w:rPr>
        <w:t>ASWD=</w:t>
      </w:r>
      <w:r>
        <w:rPr>
          <w:rFonts w:ascii="Verdana" w:hAnsi="Verdana" w:cs="Verdana" w:hint="eastAsia"/>
          <w:sz w:val="24"/>
        </w:rPr>
        <w:t>a</w:t>
      </w:r>
      <w:r w:rsidRPr="00DE3B8E">
        <w:rPr>
          <w:rFonts w:ascii="Verdana" w:hAnsi="Verdana" w:cs="Verdana"/>
          <w:sz w:val="24"/>
        </w:rPr>
        <w:t xml:space="preserve">mounts (in lot) of </w:t>
      </w:r>
      <w:r>
        <w:rPr>
          <w:rFonts w:ascii="Verdana" w:hAnsi="Verdana" w:cs="Verdana"/>
          <w:sz w:val="24"/>
        </w:rPr>
        <w:t>standard warrant</w:t>
      </w:r>
      <w:r w:rsidR="000871B6">
        <w:rPr>
          <w:rFonts w:ascii="Verdana" w:hAnsi="Verdana" w:cs="Verdana" w:hint="eastAsia"/>
          <w:sz w:val="24"/>
        </w:rPr>
        <w:t xml:space="preserve"> </w:t>
      </w:r>
      <w:r>
        <w:rPr>
          <w:rFonts w:ascii="Verdana" w:hAnsi="Verdana" w:cs="Verdana" w:hint="eastAsia"/>
          <w:sz w:val="24"/>
        </w:rPr>
        <w:t>d</w:t>
      </w:r>
      <w:r w:rsidRPr="00DE3B8E">
        <w:rPr>
          <w:rFonts w:ascii="Verdana" w:hAnsi="Verdana" w:cs="Verdana"/>
          <w:sz w:val="24"/>
        </w:rPr>
        <w:t>ue</w:t>
      </w:r>
    </w:p>
    <w:p w:rsidR="00B91DCF" w:rsidRPr="00DE3B8E" w:rsidRDefault="00B91DCF" w:rsidP="00B91DCF">
      <w:pPr>
        <w:ind w:firstLine="570"/>
        <w:rPr>
          <w:rFonts w:ascii="Verdana" w:hAnsi="Verdana" w:cs="Verdana"/>
          <w:sz w:val="24"/>
        </w:rPr>
      </w:pPr>
      <w:r>
        <w:rPr>
          <w:rFonts w:ascii="Verdana" w:hAnsi="Verdana" w:cs="Verdana"/>
          <w:sz w:val="24"/>
        </w:rPr>
        <w:t>ASWP=</w:t>
      </w:r>
      <w:r>
        <w:rPr>
          <w:rFonts w:ascii="Verdana" w:hAnsi="Verdana" w:cs="Verdana" w:hint="eastAsia"/>
          <w:sz w:val="24"/>
        </w:rPr>
        <w:t>a</w:t>
      </w:r>
      <w:r w:rsidRPr="00DE3B8E">
        <w:rPr>
          <w:rFonts w:ascii="Verdana" w:hAnsi="Verdana" w:cs="Verdana"/>
          <w:sz w:val="24"/>
        </w:rPr>
        <w:t xml:space="preserve">mounts (in lot) of </w:t>
      </w:r>
      <w:r>
        <w:rPr>
          <w:rFonts w:ascii="Verdana" w:hAnsi="Verdana" w:cs="Verdana"/>
          <w:sz w:val="24"/>
        </w:rPr>
        <w:t xml:space="preserve">standard warrant </w:t>
      </w:r>
      <w:r>
        <w:rPr>
          <w:rFonts w:ascii="Verdana" w:hAnsi="Verdana" w:cs="Verdana" w:hint="eastAsia"/>
          <w:sz w:val="24"/>
        </w:rPr>
        <w:t>p</w:t>
      </w:r>
      <w:r w:rsidRPr="00DE3B8E">
        <w:rPr>
          <w:rFonts w:ascii="Verdana" w:hAnsi="Verdana" w:cs="Verdana"/>
          <w:sz w:val="24"/>
        </w:rPr>
        <w:t>osted</w:t>
      </w:r>
    </w:p>
    <w:p w:rsidR="00B91DCF" w:rsidRPr="00DE3B8E" w:rsidRDefault="00B91DCF" w:rsidP="00B91DCF">
      <w:pPr>
        <w:ind w:firstLine="570"/>
        <w:rPr>
          <w:rFonts w:ascii="Verdana" w:hAnsi="Verdana" w:cs="Verdana"/>
          <w:sz w:val="24"/>
        </w:rPr>
      </w:pPr>
      <w:r>
        <w:rPr>
          <w:rFonts w:ascii="Verdana" w:hAnsi="Verdana" w:cs="Verdana"/>
          <w:sz w:val="24"/>
        </w:rPr>
        <w:t>BAD=</w:t>
      </w:r>
      <w:r>
        <w:rPr>
          <w:rFonts w:ascii="Verdana" w:hAnsi="Verdana" w:cs="Verdana" w:hint="eastAsia"/>
          <w:sz w:val="24"/>
        </w:rPr>
        <w:t>b</w:t>
      </w:r>
      <w:r>
        <w:rPr>
          <w:rFonts w:ascii="Verdana" w:hAnsi="Verdana" w:cs="Verdana"/>
          <w:sz w:val="24"/>
        </w:rPr>
        <w:t xml:space="preserve">uyer’s </w:t>
      </w:r>
      <w:r>
        <w:rPr>
          <w:rFonts w:ascii="Verdana" w:hAnsi="Verdana" w:cs="Verdana" w:hint="eastAsia"/>
          <w:sz w:val="24"/>
        </w:rPr>
        <w:t>a</w:t>
      </w:r>
      <w:r w:rsidRPr="00DE3B8E">
        <w:rPr>
          <w:rFonts w:ascii="Verdana" w:hAnsi="Verdana" w:cs="Verdana"/>
          <w:sz w:val="24"/>
        </w:rPr>
        <w:t xml:space="preserve">mounts </w:t>
      </w:r>
      <w:r>
        <w:rPr>
          <w:rFonts w:ascii="Verdana" w:hAnsi="Verdana" w:cs="Verdana"/>
          <w:sz w:val="24"/>
        </w:rPr>
        <w:t xml:space="preserve">(in lot) </w:t>
      </w:r>
      <w:r>
        <w:rPr>
          <w:rFonts w:ascii="Verdana" w:hAnsi="Verdana" w:cs="Verdana" w:hint="eastAsia"/>
          <w:sz w:val="24"/>
        </w:rPr>
        <w:t>d</w:t>
      </w:r>
      <w:r w:rsidRPr="00DE3B8E">
        <w:rPr>
          <w:rFonts w:ascii="Verdana" w:hAnsi="Verdana" w:cs="Verdana"/>
          <w:sz w:val="24"/>
        </w:rPr>
        <w:t>efaulted</w:t>
      </w:r>
    </w:p>
    <w:p w:rsidR="00B91DCF" w:rsidRPr="00DE3B8E" w:rsidRDefault="00B91DCF" w:rsidP="00B91DCF">
      <w:pPr>
        <w:ind w:firstLine="570"/>
        <w:rPr>
          <w:rFonts w:ascii="Verdana" w:hAnsi="Verdana" w:cs="Verdana"/>
          <w:sz w:val="24"/>
        </w:rPr>
      </w:pPr>
      <w:r>
        <w:rPr>
          <w:rFonts w:ascii="Verdana" w:hAnsi="Verdana" w:cs="Verdana"/>
          <w:sz w:val="24"/>
        </w:rPr>
        <w:t>PD=</w:t>
      </w:r>
      <w:r>
        <w:rPr>
          <w:rFonts w:ascii="Verdana" w:hAnsi="Verdana" w:cs="Verdana" w:hint="eastAsia"/>
          <w:sz w:val="24"/>
        </w:rPr>
        <w:t>p</w:t>
      </w:r>
      <w:r>
        <w:rPr>
          <w:rFonts w:ascii="Verdana" w:hAnsi="Verdana" w:cs="Verdana"/>
          <w:sz w:val="24"/>
        </w:rPr>
        <w:t xml:space="preserve">ayment </w:t>
      </w:r>
      <w:r>
        <w:rPr>
          <w:rFonts w:ascii="Verdana" w:hAnsi="Verdana" w:cs="Verdana" w:hint="eastAsia"/>
          <w:sz w:val="24"/>
        </w:rPr>
        <w:t>d</w:t>
      </w:r>
      <w:r w:rsidRPr="00DE3B8E">
        <w:rPr>
          <w:rFonts w:ascii="Verdana" w:hAnsi="Verdana" w:cs="Verdana"/>
          <w:sz w:val="24"/>
        </w:rPr>
        <w:t>ue</w:t>
      </w:r>
    </w:p>
    <w:p w:rsidR="00B91DCF" w:rsidRPr="00DE3B8E" w:rsidRDefault="00B91DCF" w:rsidP="00B91DCF">
      <w:pPr>
        <w:ind w:firstLine="570"/>
        <w:rPr>
          <w:rFonts w:ascii="Verdana" w:hAnsi="Verdana" w:cs="Verdana"/>
          <w:sz w:val="24"/>
        </w:rPr>
      </w:pPr>
      <w:r>
        <w:rPr>
          <w:rFonts w:ascii="Verdana" w:hAnsi="Verdana" w:cs="Verdana"/>
          <w:sz w:val="24"/>
        </w:rPr>
        <w:t>PM=</w:t>
      </w:r>
      <w:r>
        <w:rPr>
          <w:rFonts w:ascii="Verdana" w:hAnsi="Verdana" w:cs="Verdana" w:hint="eastAsia"/>
          <w:sz w:val="24"/>
        </w:rPr>
        <w:t>p</w:t>
      </w:r>
      <w:r>
        <w:rPr>
          <w:rFonts w:ascii="Verdana" w:hAnsi="Verdana" w:cs="Verdana"/>
          <w:sz w:val="24"/>
        </w:rPr>
        <w:t xml:space="preserve">ayment </w:t>
      </w:r>
      <w:r>
        <w:rPr>
          <w:rFonts w:ascii="Verdana" w:hAnsi="Verdana" w:cs="Verdana" w:hint="eastAsia"/>
          <w:sz w:val="24"/>
        </w:rPr>
        <w:t>m</w:t>
      </w:r>
      <w:r w:rsidRPr="00DE3B8E">
        <w:rPr>
          <w:rFonts w:ascii="Verdana" w:hAnsi="Verdana" w:cs="Verdana"/>
          <w:sz w:val="24"/>
        </w:rPr>
        <w:t>ade</w:t>
      </w:r>
    </w:p>
    <w:p w:rsidR="00B91DCF" w:rsidRPr="00DE3B8E" w:rsidRDefault="00B91DCF" w:rsidP="00B91DCF">
      <w:pPr>
        <w:ind w:firstLine="570"/>
        <w:rPr>
          <w:rFonts w:ascii="Verdana" w:hAnsi="Verdana" w:cs="Verdana"/>
          <w:sz w:val="24"/>
        </w:rPr>
      </w:pPr>
      <w:r>
        <w:rPr>
          <w:rFonts w:ascii="Verdana" w:hAnsi="Verdana" w:cs="Verdana" w:hint="eastAsia"/>
          <w:sz w:val="24"/>
        </w:rPr>
        <w:t>F</w:t>
      </w:r>
      <w:r w:rsidRPr="00DE3B8E">
        <w:rPr>
          <w:rFonts w:ascii="Verdana" w:hAnsi="Verdana" w:cs="Verdana"/>
          <w:sz w:val="24"/>
        </w:rPr>
        <w:t>SP=</w:t>
      </w:r>
      <w:r>
        <w:rPr>
          <w:rFonts w:ascii="Verdana" w:hAnsi="Verdana" w:cs="Verdana"/>
          <w:sz w:val="24"/>
        </w:rPr>
        <w:t>final settlement price</w:t>
      </w:r>
    </w:p>
    <w:p w:rsidR="00B91DCF" w:rsidRPr="00477118" w:rsidRDefault="00B91DCF" w:rsidP="00B91DCF">
      <w:pPr>
        <w:ind w:firstLine="570"/>
        <w:rPr>
          <w:rFonts w:ascii="Verdana" w:hAnsi="Verdana" w:cs="Verdana"/>
          <w:sz w:val="24"/>
        </w:rPr>
      </w:pPr>
      <w:r>
        <w:rPr>
          <w:rFonts w:ascii="Verdana" w:hAnsi="Verdana" w:cs="Verdana" w:hint="eastAsia"/>
          <w:sz w:val="24"/>
        </w:rPr>
        <w:t>CS</w:t>
      </w:r>
      <w:r w:rsidRPr="00DE3B8E">
        <w:rPr>
          <w:rFonts w:ascii="Verdana" w:hAnsi="Verdana" w:cs="Verdana"/>
          <w:sz w:val="24"/>
        </w:rPr>
        <w:t>=</w:t>
      </w:r>
      <w:r>
        <w:rPr>
          <w:rFonts w:ascii="Verdana" w:hAnsi="Verdana" w:cs="Verdana" w:hint="eastAsia"/>
          <w:sz w:val="24"/>
        </w:rPr>
        <w:t>contract size</w:t>
      </w:r>
    </w:p>
    <w:p w:rsidR="00B91DCF" w:rsidRPr="00477118" w:rsidRDefault="00B91DCF" w:rsidP="00B91DCF">
      <w:pPr>
        <w:ind w:firstLine="570"/>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096FBF">
        <w:rPr>
          <w:rFonts w:ascii="Verdana" w:hAnsi="Verdana" w:cs="Verdana" w:hint="eastAsia"/>
          <w:sz w:val="24"/>
        </w:rPr>
        <w:t xml:space="preserve">126 </w:t>
      </w:r>
      <w:r w:rsidR="00096FBF" w:rsidRPr="00477118">
        <w:rPr>
          <w:rFonts w:ascii="Verdana" w:hAnsi="Verdana" w:cs="Verdana"/>
          <w:sz w:val="24"/>
        </w:rPr>
        <w:t xml:space="preserve">If </w:t>
      </w:r>
      <w:r w:rsidRPr="00477118">
        <w:rPr>
          <w:rFonts w:ascii="Verdana" w:hAnsi="Verdana" w:cs="Verdana"/>
          <w:sz w:val="24"/>
        </w:rPr>
        <w:t>a default exists, the Exchange shall, by</w:t>
      </w:r>
      <w:r>
        <w:rPr>
          <w:rFonts w:ascii="Verdana" w:hAnsi="Verdana" w:cs="Verdana"/>
          <w:sz w:val="24"/>
        </w:rPr>
        <w:t xml:space="preserve"> 16:30 hours on the da</w:t>
      </w:r>
      <w:r>
        <w:rPr>
          <w:rFonts w:ascii="Verdana" w:hAnsi="Verdana" w:cs="Verdana" w:hint="eastAsia"/>
          <w:sz w:val="24"/>
        </w:rPr>
        <w:t>y when such default occurs</w:t>
      </w:r>
      <w:r w:rsidRPr="00477118">
        <w:rPr>
          <w:rFonts w:ascii="Verdana" w:hAnsi="Verdana" w:cs="Verdana"/>
          <w:sz w:val="24"/>
        </w:rPr>
        <w:t>, notify the party who comm</w:t>
      </w:r>
      <w:r>
        <w:rPr>
          <w:rFonts w:ascii="Verdana" w:hAnsi="Verdana" w:cs="Verdana" w:hint="eastAsia"/>
          <w:sz w:val="24"/>
        </w:rPr>
        <w:t>it</w:t>
      </w:r>
      <w:r>
        <w:rPr>
          <w:rFonts w:ascii="Verdana" w:hAnsi="Verdana" w:cs="Verdana"/>
          <w:sz w:val="24"/>
        </w:rPr>
        <w:t>s</w:t>
      </w:r>
      <w:r w:rsidRPr="00477118">
        <w:rPr>
          <w:rFonts w:ascii="Verdana" w:hAnsi="Verdana" w:cs="Verdana"/>
          <w:sz w:val="24"/>
        </w:rPr>
        <w:t xml:space="preserve"> the default, or the defaulter, and the party who suffers a default, or the </w:t>
      </w:r>
      <w:proofErr w:type="spellStart"/>
      <w:r w:rsidRPr="00477118">
        <w:rPr>
          <w:rFonts w:ascii="Verdana" w:hAnsi="Verdana" w:cs="Verdana"/>
          <w:sz w:val="24"/>
        </w:rPr>
        <w:t>defaultee</w:t>
      </w:r>
      <w:proofErr w:type="spellEnd"/>
      <w:r w:rsidRPr="00477118">
        <w:rPr>
          <w:rFonts w:ascii="Verdana" w:hAnsi="Verdana" w:cs="Verdana"/>
          <w:sz w:val="24"/>
        </w:rPr>
        <w:t>.</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The </w:t>
      </w:r>
      <w:proofErr w:type="spellStart"/>
      <w:r w:rsidRPr="00477118">
        <w:rPr>
          <w:rFonts w:ascii="Verdana" w:hAnsi="Verdana" w:cs="Verdana"/>
          <w:sz w:val="24"/>
        </w:rPr>
        <w:t>defaultee</w:t>
      </w:r>
      <w:proofErr w:type="spellEnd"/>
      <w:r w:rsidRPr="00477118">
        <w:rPr>
          <w:rFonts w:ascii="Verdana" w:hAnsi="Verdana" w:cs="Verdana"/>
          <w:sz w:val="24"/>
        </w:rPr>
        <w:t xml:space="preserve"> shall, by 11:00 hours on the next </w:t>
      </w:r>
      <w:r>
        <w:rPr>
          <w:rFonts w:ascii="Verdana" w:hAnsi="Verdana" w:cs="Verdana"/>
          <w:sz w:val="24"/>
        </w:rPr>
        <w:t>trading day</w:t>
      </w:r>
      <w:r w:rsidRPr="00477118">
        <w:rPr>
          <w:rFonts w:ascii="Verdana" w:hAnsi="Verdana" w:cs="Verdana"/>
          <w:sz w:val="24"/>
        </w:rPr>
        <w:t xml:space="preserve">, submit to the Exchange </w:t>
      </w:r>
      <w:r>
        <w:rPr>
          <w:rFonts w:ascii="Verdana" w:hAnsi="Verdana" w:cs="Verdana"/>
          <w:sz w:val="24"/>
        </w:rPr>
        <w:t>his</w:t>
      </w:r>
      <w:r w:rsidRPr="00477118">
        <w:rPr>
          <w:rFonts w:ascii="Verdana" w:hAnsi="Verdana" w:cs="Verdana"/>
          <w:sz w:val="24"/>
        </w:rPr>
        <w:t xml:space="preserve"> written intent on whether to terminate or continue the delivery. Failure to submit the intent within the specified time period shall be deemed by the Exchange as intent to terminate on the part of the </w:t>
      </w:r>
      <w:proofErr w:type="spellStart"/>
      <w:r w:rsidRPr="00477118">
        <w:rPr>
          <w:rFonts w:ascii="Verdana" w:hAnsi="Verdana" w:cs="Verdana"/>
          <w:sz w:val="24"/>
        </w:rPr>
        <w:t>defaultee</w:t>
      </w:r>
      <w:proofErr w:type="spellEnd"/>
      <w:r w:rsidRPr="00477118">
        <w:rPr>
          <w:rFonts w:ascii="Verdana" w:hAnsi="Verdana" w:cs="Verdana"/>
          <w:sz w:val="24"/>
        </w:rPr>
        <w:t xml:space="preserve">. </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096FBF">
        <w:rPr>
          <w:rFonts w:ascii="Verdana" w:hAnsi="Verdana" w:cs="Verdana" w:hint="eastAsia"/>
          <w:sz w:val="24"/>
        </w:rPr>
        <w:t>127</w:t>
      </w:r>
      <w:r w:rsidR="00096FBF" w:rsidRPr="00477118">
        <w:rPr>
          <w:rFonts w:ascii="Verdana" w:hAnsi="Verdana" w:cs="Verdana"/>
          <w:sz w:val="24"/>
        </w:rPr>
        <w:t xml:space="preserve"> </w:t>
      </w:r>
      <w:r w:rsidRPr="00477118">
        <w:rPr>
          <w:rFonts w:ascii="Verdana" w:hAnsi="Verdana" w:cs="Verdana"/>
          <w:sz w:val="24"/>
        </w:rPr>
        <w:t xml:space="preserve">In the event of a default, the defaulter shall post a default </w:t>
      </w:r>
      <w:r w:rsidRPr="00477118">
        <w:rPr>
          <w:rFonts w:ascii="Verdana" w:hAnsi="Verdana" w:cs="Verdana"/>
          <w:sz w:val="24"/>
        </w:rPr>
        <w:lastRenderedPageBreak/>
        <w:t>deposit of five percent (5%) of the nominal value of the defaulted amount, and the following methods shall be applied:</w:t>
      </w:r>
    </w:p>
    <w:p w:rsidR="00B91DCF" w:rsidRPr="00477118" w:rsidRDefault="00B91DCF" w:rsidP="00B91DCF">
      <w:pPr>
        <w:rPr>
          <w:rFonts w:ascii="Verdana" w:hAnsi="Verdana" w:cs="Verdana"/>
          <w:sz w:val="24"/>
        </w:rPr>
      </w:pPr>
      <w:r w:rsidRPr="00477118">
        <w:rPr>
          <w:rFonts w:ascii="Verdana" w:hAnsi="Verdana" w:cs="Verdana"/>
          <w:sz w:val="24"/>
        </w:rPr>
        <w:t>(i) If the seller defaults, the buyer may opt for any of the following actions:</w:t>
      </w:r>
    </w:p>
    <w:p w:rsidR="00B91DCF" w:rsidRPr="00477118" w:rsidRDefault="00B91DCF" w:rsidP="00B91DCF">
      <w:pPr>
        <w:ind w:firstLineChars="200" w:firstLine="480"/>
        <w:rPr>
          <w:rFonts w:ascii="Verdana" w:hAnsi="Verdana" w:cs="Verdana"/>
          <w:sz w:val="24"/>
        </w:rPr>
      </w:pPr>
      <w:r w:rsidRPr="00477118">
        <w:rPr>
          <w:rFonts w:ascii="Verdana" w:hAnsi="Verdana" w:cs="Verdana"/>
          <w:sz w:val="24"/>
        </w:rPr>
        <w:t>a) Terminate delivery. The Exchange shall refund the payment to the buyer; or</w:t>
      </w:r>
    </w:p>
    <w:p w:rsidR="00B91DCF" w:rsidRPr="00477118" w:rsidRDefault="00B91DCF" w:rsidP="00B91DCF">
      <w:pPr>
        <w:ind w:firstLineChars="200" w:firstLine="480"/>
        <w:rPr>
          <w:rFonts w:ascii="Verdana" w:hAnsi="Verdana" w:cs="Verdana"/>
          <w:sz w:val="24"/>
        </w:rPr>
      </w:pPr>
      <w:r w:rsidRPr="00477118">
        <w:rPr>
          <w:rFonts w:ascii="Verdana" w:hAnsi="Verdana" w:cs="Verdana"/>
          <w:sz w:val="24"/>
        </w:rPr>
        <w:t xml:space="preserve">b) Continue delivery. The Exchange shall, on the next </w:t>
      </w:r>
      <w:r>
        <w:rPr>
          <w:rFonts w:ascii="Verdana" w:hAnsi="Verdana" w:cs="Verdana"/>
          <w:sz w:val="24"/>
        </w:rPr>
        <w:t>trading day</w:t>
      </w:r>
      <w:r w:rsidR="000871B6">
        <w:rPr>
          <w:rFonts w:ascii="Verdana" w:hAnsi="Verdana" w:cs="Verdana" w:hint="eastAsia"/>
          <w:sz w:val="24"/>
        </w:rPr>
        <w:t xml:space="preserve"> </w:t>
      </w:r>
      <w:r w:rsidRPr="00477118">
        <w:rPr>
          <w:rFonts w:ascii="Verdana" w:hAnsi="Verdana" w:cs="Verdana"/>
          <w:sz w:val="24"/>
        </w:rPr>
        <w:t>after</w:t>
      </w:r>
      <w:r>
        <w:rPr>
          <w:rFonts w:ascii="Verdana" w:hAnsi="Verdana" w:cs="Verdana"/>
          <w:sz w:val="24"/>
        </w:rPr>
        <w:t xml:space="preserve"> he </w:t>
      </w:r>
      <w:r w:rsidRPr="00477118">
        <w:rPr>
          <w:rFonts w:ascii="Verdana" w:hAnsi="Verdana" w:cs="Verdana"/>
          <w:sz w:val="24"/>
        </w:rPr>
        <w:t xml:space="preserve">rules that the seller has defaulted, </w:t>
      </w:r>
      <w:r>
        <w:rPr>
          <w:rFonts w:ascii="Verdana" w:hAnsi="Verdana" w:cs="Verdana" w:hint="eastAsia"/>
          <w:sz w:val="24"/>
        </w:rPr>
        <w:t>request for procurement</w:t>
      </w:r>
      <w:r w:rsidRPr="00477118">
        <w:rPr>
          <w:rFonts w:ascii="Verdana" w:hAnsi="Verdana" w:cs="Verdana"/>
          <w:sz w:val="24"/>
        </w:rPr>
        <w:t xml:space="preserve"> from the public to provide the </w:t>
      </w:r>
      <w:r>
        <w:rPr>
          <w:rFonts w:ascii="Verdana" w:hAnsi="Verdana" w:cs="Verdana"/>
          <w:sz w:val="24"/>
        </w:rPr>
        <w:t>standard warrant</w:t>
      </w:r>
      <w:r w:rsidRPr="00477118">
        <w:rPr>
          <w:rFonts w:ascii="Verdana" w:hAnsi="Verdana" w:cs="Verdana"/>
          <w:sz w:val="24"/>
        </w:rPr>
        <w:t xml:space="preserve"> within seven (7) </w:t>
      </w:r>
      <w:r>
        <w:rPr>
          <w:rFonts w:ascii="Verdana" w:hAnsi="Verdana" w:cs="Verdana"/>
          <w:sz w:val="24"/>
        </w:rPr>
        <w:t>trading day</w:t>
      </w:r>
      <w:r w:rsidRPr="00477118">
        <w:rPr>
          <w:rFonts w:ascii="Verdana" w:hAnsi="Verdana" w:cs="Verdana"/>
          <w:sz w:val="24"/>
        </w:rPr>
        <w:t xml:space="preserve">s. If the </w:t>
      </w:r>
      <w:r>
        <w:rPr>
          <w:rFonts w:ascii="Verdana" w:hAnsi="Verdana" w:cs="Verdana" w:hint="eastAsia"/>
          <w:sz w:val="24"/>
        </w:rPr>
        <w:t>request for procurement</w:t>
      </w:r>
      <w:r w:rsidRPr="00477118">
        <w:rPr>
          <w:rFonts w:ascii="Verdana" w:hAnsi="Verdana" w:cs="Verdana"/>
          <w:sz w:val="24"/>
        </w:rPr>
        <w:t xml:space="preserve"> proves successful, the Exchange shall present the procured </w:t>
      </w:r>
      <w:r>
        <w:rPr>
          <w:rFonts w:ascii="Verdana" w:hAnsi="Verdana" w:cs="Verdana"/>
          <w:sz w:val="24"/>
        </w:rPr>
        <w:t>standard warrant</w:t>
      </w:r>
      <w:r w:rsidRPr="00477118">
        <w:rPr>
          <w:rFonts w:ascii="Verdana" w:hAnsi="Verdana" w:cs="Verdana"/>
          <w:sz w:val="24"/>
        </w:rPr>
        <w:t xml:space="preserve"> to the buyer; otherwise, the seller shall make payment to the buyer in the sum of fifteen percent (15%) of the nominal value of the defaulted amount as a compensation, the Exchange shall return the delivery payment to the buyer and the delivery shall be terminated. The seller shall bear all the losses and costs due to or arising from the </w:t>
      </w:r>
      <w:r>
        <w:rPr>
          <w:rFonts w:ascii="Verdana" w:hAnsi="Verdana" w:cs="Verdana" w:hint="eastAsia"/>
          <w:sz w:val="24"/>
        </w:rPr>
        <w:t>public procurement</w:t>
      </w:r>
      <w:r w:rsidRPr="00477118">
        <w:rPr>
          <w:rFonts w:ascii="Verdana" w:hAnsi="Verdana" w:cs="Verdana"/>
          <w:sz w:val="24"/>
        </w:rPr>
        <w:t xml:space="preserve">. </w:t>
      </w:r>
    </w:p>
    <w:p w:rsidR="00B91DCF" w:rsidRPr="00477118" w:rsidRDefault="00B91DCF" w:rsidP="00B91DCF">
      <w:pPr>
        <w:ind w:firstLineChars="200" w:firstLine="480"/>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(ii) If the buyer defaults, the seller may opt for any of the following actions:</w:t>
      </w:r>
    </w:p>
    <w:p w:rsidR="00B91DCF" w:rsidRPr="00477118" w:rsidRDefault="00B91DCF" w:rsidP="00B91DCF">
      <w:pPr>
        <w:ind w:firstLineChars="200" w:firstLine="480"/>
        <w:rPr>
          <w:rFonts w:ascii="Verdana" w:hAnsi="Verdana" w:cs="Verdana"/>
          <w:sz w:val="24"/>
        </w:rPr>
      </w:pPr>
      <w:r w:rsidRPr="00477118">
        <w:rPr>
          <w:rFonts w:ascii="Verdana" w:hAnsi="Verdana" w:cs="Verdana"/>
          <w:sz w:val="24"/>
        </w:rPr>
        <w:t xml:space="preserve">a) Terminate delivery. The Exchange shall return the </w:t>
      </w:r>
      <w:r>
        <w:rPr>
          <w:rFonts w:ascii="Verdana" w:hAnsi="Verdana" w:cs="Verdana"/>
          <w:sz w:val="24"/>
        </w:rPr>
        <w:t>standard warrant</w:t>
      </w:r>
      <w:r w:rsidRPr="00477118">
        <w:rPr>
          <w:rFonts w:ascii="Verdana" w:hAnsi="Verdana" w:cs="Verdana"/>
          <w:sz w:val="24"/>
        </w:rPr>
        <w:t xml:space="preserve"> to the seller.</w:t>
      </w:r>
    </w:p>
    <w:p w:rsidR="00B91DCF" w:rsidRPr="00477118" w:rsidRDefault="00B91DCF" w:rsidP="00B91DCF">
      <w:pPr>
        <w:ind w:firstLineChars="200" w:firstLine="480"/>
        <w:rPr>
          <w:rFonts w:ascii="Verdana" w:hAnsi="Verdana" w:cs="Verdana"/>
          <w:sz w:val="24"/>
        </w:rPr>
      </w:pPr>
      <w:r w:rsidRPr="00477118">
        <w:rPr>
          <w:rFonts w:ascii="Verdana" w:hAnsi="Verdana" w:cs="Verdana"/>
          <w:sz w:val="24"/>
        </w:rPr>
        <w:t xml:space="preserve">b) Continue delivery. The Exchange shall, on the next </w:t>
      </w:r>
      <w:r>
        <w:rPr>
          <w:rFonts w:ascii="Verdana" w:hAnsi="Verdana" w:cs="Verdana"/>
          <w:sz w:val="24"/>
        </w:rPr>
        <w:t xml:space="preserve">trading </w:t>
      </w:r>
      <w:proofErr w:type="spellStart"/>
      <w:r>
        <w:rPr>
          <w:rFonts w:ascii="Verdana" w:hAnsi="Verdana" w:cs="Verdana"/>
          <w:sz w:val="24"/>
        </w:rPr>
        <w:t>day</w:t>
      </w:r>
      <w:r w:rsidRPr="00477118">
        <w:rPr>
          <w:rFonts w:ascii="Verdana" w:hAnsi="Verdana" w:cs="Verdana"/>
          <w:sz w:val="24"/>
        </w:rPr>
        <w:t>after</w:t>
      </w:r>
      <w:proofErr w:type="spellEnd"/>
      <w:r>
        <w:rPr>
          <w:rFonts w:ascii="Verdana" w:hAnsi="Verdana" w:cs="Verdana"/>
          <w:sz w:val="24"/>
        </w:rPr>
        <w:t xml:space="preserve"> he </w:t>
      </w:r>
      <w:r w:rsidRPr="00477118">
        <w:rPr>
          <w:rFonts w:ascii="Verdana" w:hAnsi="Verdana" w:cs="Verdana"/>
          <w:sz w:val="24"/>
        </w:rPr>
        <w:t>rules the buyer in default,</w:t>
      </w:r>
      <w:r>
        <w:rPr>
          <w:rFonts w:ascii="Verdana" w:hAnsi="Verdana" w:cs="Verdana" w:hint="eastAsia"/>
          <w:sz w:val="24"/>
        </w:rPr>
        <w:t xml:space="preserve"> call for an auction</w:t>
      </w:r>
      <w:r w:rsidRPr="00477118">
        <w:rPr>
          <w:rFonts w:ascii="Verdana" w:hAnsi="Verdana" w:cs="Verdana"/>
          <w:sz w:val="24"/>
        </w:rPr>
        <w:t xml:space="preserve"> from the public for the sale of the </w:t>
      </w:r>
      <w:r>
        <w:rPr>
          <w:rFonts w:ascii="Verdana" w:hAnsi="Verdana" w:cs="Verdana"/>
          <w:sz w:val="24"/>
        </w:rPr>
        <w:t>standard warrant</w:t>
      </w:r>
      <w:r w:rsidRPr="00477118">
        <w:rPr>
          <w:rFonts w:ascii="Verdana" w:hAnsi="Verdana" w:cs="Verdana"/>
          <w:sz w:val="24"/>
        </w:rPr>
        <w:t xml:space="preserve"> which shall take place within seven (7) </w:t>
      </w:r>
      <w:r>
        <w:rPr>
          <w:rFonts w:ascii="Verdana" w:hAnsi="Verdana" w:cs="Verdana"/>
          <w:sz w:val="24"/>
        </w:rPr>
        <w:t>trading day</w:t>
      </w:r>
      <w:r w:rsidRPr="00477118">
        <w:rPr>
          <w:rFonts w:ascii="Verdana" w:hAnsi="Verdana" w:cs="Verdana"/>
          <w:sz w:val="24"/>
        </w:rPr>
        <w:t>s. If the</w:t>
      </w:r>
      <w:r>
        <w:rPr>
          <w:rFonts w:ascii="Verdana" w:hAnsi="Verdana" w:cs="Verdana" w:hint="eastAsia"/>
          <w:sz w:val="24"/>
        </w:rPr>
        <w:t xml:space="preserve"> call for auction</w:t>
      </w:r>
      <w:r w:rsidRPr="00477118">
        <w:rPr>
          <w:rFonts w:ascii="Verdana" w:hAnsi="Verdana" w:cs="Verdana"/>
          <w:sz w:val="24"/>
        </w:rPr>
        <w:t xml:space="preserve"> proves successful, the Exchange shall post the delivery payment to the seller; otherwise, the buyer shall make payment to the seller of fifteen percent (15%) of the nominal value of the defaulted amount owed to the seller; the Exchange shall return the </w:t>
      </w:r>
      <w:r>
        <w:rPr>
          <w:rFonts w:ascii="Verdana" w:hAnsi="Verdana" w:cs="Verdana"/>
          <w:sz w:val="24"/>
        </w:rPr>
        <w:t>standard warrant</w:t>
      </w:r>
      <w:r w:rsidRPr="00477118">
        <w:rPr>
          <w:rFonts w:ascii="Verdana" w:hAnsi="Verdana" w:cs="Verdana"/>
          <w:sz w:val="24"/>
        </w:rPr>
        <w:t xml:space="preserve"> to the seller; and the delivery shall be terminated. The buyer shall bear all the losses and costs due to or arising from the public </w:t>
      </w:r>
      <w:r>
        <w:rPr>
          <w:rFonts w:ascii="Verdana" w:hAnsi="Verdana" w:cs="Verdana" w:hint="eastAsia"/>
          <w:sz w:val="24"/>
        </w:rPr>
        <w:t>auction</w:t>
      </w:r>
      <w:r w:rsidRPr="00477118">
        <w:rPr>
          <w:rFonts w:ascii="Verdana" w:hAnsi="Verdana" w:cs="Verdana"/>
          <w:sz w:val="24"/>
        </w:rPr>
        <w:t xml:space="preserve">. </w:t>
      </w:r>
    </w:p>
    <w:p w:rsidR="00B91DCF" w:rsidRPr="00477118" w:rsidRDefault="00B91DCF" w:rsidP="00B91DCF">
      <w:pPr>
        <w:ind w:firstLineChars="200" w:firstLine="480"/>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The Exchange’s obligations to guarantee the delivery shall be dismissed with the termination of the delivery. </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096FBF">
        <w:rPr>
          <w:rFonts w:ascii="Verdana" w:hAnsi="Verdana" w:cs="Verdana" w:hint="eastAsia"/>
          <w:sz w:val="24"/>
        </w:rPr>
        <w:t xml:space="preserve">128 </w:t>
      </w:r>
      <w:r w:rsidR="00096FBF" w:rsidRPr="00477118">
        <w:rPr>
          <w:rFonts w:ascii="Verdana" w:hAnsi="Verdana" w:cs="Verdana"/>
          <w:sz w:val="24"/>
        </w:rPr>
        <w:t xml:space="preserve">The </w:t>
      </w:r>
      <w:r w:rsidRPr="00477118">
        <w:rPr>
          <w:rFonts w:ascii="Verdana" w:hAnsi="Verdana" w:cs="Verdana"/>
          <w:sz w:val="24"/>
        </w:rPr>
        <w:t xml:space="preserve">procurement price shall not be greater than one hundred and twenty five percent (125%) of the </w:t>
      </w:r>
      <w:r>
        <w:rPr>
          <w:rFonts w:ascii="Verdana" w:hAnsi="Verdana" w:cs="Verdana"/>
          <w:sz w:val="24"/>
        </w:rPr>
        <w:t>final settlement price</w:t>
      </w:r>
      <w:r w:rsidRPr="00477118">
        <w:rPr>
          <w:rFonts w:ascii="Verdana" w:hAnsi="Verdana" w:cs="Verdana"/>
          <w:sz w:val="24"/>
        </w:rPr>
        <w:t xml:space="preserve"> and the </w:t>
      </w:r>
      <w:r>
        <w:rPr>
          <w:rFonts w:ascii="Verdana" w:hAnsi="Verdana" w:cs="Verdana" w:hint="eastAsia"/>
          <w:sz w:val="24"/>
        </w:rPr>
        <w:t>auction</w:t>
      </w:r>
      <w:r w:rsidRPr="00477118">
        <w:rPr>
          <w:rFonts w:ascii="Verdana" w:hAnsi="Verdana" w:cs="Verdana"/>
          <w:sz w:val="24"/>
        </w:rPr>
        <w:t xml:space="preserve"> price no lower than seventy five percent (75%) of the </w:t>
      </w:r>
      <w:r>
        <w:rPr>
          <w:rFonts w:ascii="Verdana" w:hAnsi="Verdana" w:cs="Verdana"/>
          <w:sz w:val="24"/>
        </w:rPr>
        <w:t>final settlement price</w:t>
      </w:r>
      <w:r w:rsidRPr="00477118">
        <w:rPr>
          <w:rFonts w:ascii="Verdana" w:hAnsi="Verdana" w:cs="Verdana"/>
          <w:sz w:val="24"/>
        </w:rPr>
        <w:t xml:space="preserve">. </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096FBF">
        <w:rPr>
          <w:rFonts w:ascii="Verdana" w:hAnsi="Verdana" w:cs="Verdana" w:hint="eastAsia"/>
          <w:sz w:val="24"/>
        </w:rPr>
        <w:t>129</w:t>
      </w:r>
      <w:r w:rsidR="00096FBF" w:rsidRPr="00477118">
        <w:rPr>
          <w:rFonts w:ascii="Verdana" w:hAnsi="Verdana" w:cs="Verdana"/>
          <w:sz w:val="24"/>
        </w:rPr>
        <w:t xml:space="preserve"> </w:t>
      </w:r>
      <w:r w:rsidRPr="00477118">
        <w:rPr>
          <w:rFonts w:ascii="Verdana" w:hAnsi="Verdana" w:cs="Verdana"/>
          <w:sz w:val="24"/>
        </w:rPr>
        <w:t xml:space="preserve">In the event of the buyer and seller defaulting simultaneously, the Exchange shall terminate the delivery and fine both sides five percent (5%) of the nominal value of the defaulted amounts. </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096FBF">
        <w:rPr>
          <w:rFonts w:ascii="Verdana" w:hAnsi="Verdana" w:cs="Verdana" w:hint="eastAsia"/>
          <w:sz w:val="24"/>
        </w:rPr>
        <w:t xml:space="preserve">130 </w:t>
      </w:r>
      <w:r w:rsidR="00096FBF" w:rsidRPr="00477118">
        <w:rPr>
          <w:rFonts w:ascii="Verdana" w:hAnsi="Verdana" w:cs="Verdana"/>
          <w:sz w:val="24"/>
        </w:rPr>
        <w:t xml:space="preserve">If </w:t>
      </w:r>
      <w:r w:rsidRPr="00477118">
        <w:rPr>
          <w:rFonts w:ascii="Verdana" w:hAnsi="Verdana" w:cs="Verdana"/>
          <w:sz w:val="24"/>
        </w:rPr>
        <w:t>a member comm</w:t>
      </w:r>
      <w:r>
        <w:rPr>
          <w:rFonts w:ascii="Verdana" w:hAnsi="Verdana" w:cs="Verdana" w:hint="eastAsia"/>
          <w:sz w:val="24"/>
        </w:rPr>
        <w:t>it</w:t>
      </w:r>
      <w:r>
        <w:rPr>
          <w:rFonts w:ascii="Verdana" w:hAnsi="Verdana" w:cs="Verdana"/>
          <w:sz w:val="24"/>
        </w:rPr>
        <w:t>s</w:t>
      </w:r>
      <w:r w:rsidRPr="00477118">
        <w:rPr>
          <w:rFonts w:ascii="Verdana" w:hAnsi="Verdana" w:cs="Verdana"/>
          <w:sz w:val="24"/>
        </w:rPr>
        <w:t xml:space="preserve"> a partial delivery default, the </w:t>
      </w:r>
      <w:r>
        <w:rPr>
          <w:rFonts w:ascii="Verdana" w:hAnsi="Verdana" w:cs="Verdana"/>
          <w:sz w:val="24"/>
        </w:rPr>
        <w:t>standard warrant</w:t>
      </w:r>
      <w:r w:rsidRPr="00477118">
        <w:rPr>
          <w:rFonts w:ascii="Verdana" w:hAnsi="Verdana" w:cs="Verdana"/>
          <w:sz w:val="24"/>
        </w:rPr>
        <w:t xml:space="preserve"> or the payment the defaulting member receives may be applied to the resolution of the default. </w:t>
      </w:r>
    </w:p>
    <w:p w:rsidR="00B91DCF" w:rsidRPr="00477118" w:rsidRDefault="00B91DCF" w:rsidP="00B91DCF">
      <w:pPr>
        <w:rPr>
          <w:rFonts w:ascii="Verdana" w:hAnsi="Verdana" w:cs="Verdana"/>
          <w:sz w:val="24"/>
        </w:rPr>
      </w:pPr>
    </w:p>
    <w:p w:rsidR="00B91DCF" w:rsidRDefault="00B91DCF" w:rsidP="00B91DCF">
      <w:pPr>
        <w:rPr>
          <w:rFonts w:ascii="Verdana" w:hAnsi="Verdana" w:cs="Verdana"/>
          <w:sz w:val="24"/>
        </w:rPr>
      </w:pPr>
      <w:r w:rsidRPr="00477118">
        <w:rPr>
          <w:rFonts w:ascii="Verdana" w:hAnsi="Verdana" w:cs="Verdana"/>
          <w:sz w:val="24"/>
        </w:rPr>
        <w:t xml:space="preserve">Article </w:t>
      </w:r>
      <w:r w:rsidR="00096FBF">
        <w:rPr>
          <w:rFonts w:ascii="Verdana" w:hAnsi="Verdana" w:cs="Verdana" w:hint="eastAsia"/>
          <w:sz w:val="24"/>
        </w:rPr>
        <w:t xml:space="preserve">131 </w:t>
      </w:r>
      <w:r w:rsidR="00096FBF" w:rsidRPr="00477118">
        <w:rPr>
          <w:rFonts w:ascii="Verdana" w:hAnsi="Verdana" w:cs="Verdana"/>
          <w:sz w:val="24"/>
        </w:rPr>
        <w:t xml:space="preserve">If </w:t>
      </w:r>
      <w:r w:rsidRPr="00477118">
        <w:rPr>
          <w:rFonts w:ascii="Verdana" w:hAnsi="Verdana" w:cs="Verdana"/>
          <w:sz w:val="24"/>
        </w:rPr>
        <w:t>a member intends to commit a default on physical delivery,</w:t>
      </w:r>
      <w:r>
        <w:rPr>
          <w:rFonts w:ascii="Verdana" w:hAnsi="Verdana" w:cs="Verdana"/>
          <w:sz w:val="24"/>
        </w:rPr>
        <w:t xml:space="preserve"> he </w:t>
      </w:r>
      <w:r w:rsidRPr="00477118">
        <w:rPr>
          <w:rFonts w:ascii="Verdana" w:hAnsi="Verdana" w:cs="Verdana"/>
          <w:sz w:val="24"/>
        </w:rPr>
        <w:t xml:space="preserve">shall be subject to sanctions provided in </w:t>
      </w:r>
      <w:r w:rsidRPr="00DE3B8E">
        <w:rPr>
          <w:rFonts w:ascii="Verdana" w:hAnsi="Verdana" w:cs="Verdana"/>
          <w:iCs/>
          <w:sz w:val="24"/>
        </w:rPr>
        <w:t>the Enforcement Rules of the Shanghai Futures Exchange</w:t>
      </w:r>
      <w:r w:rsidRPr="00477118">
        <w:rPr>
          <w:rFonts w:ascii="Verdana" w:hAnsi="Verdana" w:cs="Verdana"/>
          <w:sz w:val="24"/>
        </w:rPr>
        <w:t>.</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096FBF">
        <w:rPr>
          <w:rFonts w:ascii="Verdana" w:hAnsi="Verdana" w:cs="Verdana" w:hint="eastAsia"/>
          <w:sz w:val="24"/>
        </w:rPr>
        <w:t xml:space="preserve">132 </w:t>
      </w:r>
      <w:r w:rsidR="00096FBF" w:rsidRPr="00477118">
        <w:rPr>
          <w:rFonts w:ascii="Verdana" w:hAnsi="Verdana" w:cs="Verdana"/>
          <w:sz w:val="24"/>
        </w:rPr>
        <w:t xml:space="preserve">The </w:t>
      </w:r>
      <w:r w:rsidRPr="00477118">
        <w:rPr>
          <w:rFonts w:ascii="Verdana" w:hAnsi="Verdana" w:cs="Verdana"/>
          <w:sz w:val="24"/>
        </w:rPr>
        <w:t xml:space="preserve">member and the </w:t>
      </w:r>
      <w:r>
        <w:rPr>
          <w:rFonts w:ascii="Verdana" w:hAnsi="Verdana" w:cs="Verdana"/>
          <w:sz w:val="24"/>
        </w:rPr>
        <w:t>certified delivery warehouse</w:t>
      </w:r>
      <w:r w:rsidRPr="00477118">
        <w:rPr>
          <w:rFonts w:ascii="Verdana" w:hAnsi="Verdana" w:cs="Verdana"/>
          <w:sz w:val="24"/>
        </w:rPr>
        <w:t xml:space="preserve"> involved in a default are obligated to provide evidence, material and information with regard to the default. A member’s failure to provide such evidence, material and information will not impede the establishment of the facts of a default. </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096FBF" w:rsidRPr="00477118">
        <w:rPr>
          <w:rFonts w:ascii="Verdana" w:hAnsi="Verdana" w:cs="Verdana"/>
          <w:sz w:val="24"/>
        </w:rPr>
        <w:t>1</w:t>
      </w:r>
      <w:r w:rsidR="00096FBF">
        <w:rPr>
          <w:rFonts w:ascii="Verdana" w:hAnsi="Verdana" w:cs="Verdana" w:hint="eastAsia"/>
          <w:sz w:val="24"/>
        </w:rPr>
        <w:t>33</w:t>
      </w:r>
      <w:r w:rsidR="00096FBF" w:rsidRPr="00477118">
        <w:rPr>
          <w:rFonts w:ascii="Verdana" w:hAnsi="Verdana" w:cs="Verdana"/>
          <w:sz w:val="24"/>
        </w:rPr>
        <w:t xml:space="preserve"> </w:t>
      </w:r>
      <w:r w:rsidRPr="00477118">
        <w:rPr>
          <w:rFonts w:ascii="Verdana" w:hAnsi="Verdana" w:cs="Verdana"/>
          <w:sz w:val="24"/>
        </w:rPr>
        <w:t xml:space="preserve">Disputes between the </w:t>
      </w:r>
      <w:r>
        <w:rPr>
          <w:rFonts w:ascii="Verdana" w:hAnsi="Verdana" w:cs="Verdana" w:hint="eastAsia"/>
          <w:sz w:val="24"/>
        </w:rPr>
        <w:t>o</w:t>
      </w:r>
      <w:r>
        <w:rPr>
          <w:rFonts w:ascii="Verdana" w:hAnsi="Verdana" w:cs="Verdana"/>
          <w:sz w:val="24"/>
        </w:rPr>
        <w:t>wner</w:t>
      </w:r>
      <w:r w:rsidRPr="00477118">
        <w:rPr>
          <w:rFonts w:ascii="Verdana" w:hAnsi="Verdana" w:cs="Verdana"/>
          <w:sz w:val="24"/>
        </w:rPr>
        <w:t xml:space="preserve"> and the </w:t>
      </w:r>
      <w:r>
        <w:rPr>
          <w:rFonts w:ascii="Verdana" w:hAnsi="Verdana" w:cs="Verdana"/>
          <w:sz w:val="24"/>
        </w:rPr>
        <w:t>certified delivery warehouse</w:t>
      </w:r>
      <w:r w:rsidRPr="00477118">
        <w:rPr>
          <w:rFonts w:ascii="Verdana" w:hAnsi="Verdana" w:cs="Verdana"/>
          <w:sz w:val="24"/>
        </w:rPr>
        <w:t xml:space="preserve"> as to the conclusions resulting from an inspection of goods shall be resolved by making a joint inspection with both parties participating. A </w:t>
      </w:r>
      <w:r>
        <w:rPr>
          <w:rFonts w:ascii="Verdana" w:hAnsi="Verdana" w:cs="Verdana"/>
          <w:sz w:val="24"/>
        </w:rPr>
        <w:t>certified assayer</w:t>
      </w:r>
      <w:r w:rsidRPr="00477118">
        <w:rPr>
          <w:rFonts w:ascii="Verdana" w:hAnsi="Verdana" w:cs="Verdana"/>
          <w:sz w:val="24"/>
        </w:rPr>
        <w:t xml:space="preserve"> may be asked to conduct a re-inspection and the conclusions drawn from the re-inspection shall form the basis for the resolution of the disputes. </w:t>
      </w:r>
    </w:p>
    <w:p w:rsidR="00B91DCF" w:rsidRPr="00477118" w:rsidRDefault="00B91DCF" w:rsidP="00B91DCF">
      <w:pPr>
        <w:rPr>
          <w:rFonts w:ascii="Verdana" w:hAnsi="Verdana" w:cs="Verdana"/>
          <w:sz w:val="24"/>
        </w:rPr>
      </w:pPr>
    </w:p>
    <w:p w:rsidR="00B91DCF" w:rsidRPr="00477118" w:rsidRDefault="00B91DCF" w:rsidP="00B91DCF">
      <w:pPr>
        <w:pStyle w:val="2"/>
      </w:pPr>
      <w:bookmarkStart w:id="17" w:name="_Toc405992508"/>
      <w:r w:rsidRPr="00477118">
        <w:t xml:space="preserve">Chapter </w:t>
      </w:r>
      <w:r w:rsidR="00096FBF" w:rsidRPr="00477118">
        <w:t>1</w:t>
      </w:r>
      <w:r w:rsidR="00096FBF">
        <w:rPr>
          <w:rFonts w:hint="eastAsia"/>
        </w:rPr>
        <w:t>8</w:t>
      </w:r>
      <w:r w:rsidR="00096FBF" w:rsidRPr="00477118">
        <w:t xml:space="preserve"> </w:t>
      </w:r>
      <w:r w:rsidRPr="00477118">
        <w:t>MISCELLANEOUS</w:t>
      </w:r>
      <w:bookmarkEnd w:id="17"/>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096FBF" w:rsidRPr="00477118">
        <w:rPr>
          <w:rFonts w:ascii="Verdana" w:hAnsi="Verdana" w:cs="Verdana"/>
          <w:sz w:val="24"/>
        </w:rPr>
        <w:t>1</w:t>
      </w:r>
      <w:r w:rsidR="00096FBF">
        <w:rPr>
          <w:rFonts w:ascii="Verdana" w:hAnsi="Verdana" w:cs="Verdana" w:hint="eastAsia"/>
          <w:sz w:val="24"/>
        </w:rPr>
        <w:t>34</w:t>
      </w:r>
      <w:r w:rsidR="00096FBF" w:rsidRPr="00477118">
        <w:rPr>
          <w:rFonts w:ascii="Verdana" w:hAnsi="Verdana" w:cs="Verdana"/>
          <w:sz w:val="24"/>
        </w:rPr>
        <w:t xml:space="preserve"> </w:t>
      </w:r>
      <w:r w:rsidRPr="00477118">
        <w:rPr>
          <w:rFonts w:ascii="Verdana" w:hAnsi="Verdana" w:cs="Verdana"/>
          <w:sz w:val="24"/>
        </w:rPr>
        <w:t xml:space="preserve">Provisions </w:t>
      </w:r>
      <w:r>
        <w:rPr>
          <w:rFonts w:ascii="Verdana" w:hAnsi="Verdana" w:cs="Verdana" w:hint="eastAsia"/>
          <w:sz w:val="24"/>
        </w:rPr>
        <w:t xml:space="preserve">on </w:t>
      </w:r>
      <w:r w:rsidRPr="00477118">
        <w:rPr>
          <w:rFonts w:ascii="Verdana" w:hAnsi="Verdana" w:cs="Verdana"/>
          <w:sz w:val="24"/>
        </w:rPr>
        <w:t>delivery with regard to fuel oil</w:t>
      </w:r>
      <w:r>
        <w:rPr>
          <w:rFonts w:ascii="Verdana" w:hAnsi="Verdana" w:cs="Verdana" w:hint="eastAsia"/>
          <w:sz w:val="24"/>
        </w:rPr>
        <w:t>,</w:t>
      </w:r>
      <w:r w:rsidRPr="00477118">
        <w:rPr>
          <w:rFonts w:ascii="Verdana" w:hAnsi="Verdana" w:cs="Verdana"/>
          <w:sz w:val="24"/>
        </w:rPr>
        <w:t xml:space="preserve"> gold</w:t>
      </w:r>
      <w:r>
        <w:rPr>
          <w:rFonts w:ascii="Verdana" w:hAnsi="Verdana" w:cs="Verdana" w:hint="eastAsia"/>
          <w:sz w:val="24"/>
        </w:rPr>
        <w:t xml:space="preserve">, </w:t>
      </w:r>
      <w:r>
        <w:rPr>
          <w:rFonts w:ascii="Verdana" w:hAnsi="Verdana" w:cs="Verdana"/>
          <w:sz w:val="24"/>
        </w:rPr>
        <w:t>bitumen</w:t>
      </w:r>
      <w:r w:rsidRPr="00477118">
        <w:rPr>
          <w:rFonts w:ascii="Verdana" w:hAnsi="Verdana" w:cs="Verdana"/>
          <w:sz w:val="24"/>
        </w:rPr>
        <w:t xml:space="preserve"> or other listed products shall be announced by the Exchange in due course.</w:t>
      </w:r>
    </w:p>
    <w:p w:rsidR="00B91DCF" w:rsidRPr="00030D8E"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096FBF">
        <w:rPr>
          <w:rFonts w:ascii="Verdana" w:hAnsi="Verdana" w:cs="Verdana" w:hint="eastAsia"/>
          <w:sz w:val="24"/>
        </w:rPr>
        <w:t>135</w:t>
      </w:r>
      <w:r w:rsidR="00096FBF" w:rsidRPr="00477118">
        <w:rPr>
          <w:rFonts w:ascii="Verdana" w:hAnsi="Verdana" w:cs="Verdana"/>
          <w:sz w:val="24"/>
        </w:rPr>
        <w:t xml:space="preserve"> </w:t>
      </w:r>
      <w:r w:rsidRPr="00477118">
        <w:rPr>
          <w:rFonts w:ascii="Verdana" w:hAnsi="Verdana" w:cs="Verdana"/>
          <w:sz w:val="24"/>
        </w:rPr>
        <w:t xml:space="preserve">Rules applicable to the trading of spot trades and </w:t>
      </w:r>
      <w:r>
        <w:rPr>
          <w:rFonts w:ascii="Verdana" w:hAnsi="Verdana" w:cs="Verdana"/>
          <w:sz w:val="24"/>
        </w:rPr>
        <w:t>standard warrant</w:t>
      </w:r>
      <w:r w:rsidRPr="00477118">
        <w:rPr>
          <w:rFonts w:ascii="Verdana" w:hAnsi="Verdana" w:cs="Verdana"/>
          <w:sz w:val="24"/>
        </w:rPr>
        <w:t xml:space="preserve"> shall be made in due course.</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096FBF">
        <w:rPr>
          <w:rFonts w:ascii="Verdana" w:hAnsi="Verdana" w:cs="Verdana" w:hint="eastAsia"/>
          <w:sz w:val="24"/>
        </w:rPr>
        <w:t xml:space="preserve">136 </w:t>
      </w:r>
      <w:r w:rsidR="00096FBF" w:rsidRPr="00477118">
        <w:rPr>
          <w:rFonts w:ascii="Verdana" w:hAnsi="Verdana" w:cs="Verdana"/>
          <w:sz w:val="24"/>
        </w:rPr>
        <w:t xml:space="preserve">Any </w:t>
      </w:r>
      <w:r w:rsidRPr="00477118">
        <w:rPr>
          <w:rFonts w:ascii="Verdana" w:hAnsi="Verdana" w:cs="Verdana"/>
          <w:sz w:val="24"/>
        </w:rPr>
        <w:t xml:space="preserve">violations of these </w:t>
      </w:r>
      <w:r w:rsidRPr="00DE3B8E">
        <w:rPr>
          <w:rFonts w:ascii="Verdana" w:hAnsi="Verdana" w:cs="Verdana"/>
          <w:iCs/>
          <w:sz w:val="24"/>
        </w:rPr>
        <w:t xml:space="preserve">Delivery Rules </w:t>
      </w:r>
      <w:r w:rsidRPr="00477118">
        <w:rPr>
          <w:rFonts w:ascii="Verdana" w:hAnsi="Verdana" w:cs="Verdana"/>
          <w:sz w:val="24"/>
        </w:rPr>
        <w:t xml:space="preserve">shall be subject to the sanctions as provided in </w:t>
      </w:r>
      <w:r w:rsidRPr="00DE3B8E">
        <w:rPr>
          <w:rFonts w:ascii="Verdana" w:hAnsi="Verdana" w:cs="Verdana"/>
          <w:iCs/>
          <w:sz w:val="24"/>
        </w:rPr>
        <w:t>the Enforcement Rules of the Shanghai Futures Exchange</w:t>
      </w:r>
      <w:r w:rsidRPr="00477118">
        <w:rPr>
          <w:rFonts w:ascii="Verdana" w:hAnsi="Verdana" w:cs="Verdana"/>
          <w:sz w:val="24"/>
        </w:rPr>
        <w:t>.</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Article </w:t>
      </w:r>
      <w:r w:rsidR="00096FBF">
        <w:rPr>
          <w:rFonts w:ascii="Verdana" w:hAnsi="Verdana" w:cs="Verdana" w:hint="eastAsia"/>
          <w:sz w:val="24"/>
        </w:rPr>
        <w:t>137</w:t>
      </w:r>
      <w:r w:rsidR="00096FBF" w:rsidRPr="00477118">
        <w:rPr>
          <w:rFonts w:ascii="Verdana" w:hAnsi="Verdana" w:cs="Verdana"/>
          <w:sz w:val="24"/>
        </w:rPr>
        <w:t xml:space="preserve"> </w:t>
      </w:r>
      <w:r w:rsidRPr="00477118">
        <w:rPr>
          <w:rFonts w:ascii="Verdana" w:hAnsi="Verdana" w:cs="Verdana"/>
          <w:sz w:val="24"/>
        </w:rPr>
        <w:t xml:space="preserve">The Exchange reserves the right to interpret these </w:t>
      </w:r>
      <w:r w:rsidRPr="00DE3B8E">
        <w:rPr>
          <w:rFonts w:ascii="Verdana" w:hAnsi="Verdana" w:cs="Verdana"/>
          <w:iCs/>
          <w:sz w:val="24"/>
        </w:rPr>
        <w:t>Delivery Rules</w:t>
      </w:r>
      <w:r w:rsidRPr="00477118">
        <w:rPr>
          <w:rFonts w:ascii="Verdana" w:hAnsi="Verdana" w:cs="Verdana"/>
          <w:sz w:val="24"/>
        </w:rPr>
        <w:t>.</w:t>
      </w:r>
    </w:p>
    <w:p w:rsidR="00B91DCF" w:rsidRPr="00477118" w:rsidRDefault="00B91DCF" w:rsidP="00B91DCF">
      <w:pPr>
        <w:rPr>
          <w:rFonts w:ascii="Verdana" w:hAnsi="Verdana" w:cs="Verdana"/>
          <w:sz w:val="24"/>
        </w:rPr>
      </w:pPr>
    </w:p>
    <w:p w:rsidR="00B91DCF" w:rsidRPr="00A328F4" w:rsidRDefault="00B91DCF" w:rsidP="00B91DCF">
      <w:pPr>
        <w:rPr>
          <w:rFonts w:ascii="Verdana" w:hAnsi="Verdana" w:cs="Verdana"/>
          <w:sz w:val="24"/>
        </w:rPr>
      </w:pPr>
      <w:r w:rsidRPr="00477118">
        <w:rPr>
          <w:rFonts w:ascii="Verdana" w:hAnsi="Verdana" w:cs="Verdana"/>
          <w:sz w:val="24"/>
        </w:rPr>
        <w:t xml:space="preserve">Article </w:t>
      </w:r>
      <w:r w:rsidR="00096FBF">
        <w:rPr>
          <w:rFonts w:ascii="Verdana" w:hAnsi="Verdana" w:cs="Verdana" w:hint="eastAsia"/>
          <w:sz w:val="24"/>
        </w:rPr>
        <w:t>138</w:t>
      </w:r>
      <w:r w:rsidR="00096FBF" w:rsidRPr="00477118">
        <w:rPr>
          <w:rFonts w:ascii="Verdana" w:hAnsi="Verdana" w:cs="Verdana"/>
          <w:sz w:val="24"/>
        </w:rPr>
        <w:t xml:space="preserve"> </w:t>
      </w:r>
      <w:r w:rsidRPr="00477118">
        <w:rPr>
          <w:rFonts w:ascii="Verdana" w:hAnsi="Verdana" w:cs="Verdana"/>
          <w:sz w:val="24"/>
        </w:rPr>
        <w:t>These Delivery Rules ar</w:t>
      </w:r>
      <w:r>
        <w:rPr>
          <w:rFonts w:ascii="Verdana" w:hAnsi="Verdana" w:cs="Verdana"/>
          <w:sz w:val="24"/>
        </w:rPr>
        <w:t xml:space="preserve">e effective </w:t>
      </w:r>
      <w:r w:rsidRPr="00A328F4">
        <w:rPr>
          <w:rFonts w:ascii="Verdana" w:hAnsi="Verdana" w:cs="Verdana"/>
          <w:sz w:val="24"/>
        </w:rPr>
        <w:t>as of</w:t>
      </w:r>
      <w:r w:rsidR="00096FBF" w:rsidRPr="00A328F4">
        <w:rPr>
          <w:rFonts w:ascii="Verdana" w:hAnsi="Verdana" w:cs="Verdana" w:hint="eastAsia"/>
          <w:sz w:val="24"/>
        </w:rPr>
        <w:t xml:space="preserve"> MMDDYY</w:t>
      </w:r>
      <w:r w:rsidR="008743A9" w:rsidRPr="00A328F4">
        <w:rPr>
          <w:rFonts w:ascii="Verdana" w:hAnsi="Verdana" w:cs="Verdana" w:hint="eastAsia"/>
          <w:sz w:val="24"/>
        </w:rPr>
        <w:t>, and</w:t>
      </w:r>
      <w:r w:rsidR="00096FBF" w:rsidRPr="00A328F4">
        <w:rPr>
          <w:rFonts w:ascii="Verdana" w:hAnsi="Verdana" w:cs="Verdana" w:hint="eastAsia"/>
          <w:sz w:val="24"/>
        </w:rPr>
        <w:t xml:space="preserve"> for</w:t>
      </w:r>
      <w:r w:rsidR="008743A9" w:rsidRPr="00A328F4">
        <w:rPr>
          <w:rFonts w:ascii="Verdana" w:hAnsi="Verdana" w:cs="Verdana" w:hint="eastAsia"/>
          <w:sz w:val="24"/>
        </w:rPr>
        <w:t xml:space="preserve"> the</w:t>
      </w:r>
      <w:r w:rsidR="00096FBF" w:rsidRPr="00A328F4">
        <w:rPr>
          <w:rFonts w:ascii="Verdana" w:hAnsi="Verdana" w:cs="Verdana" w:hint="eastAsia"/>
          <w:sz w:val="24"/>
        </w:rPr>
        <w:t xml:space="preserve"> nickel and tin </w:t>
      </w:r>
      <w:r w:rsidR="008743A9" w:rsidRPr="00A328F4">
        <w:rPr>
          <w:rFonts w:ascii="Verdana" w:hAnsi="Verdana" w:cs="Verdana" w:hint="eastAsia"/>
          <w:sz w:val="24"/>
        </w:rPr>
        <w:t xml:space="preserve">futures, </w:t>
      </w:r>
      <w:r w:rsidR="00096FBF" w:rsidRPr="00A328F4">
        <w:rPr>
          <w:rFonts w:ascii="Verdana" w:hAnsi="Verdana" w:cs="Verdana" w:hint="eastAsia"/>
          <w:sz w:val="24"/>
        </w:rPr>
        <w:t>the listing</w:t>
      </w:r>
      <w:r w:rsidR="008743A9" w:rsidRPr="00A328F4">
        <w:rPr>
          <w:rFonts w:ascii="Verdana" w:hAnsi="Verdana" w:cs="Verdana" w:hint="eastAsia"/>
          <w:sz w:val="24"/>
        </w:rPr>
        <w:t xml:space="preserve"> day</w:t>
      </w:r>
      <w:r w:rsidR="00096FBF" w:rsidRPr="00A328F4">
        <w:rPr>
          <w:rFonts w:ascii="Verdana" w:hAnsi="Verdana" w:cs="Verdana" w:hint="eastAsia"/>
          <w:sz w:val="24"/>
        </w:rPr>
        <w:t>.)</w:t>
      </w:r>
    </w:p>
    <w:p w:rsidR="00B91DCF" w:rsidRPr="00A328F4" w:rsidRDefault="00B91DCF" w:rsidP="00B91DCF">
      <w:pPr>
        <w:ind w:left="1320" w:hangingChars="550" w:hanging="1320"/>
        <w:rPr>
          <w:rFonts w:ascii="Verdana" w:hAnsi="Verdana" w:cs="Verdana"/>
          <w:sz w:val="24"/>
        </w:rPr>
      </w:pPr>
    </w:p>
    <w:p w:rsidR="00B91DCF" w:rsidRPr="00477118" w:rsidRDefault="00B91DCF" w:rsidP="00B91DCF">
      <w:pPr>
        <w:ind w:left="1440" w:hangingChars="600" w:hanging="1440"/>
        <w:rPr>
          <w:rFonts w:ascii="Verdana" w:hAnsi="Verdana" w:cs="Verdana"/>
          <w:sz w:val="24"/>
        </w:rPr>
      </w:pPr>
      <w:r w:rsidRPr="00A328F4">
        <w:rPr>
          <w:rFonts w:ascii="Verdana" w:hAnsi="Verdana" w:cs="Verdana"/>
          <w:sz w:val="24"/>
        </w:rPr>
        <w:t xml:space="preserve">The Appendix 1  </w:t>
      </w:r>
      <w:r w:rsidRPr="00A328F4">
        <w:rPr>
          <w:rFonts w:ascii="Verdana" w:hAnsi="Verdana" w:cs="Verdana" w:hint="eastAsia"/>
          <w:sz w:val="24"/>
        </w:rPr>
        <w:t>Certified</w:t>
      </w:r>
      <w:r w:rsidR="000871B6" w:rsidRPr="00A328F4">
        <w:rPr>
          <w:rFonts w:ascii="Verdana" w:hAnsi="Verdana" w:cs="Verdana" w:hint="eastAsia"/>
          <w:sz w:val="24"/>
        </w:rPr>
        <w:t xml:space="preserve"> </w:t>
      </w:r>
      <w:r w:rsidRPr="00A328F4">
        <w:rPr>
          <w:rFonts w:ascii="Verdana" w:hAnsi="Verdana" w:cs="Verdana" w:hint="eastAsia"/>
          <w:sz w:val="24"/>
        </w:rPr>
        <w:t>Assayers on C</w:t>
      </w:r>
      <w:r w:rsidRPr="00A328F4">
        <w:rPr>
          <w:rFonts w:ascii="Verdana" w:hAnsi="Verdana" w:cs="Verdana"/>
          <w:sz w:val="24"/>
        </w:rPr>
        <w:t xml:space="preserve">opper, </w:t>
      </w:r>
      <w:r w:rsidRPr="00A328F4">
        <w:rPr>
          <w:rFonts w:ascii="Verdana" w:hAnsi="Verdana" w:cs="Verdana" w:hint="eastAsia"/>
          <w:sz w:val="24"/>
        </w:rPr>
        <w:t>A</w:t>
      </w:r>
      <w:r w:rsidRPr="00A328F4">
        <w:rPr>
          <w:rFonts w:ascii="Verdana" w:hAnsi="Verdana" w:cs="Verdana"/>
          <w:sz w:val="24"/>
        </w:rPr>
        <w:t xml:space="preserve">luminum, </w:t>
      </w:r>
      <w:r w:rsidRPr="00A328F4">
        <w:rPr>
          <w:rFonts w:ascii="Verdana" w:hAnsi="Verdana" w:cs="Verdana" w:hint="eastAsia"/>
          <w:sz w:val="24"/>
        </w:rPr>
        <w:t>Z</w:t>
      </w:r>
      <w:r w:rsidRPr="00A328F4">
        <w:rPr>
          <w:rFonts w:ascii="Verdana" w:hAnsi="Verdana" w:cs="Verdana"/>
          <w:sz w:val="24"/>
        </w:rPr>
        <w:t xml:space="preserve">inc, and </w:t>
      </w:r>
      <w:r w:rsidRPr="00A328F4">
        <w:rPr>
          <w:rFonts w:ascii="Verdana" w:hAnsi="Verdana" w:cs="Verdana" w:hint="eastAsia"/>
          <w:sz w:val="24"/>
        </w:rPr>
        <w:t>N</w:t>
      </w:r>
      <w:r w:rsidRPr="00A328F4">
        <w:rPr>
          <w:rFonts w:ascii="Verdana" w:hAnsi="Verdana" w:cs="Verdana"/>
          <w:sz w:val="24"/>
        </w:rPr>
        <w:t xml:space="preserve">atural </w:t>
      </w:r>
      <w:r w:rsidRPr="00A328F4">
        <w:rPr>
          <w:rFonts w:ascii="Verdana" w:hAnsi="Verdana" w:cs="Verdana" w:hint="eastAsia"/>
          <w:sz w:val="24"/>
        </w:rPr>
        <w:t>R</w:t>
      </w:r>
      <w:r w:rsidRPr="00A328F4">
        <w:rPr>
          <w:rFonts w:ascii="Verdana" w:hAnsi="Verdana" w:cs="Verdana"/>
          <w:sz w:val="24"/>
        </w:rPr>
        <w:t xml:space="preserve">ubber </w:t>
      </w:r>
      <w:r w:rsidRPr="00A328F4">
        <w:rPr>
          <w:rFonts w:ascii="Verdana" w:hAnsi="Verdana" w:cs="Verdana" w:hint="eastAsia"/>
          <w:sz w:val="24"/>
        </w:rPr>
        <w:t>D</w:t>
      </w:r>
      <w:r w:rsidRPr="00A328F4">
        <w:rPr>
          <w:rFonts w:ascii="Verdana" w:hAnsi="Verdana" w:cs="Verdana"/>
          <w:sz w:val="24"/>
        </w:rPr>
        <w:t xml:space="preserve">esignated </w:t>
      </w:r>
      <w:r w:rsidRPr="00A328F4">
        <w:rPr>
          <w:rFonts w:ascii="Verdana" w:hAnsi="Verdana" w:cs="Verdana" w:hint="eastAsia"/>
          <w:sz w:val="24"/>
        </w:rPr>
        <w:t>b</w:t>
      </w:r>
      <w:r w:rsidRPr="00A328F4">
        <w:rPr>
          <w:rFonts w:ascii="Verdana" w:hAnsi="Verdana" w:cs="Verdana"/>
          <w:sz w:val="24"/>
        </w:rPr>
        <w:t>y the Exch</w:t>
      </w:r>
      <w:r w:rsidRPr="00477118">
        <w:rPr>
          <w:rFonts w:ascii="Verdana" w:hAnsi="Verdana" w:cs="Verdana"/>
          <w:sz w:val="24"/>
        </w:rPr>
        <w:t>ange</w:t>
      </w:r>
    </w:p>
    <w:p w:rsidR="00B91DCF" w:rsidRPr="00477118" w:rsidRDefault="00B91DCF" w:rsidP="00B91DCF">
      <w:pPr>
        <w:rPr>
          <w:rFonts w:ascii="Verdana" w:hAnsi="Verdana" w:cs="Verdana"/>
          <w:sz w:val="24"/>
        </w:rPr>
      </w:pPr>
      <w:r w:rsidRPr="00477118">
        <w:rPr>
          <w:rFonts w:ascii="Verdana" w:hAnsi="Verdana" w:cs="Verdana"/>
          <w:sz w:val="24"/>
        </w:rPr>
        <w:lastRenderedPageBreak/>
        <w:t>The Append</w:t>
      </w:r>
      <w:r>
        <w:rPr>
          <w:rFonts w:ascii="Verdana" w:hAnsi="Verdana" w:cs="Verdana"/>
          <w:sz w:val="24"/>
        </w:rPr>
        <w:t xml:space="preserve">ix 2  </w:t>
      </w:r>
      <w:r>
        <w:rPr>
          <w:rFonts w:ascii="Verdana" w:hAnsi="Verdana" w:cs="Verdana" w:hint="eastAsia"/>
          <w:sz w:val="24"/>
        </w:rPr>
        <w:t>Certified</w:t>
      </w:r>
      <w:r w:rsidR="000871B6">
        <w:rPr>
          <w:rFonts w:ascii="Verdana" w:hAnsi="Verdana" w:cs="Verdana" w:hint="eastAsia"/>
          <w:sz w:val="24"/>
        </w:rPr>
        <w:t xml:space="preserve"> </w:t>
      </w:r>
      <w:r>
        <w:rPr>
          <w:rFonts w:ascii="Verdana" w:hAnsi="Verdana" w:cs="Verdana"/>
          <w:sz w:val="24"/>
        </w:rPr>
        <w:t xml:space="preserve">Delivery </w:t>
      </w:r>
      <w:r>
        <w:rPr>
          <w:rFonts w:ascii="Verdana" w:hAnsi="Verdana" w:cs="Verdana" w:hint="eastAsia"/>
          <w:sz w:val="24"/>
        </w:rPr>
        <w:t>W</w:t>
      </w:r>
      <w:r>
        <w:rPr>
          <w:rFonts w:ascii="Verdana" w:hAnsi="Verdana" w:cs="Verdana"/>
          <w:sz w:val="24"/>
        </w:rPr>
        <w:t xml:space="preserve">arehouses </w:t>
      </w:r>
      <w:r>
        <w:rPr>
          <w:rFonts w:ascii="Verdana" w:hAnsi="Verdana" w:cs="Verdana" w:hint="eastAsia"/>
          <w:sz w:val="24"/>
        </w:rPr>
        <w:t>D</w:t>
      </w:r>
      <w:r>
        <w:rPr>
          <w:rFonts w:ascii="Verdana" w:hAnsi="Verdana" w:cs="Verdana"/>
          <w:sz w:val="24"/>
        </w:rPr>
        <w:t xml:space="preserve">esignated </w:t>
      </w:r>
      <w:r>
        <w:rPr>
          <w:rFonts w:ascii="Verdana" w:hAnsi="Verdana" w:cs="Verdana" w:hint="eastAsia"/>
          <w:sz w:val="24"/>
        </w:rPr>
        <w:t>b</w:t>
      </w:r>
      <w:r w:rsidRPr="00477118">
        <w:rPr>
          <w:rFonts w:ascii="Verdana" w:hAnsi="Verdana" w:cs="Verdana"/>
          <w:sz w:val="24"/>
        </w:rPr>
        <w:t>y the Exchange</w:t>
      </w:r>
    </w:p>
    <w:p w:rsidR="00B91DCF" w:rsidRPr="00477118" w:rsidRDefault="00B91DCF" w:rsidP="00B91DCF">
      <w:pPr>
        <w:ind w:left="1560" w:hangingChars="650" w:hanging="1560"/>
        <w:rPr>
          <w:rFonts w:ascii="Verdana" w:hAnsi="Verdana" w:cs="Verdana"/>
          <w:sz w:val="24"/>
        </w:rPr>
      </w:pPr>
      <w:r>
        <w:rPr>
          <w:rFonts w:ascii="Verdana" w:hAnsi="Verdana" w:cs="Verdana"/>
          <w:sz w:val="24"/>
        </w:rPr>
        <w:t xml:space="preserve">The Appendix 3 Application </w:t>
      </w:r>
      <w:r>
        <w:rPr>
          <w:rFonts w:ascii="Verdana" w:hAnsi="Verdana" w:cs="Verdana" w:hint="eastAsia"/>
          <w:sz w:val="24"/>
        </w:rPr>
        <w:t>F</w:t>
      </w:r>
      <w:r w:rsidRPr="00477118">
        <w:rPr>
          <w:rFonts w:ascii="Verdana" w:hAnsi="Verdana" w:cs="Verdana"/>
          <w:sz w:val="24"/>
        </w:rPr>
        <w:t>orm for an EFP on the Shanghai Futures Exchange</w:t>
      </w:r>
    </w:p>
    <w:p w:rsidR="00B91DCF" w:rsidRPr="00477118" w:rsidRDefault="00B91DCF" w:rsidP="00B91DCF">
      <w:pPr>
        <w:rPr>
          <w:rFonts w:ascii="Verdana" w:hAnsi="Verdana" w:cs="Verdana"/>
          <w:sz w:val="24"/>
        </w:rPr>
      </w:pPr>
      <w:r w:rsidRPr="00477118">
        <w:rPr>
          <w:rFonts w:ascii="Verdana" w:hAnsi="Verdana" w:cs="Verdana"/>
          <w:sz w:val="24"/>
        </w:rPr>
        <w:br w:type="column"/>
      </w:r>
      <w:r w:rsidRPr="00477118">
        <w:rPr>
          <w:rFonts w:ascii="Verdana" w:hAnsi="Verdana" w:cs="Verdana"/>
          <w:sz w:val="24"/>
        </w:rPr>
        <w:lastRenderedPageBreak/>
        <w:t>Appendix I</w:t>
      </w:r>
    </w:p>
    <w:p w:rsidR="00B91DCF" w:rsidRPr="00477118" w:rsidRDefault="00B91DCF" w:rsidP="00B91DCF">
      <w:pPr>
        <w:rPr>
          <w:rFonts w:ascii="Verdana" w:hAnsi="Verdana" w:cs="Verdana"/>
          <w:sz w:val="24"/>
        </w:rPr>
      </w:pPr>
      <w:r>
        <w:rPr>
          <w:rFonts w:ascii="Verdana" w:hAnsi="Verdana" w:cs="Verdana" w:hint="eastAsia"/>
          <w:sz w:val="24"/>
        </w:rPr>
        <w:t>C</w:t>
      </w:r>
      <w:r>
        <w:rPr>
          <w:rFonts w:ascii="Verdana" w:hAnsi="Verdana" w:cs="Verdana"/>
          <w:sz w:val="24"/>
        </w:rPr>
        <w:t xml:space="preserve">ertified </w:t>
      </w:r>
      <w:r>
        <w:rPr>
          <w:rFonts w:ascii="Verdana" w:hAnsi="Verdana" w:cs="Verdana" w:hint="eastAsia"/>
          <w:sz w:val="24"/>
        </w:rPr>
        <w:t>A</w:t>
      </w:r>
      <w:r>
        <w:rPr>
          <w:rFonts w:ascii="Verdana" w:hAnsi="Verdana" w:cs="Verdana"/>
          <w:sz w:val="24"/>
        </w:rPr>
        <w:t xml:space="preserve">ssayers on </w:t>
      </w:r>
      <w:r>
        <w:rPr>
          <w:rFonts w:ascii="Verdana" w:hAnsi="Verdana" w:cs="Verdana" w:hint="eastAsia"/>
          <w:sz w:val="24"/>
        </w:rPr>
        <w:t>C</w:t>
      </w:r>
      <w:r>
        <w:rPr>
          <w:rFonts w:ascii="Verdana" w:hAnsi="Verdana" w:cs="Verdana"/>
          <w:sz w:val="24"/>
        </w:rPr>
        <w:t xml:space="preserve">opper, </w:t>
      </w:r>
      <w:r>
        <w:rPr>
          <w:rFonts w:ascii="Verdana" w:hAnsi="Verdana" w:cs="Verdana" w:hint="eastAsia"/>
          <w:sz w:val="24"/>
        </w:rPr>
        <w:t>A</w:t>
      </w:r>
      <w:r>
        <w:rPr>
          <w:rFonts w:ascii="Verdana" w:hAnsi="Verdana" w:cs="Verdana"/>
          <w:sz w:val="24"/>
        </w:rPr>
        <w:t xml:space="preserve">luminum, </w:t>
      </w:r>
      <w:r>
        <w:rPr>
          <w:rFonts w:ascii="Verdana" w:hAnsi="Verdana" w:cs="Verdana" w:hint="eastAsia"/>
          <w:sz w:val="24"/>
        </w:rPr>
        <w:t>Z</w:t>
      </w:r>
      <w:r>
        <w:rPr>
          <w:rFonts w:ascii="Verdana" w:hAnsi="Verdana" w:cs="Verdana"/>
          <w:sz w:val="24"/>
        </w:rPr>
        <w:t xml:space="preserve">inc, </w:t>
      </w:r>
      <w:r>
        <w:rPr>
          <w:rFonts w:ascii="Verdana" w:hAnsi="Verdana" w:cs="Verdana" w:hint="eastAsia"/>
          <w:sz w:val="24"/>
        </w:rPr>
        <w:t>N</w:t>
      </w:r>
      <w:r>
        <w:rPr>
          <w:rFonts w:ascii="Verdana" w:hAnsi="Verdana" w:cs="Verdana"/>
          <w:sz w:val="24"/>
        </w:rPr>
        <w:t xml:space="preserve">atural </w:t>
      </w:r>
      <w:r>
        <w:rPr>
          <w:rFonts w:ascii="Verdana" w:hAnsi="Verdana" w:cs="Verdana" w:hint="eastAsia"/>
          <w:sz w:val="24"/>
        </w:rPr>
        <w:t>R</w:t>
      </w:r>
      <w:r>
        <w:rPr>
          <w:rFonts w:ascii="Verdana" w:hAnsi="Verdana" w:cs="Verdana"/>
          <w:sz w:val="24"/>
        </w:rPr>
        <w:t xml:space="preserve">ubber </w:t>
      </w:r>
      <w:r>
        <w:rPr>
          <w:rFonts w:ascii="Verdana" w:hAnsi="Verdana" w:cs="Verdana" w:hint="eastAsia"/>
          <w:sz w:val="24"/>
        </w:rPr>
        <w:t>D</w:t>
      </w:r>
      <w:r>
        <w:rPr>
          <w:rFonts w:ascii="Verdana" w:hAnsi="Verdana" w:cs="Verdana"/>
          <w:sz w:val="24"/>
        </w:rPr>
        <w:t xml:space="preserve">esignated </w:t>
      </w:r>
      <w:r>
        <w:rPr>
          <w:rFonts w:ascii="Verdana" w:hAnsi="Verdana" w:cs="Verdana" w:hint="eastAsia"/>
          <w:sz w:val="24"/>
        </w:rPr>
        <w:t>b</w:t>
      </w:r>
      <w:r w:rsidRPr="00477118">
        <w:rPr>
          <w:rFonts w:ascii="Verdana" w:hAnsi="Verdana" w:cs="Verdana"/>
          <w:sz w:val="24"/>
        </w:rPr>
        <w:t>y the Exchange</w:t>
      </w:r>
    </w:p>
    <w:p w:rsidR="00B91DCF" w:rsidRPr="00477118" w:rsidRDefault="00B91DCF" w:rsidP="00B91DCF">
      <w:pPr>
        <w:rPr>
          <w:rFonts w:ascii="Verdana" w:hAnsi="Verdana" w:cs="Verdana"/>
          <w:sz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2520"/>
      </w:tblGrid>
      <w:tr w:rsidR="00B91DCF" w:rsidRPr="00477118" w:rsidTr="00717E8D">
        <w:tc>
          <w:tcPr>
            <w:tcW w:w="5688" w:type="dxa"/>
          </w:tcPr>
          <w:p w:rsidR="00B91DCF" w:rsidRPr="00477118" w:rsidRDefault="00B91DCF" w:rsidP="00717E8D">
            <w:pPr>
              <w:jc w:val="center"/>
              <w:rPr>
                <w:rFonts w:ascii="Verdana" w:hAnsi="Verdana" w:cs="Verdana"/>
                <w:sz w:val="24"/>
              </w:rPr>
            </w:pPr>
            <w:r w:rsidRPr="00477118">
              <w:rPr>
                <w:rFonts w:ascii="Verdana" w:hAnsi="Verdana" w:cs="Verdana"/>
                <w:sz w:val="24"/>
              </w:rPr>
              <w:t>Name</w:t>
            </w:r>
          </w:p>
        </w:tc>
        <w:tc>
          <w:tcPr>
            <w:tcW w:w="2520" w:type="dxa"/>
          </w:tcPr>
          <w:p w:rsidR="00B91DCF" w:rsidRPr="00477118" w:rsidRDefault="00B91DCF" w:rsidP="00717E8D">
            <w:pPr>
              <w:jc w:val="center"/>
              <w:rPr>
                <w:rFonts w:ascii="Verdana" w:hAnsi="Verdana" w:cs="Verdana"/>
                <w:sz w:val="24"/>
              </w:rPr>
            </w:pPr>
            <w:r w:rsidRPr="00477118">
              <w:rPr>
                <w:rFonts w:ascii="Verdana" w:hAnsi="Verdana" w:cs="Verdana"/>
                <w:sz w:val="24"/>
              </w:rPr>
              <w:t>Product</w:t>
            </w:r>
          </w:p>
        </w:tc>
      </w:tr>
      <w:tr w:rsidR="00B91DCF" w:rsidRPr="00477118" w:rsidTr="00717E8D">
        <w:tc>
          <w:tcPr>
            <w:tcW w:w="5688" w:type="dxa"/>
          </w:tcPr>
          <w:p w:rsidR="00B91DCF" w:rsidRPr="00477118" w:rsidRDefault="00B91DCF" w:rsidP="00B91DCF">
            <w:pPr>
              <w:numPr>
                <w:ilvl w:val="0"/>
                <w:numId w:val="2"/>
              </w:numPr>
              <w:rPr>
                <w:rFonts w:ascii="Verdana" w:hAnsi="Verdana" w:cs="Verdana"/>
                <w:sz w:val="24"/>
              </w:rPr>
            </w:pPr>
            <w:r w:rsidRPr="00477118">
              <w:rPr>
                <w:rFonts w:ascii="Verdana" w:hAnsi="Verdana" w:cs="Verdana"/>
                <w:sz w:val="24"/>
              </w:rPr>
              <w:t>Technical Center for Industrial Products and Raw Materials Inspection, Shanghai Entry-Exit Inspection and Quarantine Bureau</w:t>
            </w:r>
          </w:p>
        </w:tc>
        <w:tc>
          <w:tcPr>
            <w:tcW w:w="2520" w:type="dxa"/>
          </w:tcPr>
          <w:p w:rsidR="00B91DCF" w:rsidRPr="00477118" w:rsidRDefault="00B91DCF" w:rsidP="00717E8D">
            <w:pPr>
              <w:rPr>
                <w:rFonts w:ascii="Verdana" w:hAnsi="Verdana" w:cs="Verdana"/>
                <w:sz w:val="24"/>
              </w:rPr>
            </w:pPr>
            <w:r w:rsidRPr="00477118">
              <w:rPr>
                <w:rFonts w:ascii="Verdana" w:hAnsi="Verdana" w:cs="Verdana"/>
                <w:sz w:val="24"/>
              </w:rPr>
              <w:t>Copper, aluminum, zinc, rubber</w:t>
            </w:r>
          </w:p>
        </w:tc>
      </w:tr>
      <w:tr w:rsidR="00B91DCF" w:rsidRPr="00477118" w:rsidTr="00717E8D">
        <w:tc>
          <w:tcPr>
            <w:tcW w:w="5688" w:type="dxa"/>
          </w:tcPr>
          <w:p w:rsidR="00B91DCF" w:rsidRPr="00477118" w:rsidRDefault="00B91DCF" w:rsidP="00B91DCF">
            <w:pPr>
              <w:numPr>
                <w:ilvl w:val="0"/>
                <w:numId w:val="2"/>
              </w:numPr>
              <w:rPr>
                <w:rFonts w:ascii="Verdana" w:hAnsi="Verdana" w:cs="Verdana"/>
                <w:sz w:val="24"/>
              </w:rPr>
            </w:pPr>
            <w:r w:rsidRPr="00477118">
              <w:rPr>
                <w:rFonts w:ascii="Verdana" w:hAnsi="Verdana" w:cs="Verdana"/>
                <w:sz w:val="24"/>
              </w:rPr>
              <w:t>Shandong Co., Ltd. Of China Certification &amp; Inspection Group</w:t>
            </w:r>
          </w:p>
        </w:tc>
        <w:tc>
          <w:tcPr>
            <w:tcW w:w="2520" w:type="dxa"/>
          </w:tcPr>
          <w:p w:rsidR="00B91DCF" w:rsidRPr="00477118" w:rsidRDefault="00B91DCF" w:rsidP="00717E8D">
            <w:pPr>
              <w:rPr>
                <w:rFonts w:ascii="Verdana" w:hAnsi="Verdana" w:cs="Verdana"/>
                <w:sz w:val="24"/>
              </w:rPr>
            </w:pPr>
            <w:r w:rsidRPr="00477118">
              <w:rPr>
                <w:rFonts w:ascii="Verdana" w:hAnsi="Verdana" w:cs="Verdana"/>
                <w:sz w:val="24"/>
              </w:rPr>
              <w:t>Rubber</w:t>
            </w:r>
          </w:p>
        </w:tc>
      </w:tr>
      <w:tr w:rsidR="00B91DCF" w:rsidRPr="00477118" w:rsidTr="00717E8D">
        <w:tc>
          <w:tcPr>
            <w:tcW w:w="5688" w:type="dxa"/>
          </w:tcPr>
          <w:p w:rsidR="00B91DCF" w:rsidRPr="00477118" w:rsidRDefault="00B91DCF" w:rsidP="00B91DCF">
            <w:pPr>
              <w:numPr>
                <w:ilvl w:val="0"/>
                <w:numId w:val="2"/>
              </w:numPr>
              <w:rPr>
                <w:rFonts w:ascii="Verdana" w:hAnsi="Verdana" w:cs="Verdana"/>
                <w:sz w:val="24"/>
              </w:rPr>
            </w:pPr>
            <w:r w:rsidRPr="00477118">
              <w:rPr>
                <w:rFonts w:ascii="Verdana" w:hAnsi="Verdana" w:cs="Verdana"/>
                <w:sz w:val="24"/>
              </w:rPr>
              <w:t>Center of Supervision, Inspection and Testing for the Quality of Natural Rubber under Ministry of Agriculture of the People’s Republic of China (Hainan)</w:t>
            </w:r>
          </w:p>
        </w:tc>
        <w:tc>
          <w:tcPr>
            <w:tcW w:w="2520" w:type="dxa"/>
          </w:tcPr>
          <w:p w:rsidR="00B91DCF" w:rsidRPr="00477118" w:rsidRDefault="00B91DCF" w:rsidP="00717E8D">
            <w:pPr>
              <w:rPr>
                <w:rFonts w:ascii="Verdana" w:hAnsi="Verdana" w:cs="Verdana"/>
                <w:sz w:val="24"/>
              </w:rPr>
            </w:pPr>
            <w:r w:rsidRPr="00477118">
              <w:rPr>
                <w:rFonts w:ascii="Verdana" w:hAnsi="Verdana" w:cs="Verdana"/>
                <w:sz w:val="24"/>
              </w:rPr>
              <w:t>Rubber</w:t>
            </w:r>
          </w:p>
        </w:tc>
      </w:tr>
      <w:tr w:rsidR="00B91DCF" w:rsidRPr="00477118" w:rsidTr="00717E8D">
        <w:tc>
          <w:tcPr>
            <w:tcW w:w="5688" w:type="dxa"/>
          </w:tcPr>
          <w:p w:rsidR="00B91DCF" w:rsidRPr="00477118" w:rsidRDefault="00B91DCF" w:rsidP="00B91DCF">
            <w:pPr>
              <w:numPr>
                <w:ilvl w:val="0"/>
                <w:numId w:val="2"/>
              </w:numPr>
              <w:rPr>
                <w:rFonts w:ascii="Verdana" w:hAnsi="Verdana" w:cs="Verdana"/>
                <w:sz w:val="24"/>
              </w:rPr>
            </w:pPr>
            <w:r w:rsidRPr="00477118">
              <w:rPr>
                <w:rFonts w:ascii="Verdana" w:hAnsi="Verdana" w:cs="Verdana"/>
                <w:sz w:val="24"/>
              </w:rPr>
              <w:t>Station of Supervision and Inspection for the Quality of Natural Rubber and Coffee Products of Yunnan Province (Kunming)</w:t>
            </w:r>
          </w:p>
        </w:tc>
        <w:tc>
          <w:tcPr>
            <w:tcW w:w="2520" w:type="dxa"/>
          </w:tcPr>
          <w:p w:rsidR="00B91DCF" w:rsidRPr="00477118" w:rsidRDefault="00B91DCF" w:rsidP="00717E8D">
            <w:pPr>
              <w:rPr>
                <w:rFonts w:ascii="Verdana" w:hAnsi="Verdana" w:cs="Verdana"/>
                <w:sz w:val="24"/>
              </w:rPr>
            </w:pPr>
            <w:r w:rsidRPr="00477118">
              <w:rPr>
                <w:rFonts w:ascii="Verdana" w:hAnsi="Verdana" w:cs="Verdana"/>
                <w:sz w:val="24"/>
              </w:rPr>
              <w:t>Rubber</w:t>
            </w:r>
          </w:p>
        </w:tc>
      </w:tr>
      <w:tr w:rsidR="00B91DCF" w:rsidRPr="00477118" w:rsidTr="00717E8D">
        <w:tc>
          <w:tcPr>
            <w:tcW w:w="5688" w:type="dxa"/>
          </w:tcPr>
          <w:p w:rsidR="00B91DCF" w:rsidRPr="00477118" w:rsidRDefault="00B91DCF" w:rsidP="00B91DCF">
            <w:pPr>
              <w:numPr>
                <w:ilvl w:val="0"/>
                <w:numId w:val="2"/>
              </w:numPr>
              <w:rPr>
                <w:rFonts w:ascii="Verdana" w:hAnsi="Verdana" w:cs="Verdana"/>
                <w:sz w:val="24"/>
              </w:rPr>
            </w:pPr>
            <w:r w:rsidRPr="00477118">
              <w:rPr>
                <w:rFonts w:ascii="Verdana" w:hAnsi="Verdana" w:cs="Verdana"/>
                <w:sz w:val="24"/>
              </w:rPr>
              <w:t>East China Center of Quality Inspection of China Non-ferrous Metals Industry</w:t>
            </w:r>
          </w:p>
        </w:tc>
        <w:tc>
          <w:tcPr>
            <w:tcW w:w="2520" w:type="dxa"/>
          </w:tcPr>
          <w:p w:rsidR="00B91DCF" w:rsidRPr="00477118" w:rsidRDefault="00B91DCF" w:rsidP="00717E8D">
            <w:pPr>
              <w:rPr>
                <w:rFonts w:ascii="Verdana" w:hAnsi="Verdana" w:cs="Verdana"/>
                <w:sz w:val="24"/>
              </w:rPr>
            </w:pPr>
            <w:r w:rsidRPr="00477118">
              <w:rPr>
                <w:rFonts w:ascii="Verdana" w:hAnsi="Verdana" w:cs="Verdana"/>
                <w:sz w:val="24"/>
              </w:rPr>
              <w:t>Copper, aluminum, zinc</w:t>
            </w:r>
          </w:p>
        </w:tc>
      </w:tr>
      <w:tr w:rsidR="00B91DCF" w:rsidRPr="00477118" w:rsidTr="00717E8D">
        <w:tc>
          <w:tcPr>
            <w:tcW w:w="5688" w:type="dxa"/>
          </w:tcPr>
          <w:p w:rsidR="00B91DCF" w:rsidRPr="00477118" w:rsidRDefault="00B91DCF" w:rsidP="00B91DCF">
            <w:pPr>
              <w:numPr>
                <w:ilvl w:val="0"/>
                <w:numId w:val="2"/>
              </w:numPr>
              <w:rPr>
                <w:rFonts w:ascii="Verdana" w:hAnsi="Verdana" w:cs="Verdana"/>
                <w:sz w:val="24"/>
              </w:rPr>
            </w:pPr>
            <w:r w:rsidRPr="00477118">
              <w:rPr>
                <w:rFonts w:ascii="Verdana" w:hAnsi="Verdana" w:cs="Verdana"/>
                <w:sz w:val="24"/>
              </w:rPr>
              <w:t>South China Center of Quality Inspection of China Non-ferrous Metals Industry</w:t>
            </w:r>
          </w:p>
        </w:tc>
        <w:tc>
          <w:tcPr>
            <w:tcW w:w="2520" w:type="dxa"/>
          </w:tcPr>
          <w:p w:rsidR="00B91DCF" w:rsidRPr="00477118" w:rsidRDefault="00B91DCF" w:rsidP="00717E8D">
            <w:pPr>
              <w:rPr>
                <w:rFonts w:ascii="Verdana" w:hAnsi="Verdana" w:cs="Verdana"/>
                <w:sz w:val="24"/>
              </w:rPr>
            </w:pPr>
            <w:r w:rsidRPr="00477118">
              <w:rPr>
                <w:rFonts w:ascii="Verdana" w:hAnsi="Verdana" w:cs="Verdana"/>
                <w:sz w:val="24"/>
              </w:rPr>
              <w:t>Copper, aluminum, zinc</w:t>
            </w:r>
          </w:p>
        </w:tc>
      </w:tr>
      <w:tr w:rsidR="00B91DCF" w:rsidRPr="00477118" w:rsidTr="00717E8D">
        <w:tc>
          <w:tcPr>
            <w:tcW w:w="5688" w:type="dxa"/>
          </w:tcPr>
          <w:p w:rsidR="00B91DCF" w:rsidRPr="00477118" w:rsidRDefault="00B91DCF" w:rsidP="00B91DCF">
            <w:pPr>
              <w:numPr>
                <w:ilvl w:val="0"/>
                <w:numId w:val="2"/>
              </w:numPr>
              <w:rPr>
                <w:rFonts w:ascii="Verdana" w:hAnsi="Verdana" w:cs="Verdana"/>
                <w:sz w:val="24"/>
              </w:rPr>
            </w:pPr>
            <w:r w:rsidRPr="00477118">
              <w:rPr>
                <w:rFonts w:ascii="Verdana" w:hAnsi="Verdana" w:cs="Verdana"/>
                <w:sz w:val="24"/>
              </w:rPr>
              <w:t>Tianjin Co., Ltd. of China Certification &amp; Inspection Group</w:t>
            </w:r>
          </w:p>
        </w:tc>
        <w:tc>
          <w:tcPr>
            <w:tcW w:w="2520" w:type="dxa"/>
          </w:tcPr>
          <w:p w:rsidR="00B91DCF" w:rsidRPr="00477118" w:rsidRDefault="00B91DCF" w:rsidP="00717E8D">
            <w:pPr>
              <w:rPr>
                <w:rFonts w:ascii="Verdana" w:hAnsi="Verdana" w:cs="Verdana"/>
                <w:sz w:val="24"/>
              </w:rPr>
            </w:pPr>
            <w:r w:rsidRPr="00477118">
              <w:rPr>
                <w:rFonts w:ascii="Verdana" w:hAnsi="Verdana" w:cs="Verdana"/>
                <w:sz w:val="24"/>
              </w:rPr>
              <w:t>Rubber</w:t>
            </w:r>
          </w:p>
        </w:tc>
      </w:tr>
      <w:tr w:rsidR="00B91DCF" w:rsidRPr="00477118" w:rsidTr="00717E8D">
        <w:tc>
          <w:tcPr>
            <w:tcW w:w="5688" w:type="dxa"/>
          </w:tcPr>
          <w:p w:rsidR="00B91DCF" w:rsidRPr="00477118" w:rsidRDefault="00B91DCF" w:rsidP="00B91DCF">
            <w:pPr>
              <w:numPr>
                <w:ilvl w:val="0"/>
                <w:numId w:val="2"/>
              </w:numPr>
              <w:rPr>
                <w:rFonts w:ascii="Verdana" w:hAnsi="Verdana" w:cs="Verdana"/>
                <w:sz w:val="24"/>
              </w:rPr>
            </w:pPr>
            <w:r w:rsidRPr="00477118">
              <w:rPr>
                <w:rFonts w:ascii="Verdana" w:hAnsi="Verdana" w:cs="Verdana"/>
                <w:sz w:val="24"/>
              </w:rPr>
              <w:t xml:space="preserve">China Certification &amp; Inspection Group Inspection Co., Ltd. </w:t>
            </w:r>
          </w:p>
        </w:tc>
        <w:tc>
          <w:tcPr>
            <w:tcW w:w="2520" w:type="dxa"/>
          </w:tcPr>
          <w:p w:rsidR="00B91DCF" w:rsidRPr="00477118" w:rsidRDefault="00B91DCF" w:rsidP="00717E8D">
            <w:pPr>
              <w:rPr>
                <w:rFonts w:ascii="Verdana" w:hAnsi="Verdana" w:cs="Verdana"/>
                <w:sz w:val="24"/>
              </w:rPr>
            </w:pPr>
            <w:r w:rsidRPr="00477118">
              <w:rPr>
                <w:rFonts w:ascii="Verdana" w:hAnsi="Verdana" w:cs="Verdana"/>
                <w:sz w:val="24"/>
              </w:rPr>
              <w:t>Copper, aluminum, zinc</w:t>
            </w:r>
          </w:p>
        </w:tc>
      </w:tr>
      <w:tr w:rsidR="00B91DCF" w:rsidRPr="00477118" w:rsidTr="00717E8D">
        <w:tc>
          <w:tcPr>
            <w:tcW w:w="5688" w:type="dxa"/>
          </w:tcPr>
          <w:p w:rsidR="00B91DCF" w:rsidRPr="00477118" w:rsidRDefault="00B91DCF" w:rsidP="00B91DCF">
            <w:pPr>
              <w:numPr>
                <w:ilvl w:val="0"/>
                <w:numId w:val="2"/>
              </w:numPr>
              <w:rPr>
                <w:rFonts w:ascii="Verdana" w:hAnsi="Verdana" w:cs="Verdana"/>
                <w:sz w:val="24"/>
              </w:rPr>
            </w:pPr>
            <w:r w:rsidRPr="00477118">
              <w:rPr>
                <w:rFonts w:ascii="Verdana" w:hAnsi="Verdana" w:cs="Verdana"/>
                <w:sz w:val="24"/>
              </w:rPr>
              <w:t xml:space="preserve">Shanghai </w:t>
            </w:r>
            <w:proofErr w:type="spellStart"/>
            <w:r w:rsidRPr="00477118">
              <w:rPr>
                <w:rFonts w:ascii="Verdana" w:hAnsi="Verdana" w:cs="Verdana"/>
                <w:sz w:val="24"/>
              </w:rPr>
              <w:t>Zhong</w:t>
            </w:r>
            <w:proofErr w:type="spellEnd"/>
            <w:r w:rsidRPr="00477118">
              <w:rPr>
                <w:rFonts w:ascii="Verdana" w:hAnsi="Verdana" w:cs="Verdana"/>
                <w:sz w:val="24"/>
              </w:rPr>
              <w:t xml:space="preserve"> Chu Material Inspection Co., Ltd.</w:t>
            </w:r>
          </w:p>
        </w:tc>
        <w:tc>
          <w:tcPr>
            <w:tcW w:w="2520" w:type="dxa"/>
          </w:tcPr>
          <w:p w:rsidR="00B91DCF" w:rsidRPr="00477118" w:rsidRDefault="00B91DCF" w:rsidP="00717E8D">
            <w:pPr>
              <w:rPr>
                <w:rFonts w:ascii="Verdana" w:hAnsi="Verdana" w:cs="Verdana"/>
                <w:sz w:val="24"/>
              </w:rPr>
            </w:pPr>
            <w:r w:rsidRPr="00477118">
              <w:rPr>
                <w:rFonts w:ascii="Verdana" w:hAnsi="Verdana" w:cs="Verdana"/>
                <w:sz w:val="24"/>
              </w:rPr>
              <w:t>Copper, aluminum, zinc</w:t>
            </w:r>
          </w:p>
        </w:tc>
      </w:tr>
    </w:tbl>
    <w:p w:rsidR="00B91DCF" w:rsidRPr="00477118" w:rsidRDefault="00B91DCF" w:rsidP="00B91DCF">
      <w:pPr>
        <w:rPr>
          <w:rFonts w:ascii="Verdana" w:hAnsi="Verdana" w:cs="Verdana"/>
          <w:sz w:val="24"/>
        </w:rPr>
        <w:sectPr w:rsidR="00B91DCF" w:rsidRPr="00477118" w:rsidSect="00717E8D">
          <w:headerReference w:type="default" r:id="rId8"/>
          <w:pgSz w:w="11906" w:h="16838"/>
          <w:pgMar w:top="1440" w:right="1800" w:bottom="1440" w:left="1800" w:header="851" w:footer="992" w:gutter="0"/>
          <w:cols w:space="425"/>
          <w:docGrid w:type="lines" w:linePitch="312"/>
        </w:sectPr>
      </w:pPr>
    </w:p>
    <w:p w:rsidR="00B91DCF" w:rsidRPr="00477118" w:rsidRDefault="00B91DCF" w:rsidP="00B91DCF">
      <w:pPr>
        <w:rPr>
          <w:rFonts w:ascii="Verdana" w:hAnsi="Verdana" w:cs="Verdana"/>
          <w:sz w:val="24"/>
        </w:rPr>
      </w:pPr>
      <w:r w:rsidRPr="00477118">
        <w:rPr>
          <w:rFonts w:ascii="Verdana" w:hAnsi="Verdana" w:cs="Verdana"/>
          <w:sz w:val="24"/>
        </w:rPr>
        <w:lastRenderedPageBreak/>
        <w:t>Appendix II</w:t>
      </w:r>
    </w:p>
    <w:p w:rsidR="00B91DCF" w:rsidRPr="00477118" w:rsidRDefault="00B91DCF" w:rsidP="00B91DCF">
      <w:pPr>
        <w:rPr>
          <w:rFonts w:ascii="Verdana" w:hAnsi="Verdana" w:cs="Verdana"/>
          <w:sz w:val="24"/>
        </w:rPr>
      </w:pPr>
      <w:r>
        <w:rPr>
          <w:rFonts w:ascii="Verdana" w:hAnsi="Verdana" w:cs="Verdana" w:hint="eastAsia"/>
          <w:sz w:val="24"/>
        </w:rPr>
        <w:t>C</w:t>
      </w:r>
      <w:r>
        <w:rPr>
          <w:rFonts w:ascii="Verdana" w:hAnsi="Verdana" w:cs="Verdana"/>
          <w:sz w:val="24"/>
        </w:rPr>
        <w:t xml:space="preserve">ertified </w:t>
      </w:r>
      <w:r>
        <w:rPr>
          <w:rFonts w:ascii="Verdana" w:hAnsi="Verdana" w:cs="Verdana" w:hint="eastAsia"/>
          <w:sz w:val="24"/>
        </w:rPr>
        <w:t>D</w:t>
      </w:r>
      <w:r>
        <w:rPr>
          <w:rFonts w:ascii="Verdana" w:hAnsi="Verdana" w:cs="Verdana"/>
          <w:sz w:val="24"/>
        </w:rPr>
        <w:t xml:space="preserve">elivery </w:t>
      </w:r>
      <w:r>
        <w:rPr>
          <w:rFonts w:ascii="Verdana" w:hAnsi="Verdana" w:cs="Verdana" w:hint="eastAsia"/>
          <w:sz w:val="24"/>
        </w:rPr>
        <w:t>W</w:t>
      </w:r>
      <w:r>
        <w:rPr>
          <w:rFonts w:ascii="Verdana" w:hAnsi="Verdana" w:cs="Verdana"/>
          <w:sz w:val="24"/>
        </w:rPr>
        <w:t>arehouse</w:t>
      </w:r>
      <w:r>
        <w:rPr>
          <w:rFonts w:ascii="Verdana" w:hAnsi="Verdana" w:cs="Verdana" w:hint="eastAsia"/>
          <w:sz w:val="24"/>
        </w:rPr>
        <w:t xml:space="preserve"> D</w:t>
      </w:r>
      <w:r>
        <w:rPr>
          <w:rFonts w:ascii="Verdana" w:hAnsi="Verdana" w:cs="Verdana"/>
          <w:sz w:val="24"/>
        </w:rPr>
        <w:t xml:space="preserve">esignated </w:t>
      </w:r>
      <w:r>
        <w:rPr>
          <w:rFonts w:ascii="Verdana" w:hAnsi="Verdana" w:cs="Verdana" w:hint="eastAsia"/>
          <w:sz w:val="24"/>
        </w:rPr>
        <w:t>b</w:t>
      </w:r>
      <w:r w:rsidRPr="00477118">
        <w:rPr>
          <w:rFonts w:ascii="Verdana" w:hAnsi="Verdana" w:cs="Verdana"/>
          <w:sz w:val="24"/>
        </w:rPr>
        <w:t>y the Exchange</w:t>
      </w:r>
    </w:p>
    <w:p w:rsidR="00B91DCF" w:rsidRPr="00477118" w:rsidRDefault="00B91DCF" w:rsidP="00B91DCF">
      <w:pPr>
        <w:rPr>
          <w:rFonts w:ascii="Verdana" w:hAnsi="Verdana" w:cs="Verdana"/>
          <w:sz w:val="24"/>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620"/>
        <w:gridCol w:w="1440"/>
        <w:gridCol w:w="1440"/>
        <w:gridCol w:w="1080"/>
        <w:gridCol w:w="1080"/>
        <w:gridCol w:w="1620"/>
        <w:gridCol w:w="1620"/>
        <w:gridCol w:w="1260"/>
        <w:gridCol w:w="1440"/>
        <w:gridCol w:w="1260"/>
      </w:tblGrid>
      <w:tr w:rsidR="00B91DCF" w:rsidRPr="00477118" w:rsidTr="00717E8D">
        <w:tc>
          <w:tcPr>
            <w:tcW w:w="468" w:type="dxa"/>
            <w:shd w:val="clear" w:color="auto" w:fill="auto"/>
          </w:tcPr>
          <w:p w:rsidR="00B91DCF" w:rsidRPr="00477118" w:rsidRDefault="00B91DCF" w:rsidP="00717E8D">
            <w:pPr>
              <w:rPr>
                <w:sz w:val="22"/>
                <w:szCs w:val="22"/>
              </w:rPr>
            </w:pPr>
          </w:p>
        </w:tc>
        <w:tc>
          <w:tcPr>
            <w:tcW w:w="1620" w:type="dxa"/>
            <w:shd w:val="clear" w:color="auto" w:fill="auto"/>
          </w:tcPr>
          <w:p w:rsidR="00B91DCF" w:rsidRPr="00477118" w:rsidRDefault="00B91DCF" w:rsidP="00717E8D">
            <w:pPr>
              <w:rPr>
                <w:sz w:val="22"/>
                <w:szCs w:val="22"/>
              </w:rPr>
            </w:pPr>
            <w:r w:rsidRPr="00477118">
              <w:rPr>
                <w:sz w:val="22"/>
                <w:szCs w:val="22"/>
              </w:rPr>
              <w:t>Warehouse Name</w:t>
            </w:r>
          </w:p>
        </w:tc>
        <w:tc>
          <w:tcPr>
            <w:tcW w:w="1440" w:type="dxa"/>
            <w:shd w:val="clear" w:color="auto" w:fill="auto"/>
          </w:tcPr>
          <w:p w:rsidR="00B91DCF" w:rsidRPr="00477118" w:rsidRDefault="00B91DCF" w:rsidP="00717E8D">
            <w:pPr>
              <w:rPr>
                <w:sz w:val="22"/>
                <w:szCs w:val="22"/>
              </w:rPr>
            </w:pPr>
            <w:r w:rsidRPr="00477118">
              <w:rPr>
                <w:sz w:val="22"/>
                <w:szCs w:val="22"/>
              </w:rPr>
              <w:t>Business Address</w:t>
            </w:r>
          </w:p>
        </w:tc>
        <w:tc>
          <w:tcPr>
            <w:tcW w:w="1440" w:type="dxa"/>
            <w:shd w:val="clear" w:color="auto" w:fill="auto"/>
          </w:tcPr>
          <w:p w:rsidR="00B91DCF" w:rsidRPr="00477118" w:rsidRDefault="00B91DCF" w:rsidP="00717E8D">
            <w:pPr>
              <w:rPr>
                <w:sz w:val="22"/>
                <w:szCs w:val="22"/>
              </w:rPr>
            </w:pPr>
            <w:r w:rsidRPr="00477118">
              <w:rPr>
                <w:sz w:val="22"/>
                <w:szCs w:val="22"/>
              </w:rPr>
              <w:t xml:space="preserve">Commodity for Delivery </w:t>
            </w:r>
          </w:p>
        </w:tc>
        <w:tc>
          <w:tcPr>
            <w:tcW w:w="1080" w:type="dxa"/>
            <w:shd w:val="clear" w:color="auto" w:fill="auto"/>
          </w:tcPr>
          <w:p w:rsidR="00B91DCF" w:rsidRPr="00477118" w:rsidRDefault="00B91DCF" w:rsidP="00717E8D">
            <w:pPr>
              <w:rPr>
                <w:sz w:val="22"/>
                <w:szCs w:val="22"/>
              </w:rPr>
            </w:pPr>
            <w:r w:rsidRPr="00477118">
              <w:rPr>
                <w:sz w:val="22"/>
                <w:szCs w:val="22"/>
              </w:rPr>
              <w:t>Storage Location</w:t>
            </w:r>
          </w:p>
        </w:tc>
        <w:tc>
          <w:tcPr>
            <w:tcW w:w="1080" w:type="dxa"/>
            <w:shd w:val="clear" w:color="auto" w:fill="auto"/>
          </w:tcPr>
          <w:p w:rsidR="00B91DCF" w:rsidRPr="00477118" w:rsidRDefault="00B91DCF" w:rsidP="00717E8D">
            <w:pPr>
              <w:rPr>
                <w:sz w:val="22"/>
                <w:szCs w:val="22"/>
              </w:rPr>
            </w:pPr>
            <w:r w:rsidRPr="00477118">
              <w:rPr>
                <w:sz w:val="22"/>
                <w:szCs w:val="22"/>
              </w:rPr>
              <w:t>Storage Address</w:t>
            </w:r>
          </w:p>
        </w:tc>
        <w:tc>
          <w:tcPr>
            <w:tcW w:w="1620" w:type="dxa"/>
            <w:shd w:val="clear" w:color="auto" w:fill="auto"/>
          </w:tcPr>
          <w:p w:rsidR="00B91DCF" w:rsidRPr="00477118" w:rsidRDefault="00B91DCF" w:rsidP="00717E8D">
            <w:pPr>
              <w:rPr>
                <w:sz w:val="22"/>
                <w:szCs w:val="22"/>
              </w:rPr>
            </w:pPr>
            <w:r w:rsidRPr="00477118">
              <w:rPr>
                <w:sz w:val="22"/>
                <w:szCs w:val="22"/>
              </w:rPr>
              <w:t>Business Telephone Number</w:t>
            </w:r>
          </w:p>
        </w:tc>
        <w:tc>
          <w:tcPr>
            <w:tcW w:w="1620" w:type="dxa"/>
            <w:shd w:val="clear" w:color="auto" w:fill="auto"/>
          </w:tcPr>
          <w:p w:rsidR="00B91DCF" w:rsidRPr="00477118" w:rsidRDefault="00B91DCF" w:rsidP="00717E8D">
            <w:pPr>
              <w:rPr>
                <w:sz w:val="22"/>
                <w:szCs w:val="22"/>
              </w:rPr>
            </w:pPr>
            <w:r w:rsidRPr="00477118">
              <w:rPr>
                <w:sz w:val="22"/>
                <w:szCs w:val="22"/>
              </w:rPr>
              <w:t>Contact Person</w:t>
            </w:r>
          </w:p>
        </w:tc>
        <w:tc>
          <w:tcPr>
            <w:tcW w:w="1260" w:type="dxa"/>
            <w:shd w:val="clear" w:color="auto" w:fill="auto"/>
          </w:tcPr>
          <w:p w:rsidR="00B91DCF" w:rsidRPr="00477118" w:rsidRDefault="00B91DCF" w:rsidP="00717E8D">
            <w:pPr>
              <w:rPr>
                <w:sz w:val="22"/>
                <w:szCs w:val="22"/>
              </w:rPr>
            </w:pPr>
            <w:r w:rsidRPr="00477118">
              <w:rPr>
                <w:sz w:val="22"/>
                <w:szCs w:val="22"/>
              </w:rPr>
              <w:t>Zip Code</w:t>
            </w:r>
          </w:p>
        </w:tc>
        <w:tc>
          <w:tcPr>
            <w:tcW w:w="1440" w:type="dxa"/>
            <w:shd w:val="clear" w:color="auto" w:fill="auto"/>
          </w:tcPr>
          <w:p w:rsidR="00B91DCF" w:rsidRPr="00477118" w:rsidRDefault="00B91DCF" w:rsidP="00717E8D">
            <w:pPr>
              <w:rPr>
                <w:sz w:val="22"/>
                <w:szCs w:val="22"/>
              </w:rPr>
            </w:pPr>
            <w:r w:rsidRPr="00477118">
              <w:rPr>
                <w:sz w:val="22"/>
                <w:szCs w:val="22"/>
              </w:rPr>
              <w:t>Railway Station/Port</w:t>
            </w:r>
          </w:p>
        </w:tc>
        <w:tc>
          <w:tcPr>
            <w:tcW w:w="1260" w:type="dxa"/>
            <w:shd w:val="clear" w:color="auto" w:fill="auto"/>
          </w:tcPr>
          <w:p w:rsidR="00B91DCF" w:rsidRPr="00477118" w:rsidRDefault="00B91DCF" w:rsidP="00717E8D">
            <w:pPr>
              <w:rPr>
                <w:sz w:val="22"/>
                <w:szCs w:val="22"/>
              </w:rPr>
            </w:pPr>
            <w:r w:rsidRPr="00477118">
              <w:rPr>
                <w:sz w:val="22"/>
                <w:szCs w:val="22"/>
              </w:rPr>
              <w:t xml:space="preserve">Price Differential Rates for Distant Location </w:t>
            </w:r>
          </w:p>
        </w:tc>
      </w:tr>
      <w:tr w:rsidR="00B91DCF" w:rsidRPr="00477118" w:rsidTr="00717E8D">
        <w:tc>
          <w:tcPr>
            <w:tcW w:w="468" w:type="dxa"/>
            <w:shd w:val="clear" w:color="auto" w:fill="auto"/>
          </w:tcPr>
          <w:p w:rsidR="00B91DCF" w:rsidRPr="00477118" w:rsidRDefault="00B91DCF" w:rsidP="00B91DCF">
            <w:pPr>
              <w:numPr>
                <w:ilvl w:val="0"/>
                <w:numId w:val="3"/>
              </w:numPr>
              <w:rPr>
                <w:sz w:val="22"/>
                <w:szCs w:val="22"/>
              </w:rPr>
            </w:pPr>
            <w:r w:rsidRPr="00477118">
              <w:rPr>
                <w:sz w:val="22"/>
                <w:szCs w:val="22"/>
              </w:rPr>
              <w:t>1</w:t>
            </w:r>
          </w:p>
        </w:tc>
        <w:tc>
          <w:tcPr>
            <w:tcW w:w="1620" w:type="dxa"/>
            <w:shd w:val="clear" w:color="auto" w:fill="auto"/>
          </w:tcPr>
          <w:p w:rsidR="00B91DCF" w:rsidRPr="00477118" w:rsidRDefault="00B91DCF" w:rsidP="00717E8D">
            <w:pPr>
              <w:autoSpaceDE w:val="0"/>
              <w:autoSpaceDN w:val="0"/>
              <w:adjustRightInd w:val="0"/>
              <w:jc w:val="left"/>
              <w:rPr>
                <w:kern w:val="0"/>
                <w:sz w:val="22"/>
                <w:szCs w:val="22"/>
              </w:rPr>
            </w:pPr>
            <w:r w:rsidRPr="00477118">
              <w:rPr>
                <w:kern w:val="0"/>
                <w:sz w:val="22"/>
                <w:szCs w:val="22"/>
              </w:rPr>
              <w:t xml:space="preserve">Shanghai </w:t>
            </w:r>
            <w:proofErr w:type="spellStart"/>
            <w:r w:rsidRPr="00477118">
              <w:rPr>
                <w:kern w:val="0"/>
                <w:sz w:val="22"/>
                <w:szCs w:val="22"/>
              </w:rPr>
              <w:t>Guochu</w:t>
            </w:r>
            <w:proofErr w:type="spellEnd"/>
          </w:p>
          <w:p w:rsidR="00B91DCF" w:rsidRPr="00477118" w:rsidRDefault="00B91DCF" w:rsidP="00717E8D">
            <w:pPr>
              <w:rPr>
                <w:sz w:val="22"/>
                <w:szCs w:val="22"/>
              </w:rPr>
            </w:pPr>
            <w:proofErr w:type="spellStart"/>
            <w:r w:rsidRPr="00477118">
              <w:rPr>
                <w:kern w:val="0"/>
                <w:sz w:val="22"/>
                <w:szCs w:val="22"/>
              </w:rPr>
              <w:t>Tianwei</w:t>
            </w:r>
            <w:proofErr w:type="spellEnd"/>
            <w:r w:rsidRPr="00477118">
              <w:rPr>
                <w:kern w:val="0"/>
                <w:sz w:val="22"/>
                <w:szCs w:val="22"/>
              </w:rPr>
              <w:t xml:space="preserve"> Storage Ltd. </w:t>
            </w:r>
          </w:p>
        </w:tc>
        <w:tc>
          <w:tcPr>
            <w:tcW w:w="1440" w:type="dxa"/>
            <w:shd w:val="clear" w:color="auto" w:fill="auto"/>
          </w:tcPr>
          <w:p w:rsidR="00B91DCF" w:rsidRPr="00477118" w:rsidRDefault="00B91DCF" w:rsidP="00717E8D">
            <w:pPr>
              <w:rPr>
                <w:sz w:val="22"/>
                <w:szCs w:val="22"/>
              </w:rPr>
            </w:pPr>
            <w:r w:rsidRPr="00477118">
              <w:rPr>
                <w:sz w:val="22"/>
                <w:szCs w:val="22"/>
              </w:rPr>
              <w:t xml:space="preserve">No.1289 </w:t>
            </w:r>
            <w:proofErr w:type="spellStart"/>
            <w:r w:rsidRPr="00477118">
              <w:rPr>
                <w:sz w:val="22"/>
                <w:szCs w:val="22"/>
              </w:rPr>
              <w:t>Xingta</w:t>
            </w:r>
            <w:proofErr w:type="spellEnd"/>
            <w:r w:rsidRPr="00477118">
              <w:rPr>
                <w:sz w:val="22"/>
                <w:szCs w:val="22"/>
              </w:rPr>
              <w:t xml:space="preserve"> Road, </w:t>
            </w:r>
            <w:proofErr w:type="spellStart"/>
            <w:r w:rsidRPr="00477118">
              <w:rPr>
                <w:sz w:val="22"/>
                <w:szCs w:val="22"/>
              </w:rPr>
              <w:t>Huangdu</w:t>
            </w:r>
            <w:proofErr w:type="spellEnd"/>
            <w:r w:rsidRPr="00477118">
              <w:rPr>
                <w:sz w:val="22"/>
                <w:szCs w:val="22"/>
              </w:rPr>
              <w:t xml:space="preserve"> Industrial Park, </w:t>
            </w:r>
            <w:proofErr w:type="spellStart"/>
            <w:r w:rsidRPr="00477118">
              <w:rPr>
                <w:sz w:val="22"/>
                <w:szCs w:val="22"/>
              </w:rPr>
              <w:t>Jiading</w:t>
            </w:r>
            <w:proofErr w:type="spellEnd"/>
            <w:r w:rsidRPr="00477118">
              <w:rPr>
                <w:sz w:val="22"/>
                <w:szCs w:val="22"/>
              </w:rPr>
              <w:t xml:space="preserve"> District, Shanghai</w:t>
            </w:r>
          </w:p>
        </w:tc>
        <w:tc>
          <w:tcPr>
            <w:tcW w:w="1440" w:type="dxa"/>
            <w:shd w:val="clear" w:color="auto" w:fill="auto"/>
          </w:tcPr>
          <w:p w:rsidR="00B91DCF" w:rsidRPr="00477118" w:rsidRDefault="00B91DCF" w:rsidP="00717E8D">
            <w:pPr>
              <w:rPr>
                <w:sz w:val="22"/>
                <w:szCs w:val="22"/>
              </w:rPr>
            </w:pPr>
            <w:r w:rsidRPr="00477118">
              <w:rPr>
                <w:sz w:val="22"/>
                <w:szCs w:val="22"/>
              </w:rPr>
              <w:t xml:space="preserve">Copper, Aluminum, Zinc  </w:t>
            </w:r>
          </w:p>
        </w:tc>
        <w:tc>
          <w:tcPr>
            <w:tcW w:w="1080" w:type="dxa"/>
            <w:shd w:val="clear" w:color="auto" w:fill="auto"/>
          </w:tcPr>
          <w:p w:rsidR="00B91DCF" w:rsidRPr="00477118" w:rsidRDefault="00B91DCF" w:rsidP="00717E8D">
            <w:pPr>
              <w:rPr>
                <w:sz w:val="22"/>
                <w:szCs w:val="22"/>
              </w:rPr>
            </w:pPr>
            <w:r w:rsidRPr="00477118">
              <w:rPr>
                <w:sz w:val="22"/>
                <w:szCs w:val="22"/>
              </w:rPr>
              <w:t>Section Seven, Shanghai, State Reserves Bureau</w:t>
            </w:r>
          </w:p>
        </w:tc>
        <w:tc>
          <w:tcPr>
            <w:tcW w:w="1080" w:type="dxa"/>
            <w:shd w:val="clear" w:color="auto" w:fill="auto"/>
          </w:tcPr>
          <w:p w:rsidR="00B91DCF" w:rsidRPr="00477118" w:rsidRDefault="00B91DCF" w:rsidP="00717E8D">
            <w:pPr>
              <w:rPr>
                <w:sz w:val="22"/>
                <w:szCs w:val="22"/>
              </w:rPr>
            </w:pPr>
            <w:r w:rsidRPr="00477118">
              <w:rPr>
                <w:sz w:val="22"/>
                <w:szCs w:val="22"/>
              </w:rPr>
              <w:t xml:space="preserve">No.1289 </w:t>
            </w:r>
            <w:proofErr w:type="spellStart"/>
            <w:r w:rsidRPr="00477118">
              <w:rPr>
                <w:sz w:val="22"/>
                <w:szCs w:val="22"/>
              </w:rPr>
              <w:t>Xingta</w:t>
            </w:r>
            <w:proofErr w:type="spellEnd"/>
            <w:r w:rsidRPr="00477118">
              <w:rPr>
                <w:sz w:val="22"/>
                <w:szCs w:val="22"/>
              </w:rPr>
              <w:t xml:space="preserve"> Road, </w:t>
            </w:r>
            <w:proofErr w:type="spellStart"/>
            <w:r w:rsidRPr="00477118">
              <w:rPr>
                <w:sz w:val="22"/>
                <w:szCs w:val="22"/>
              </w:rPr>
              <w:t>Huangdu</w:t>
            </w:r>
            <w:proofErr w:type="spellEnd"/>
            <w:r w:rsidRPr="00477118">
              <w:rPr>
                <w:sz w:val="22"/>
                <w:szCs w:val="22"/>
              </w:rPr>
              <w:t xml:space="preserve"> Industrial Park, </w:t>
            </w:r>
            <w:proofErr w:type="spellStart"/>
            <w:r w:rsidRPr="00477118">
              <w:rPr>
                <w:sz w:val="22"/>
                <w:szCs w:val="22"/>
              </w:rPr>
              <w:t>Jiading</w:t>
            </w:r>
            <w:proofErr w:type="spellEnd"/>
            <w:r w:rsidRPr="00477118">
              <w:rPr>
                <w:sz w:val="22"/>
                <w:szCs w:val="22"/>
              </w:rPr>
              <w:t xml:space="preserve"> District, Shanghai</w:t>
            </w:r>
          </w:p>
        </w:tc>
        <w:tc>
          <w:tcPr>
            <w:tcW w:w="1620" w:type="dxa"/>
            <w:shd w:val="clear" w:color="auto" w:fill="auto"/>
          </w:tcPr>
          <w:p w:rsidR="00B91DCF" w:rsidRPr="00477118" w:rsidRDefault="00B91DCF" w:rsidP="00717E8D">
            <w:pPr>
              <w:rPr>
                <w:sz w:val="22"/>
                <w:szCs w:val="22"/>
              </w:rPr>
            </w:pPr>
            <w:r w:rsidRPr="00477118">
              <w:rPr>
                <w:sz w:val="22"/>
                <w:szCs w:val="22"/>
              </w:rPr>
              <w:t>(021)39003151</w:t>
            </w:r>
          </w:p>
          <w:p w:rsidR="00B91DCF" w:rsidRPr="00477118" w:rsidRDefault="00B91DCF" w:rsidP="00717E8D">
            <w:pPr>
              <w:rPr>
                <w:sz w:val="22"/>
                <w:szCs w:val="22"/>
              </w:rPr>
            </w:pPr>
            <w:r w:rsidRPr="00477118">
              <w:rPr>
                <w:sz w:val="22"/>
                <w:szCs w:val="22"/>
              </w:rPr>
              <w:t>Fax: 39003152</w:t>
            </w:r>
          </w:p>
        </w:tc>
        <w:tc>
          <w:tcPr>
            <w:tcW w:w="1620" w:type="dxa"/>
            <w:shd w:val="clear" w:color="auto" w:fill="auto"/>
          </w:tcPr>
          <w:p w:rsidR="00B91DCF" w:rsidRPr="00477118" w:rsidRDefault="00B91DCF" w:rsidP="00717E8D">
            <w:pPr>
              <w:rPr>
                <w:sz w:val="22"/>
                <w:szCs w:val="22"/>
              </w:rPr>
            </w:pPr>
            <w:proofErr w:type="spellStart"/>
            <w:r w:rsidRPr="00477118">
              <w:rPr>
                <w:sz w:val="22"/>
                <w:szCs w:val="22"/>
              </w:rPr>
              <w:t>Haiying</w:t>
            </w:r>
            <w:proofErr w:type="spellEnd"/>
            <w:r w:rsidRPr="00477118">
              <w:rPr>
                <w:sz w:val="22"/>
                <w:szCs w:val="22"/>
              </w:rPr>
              <w:t xml:space="preserve"> Yang</w:t>
            </w:r>
          </w:p>
        </w:tc>
        <w:tc>
          <w:tcPr>
            <w:tcW w:w="1260" w:type="dxa"/>
            <w:shd w:val="clear" w:color="auto" w:fill="auto"/>
          </w:tcPr>
          <w:p w:rsidR="00B91DCF" w:rsidRPr="00477118" w:rsidRDefault="00B91DCF" w:rsidP="00717E8D">
            <w:pPr>
              <w:rPr>
                <w:sz w:val="22"/>
                <w:szCs w:val="22"/>
              </w:rPr>
            </w:pPr>
            <w:r w:rsidRPr="00477118">
              <w:rPr>
                <w:sz w:val="22"/>
                <w:szCs w:val="22"/>
              </w:rPr>
              <w:t>201804</w:t>
            </w:r>
          </w:p>
        </w:tc>
        <w:tc>
          <w:tcPr>
            <w:tcW w:w="1440" w:type="dxa"/>
            <w:shd w:val="clear" w:color="auto" w:fill="auto"/>
          </w:tcPr>
          <w:p w:rsidR="00B91DCF" w:rsidRPr="00477118" w:rsidRDefault="00B91DCF" w:rsidP="00717E8D">
            <w:pPr>
              <w:jc w:val="center"/>
              <w:rPr>
                <w:sz w:val="22"/>
                <w:szCs w:val="22"/>
              </w:rPr>
            </w:pPr>
            <w:r w:rsidRPr="00477118">
              <w:rPr>
                <w:sz w:val="22"/>
                <w:szCs w:val="22"/>
              </w:rPr>
              <w:t>_</w:t>
            </w:r>
          </w:p>
        </w:tc>
        <w:tc>
          <w:tcPr>
            <w:tcW w:w="1260" w:type="dxa"/>
            <w:shd w:val="clear" w:color="auto" w:fill="auto"/>
          </w:tcPr>
          <w:p w:rsidR="00B91DCF" w:rsidRPr="00477118" w:rsidRDefault="00B91DCF" w:rsidP="00717E8D">
            <w:pPr>
              <w:rPr>
                <w:sz w:val="22"/>
                <w:szCs w:val="22"/>
              </w:rPr>
            </w:pPr>
            <w:r w:rsidRPr="00477118">
              <w:rPr>
                <w:sz w:val="22"/>
                <w:szCs w:val="22"/>
              </w:rPr>
              <w:t>Standard</w:t>
            </w:r>
          </w:p>
        </w:tc>
      </w:tr>
      <w:tr w:rsidR="00B91DCF" w:rsidRPr="00477118" w:rsidTr="00717E8D">
        <w:trPr>
          <w:trHeight w:val="260"/>
        </w:trPr>
        <w:tc>
          <w:tcPr>
            <w:tcW w:w="468" w:type="dxa"/>
            <w:vMerge w:val="restart"/>
            <w:shd w:val="clear" w:color="auto" w:fill="auto"/>
          </w:tcPr>
          <w:p w:rsidR="00B91DCF" w:rsidRPr="00477118" w:rsidRDefault="00B91DCF" w:rsidP="00B91DCF">
            <w:pPr>
              <w:numPr>
                <w:ilvl w:val="0"/>
                <w:numId w:val="3"/>
              </w:numPr>
              <w:rPr>
                <w:sz w:val="22"/>
                <w:szCs w:val="22"/>
              </w:rPr>
            </w:pPr>
            <w:r w:rsidRPr="00477118">
              <w:rPr>
                <w:sz w:val="22"/>
                <w:szCs w:val="22"/>
              </w:rPr>
              <w:t>2</w:t>
            </w:r>
          </w:p>
        </w:tc>
        <w:tc>
          <w:tcPr>
            <w:tcW w:w="1620" w:type="dxa"/>
            <w:vMerge w:val="restart"/>
            <w:shd w:val="clear" w:color="auto" w:fill="auto"/>
          </w:tcPr>
          <w:p w:rsidR="00B91DCF" w:rsidRPr="00477118" w:rsidRDefault="00B91DCF" w:rsidP="00717E8D">
            <w:pPr>
              <w:autoSpaceDE w:val="0"/>
              <w:autoSpaceDN w:val="0"/>
              <w:adjustRightInd w:val="0"/>
              <w:jc w:val="left"/>
              <w:rPr>
                <w:kern w:val="0"/>
                <w:sz w:val="22"/>
                <w:szCs w:val="22"/>
              </w:rPr>
            </w:pPr>
            <w:proofErr w:type="spellStart"/>
            <w:r w:rsidRPr="00477118">
              <w:rPr>
                <w:kern w:val="0"/>
                <w:sz w:val="22"/>
                <w:szCs w:val="22"/>
              </w:rPr>
              <w:t>Zhongchu</w:t>
            </w:r>
            <w:proofErr w:type="spellEnd"/>
            <w:r w:rsidRPr="00477118">
              <w:rPr>
                <w:kern w:val="0"/>
                <w:sz w:val="22"/>
                <w:szCs w:val="22"/>
              </w:rPr>
              <w:t xml:space="preserve"> Development</w:t>
            </w:r>
          </w:p>
          <w:p w:rsidR="00B91DCF" w:rsidRPr="00477118" w:rsidRDefault="00B91DCF" w:rsidP="00717E8D">
            <w:pPr>
              <w:rPr>
                <w:sz w:val="22"/>
                <w:szCs w:val="22"/>
              </w:rPr>
            </w:pPr>
            <w:r w:rsidRPr="00477118">
              <w:rPr>
                <w:kern w:val="0"/>
                <w:sz w:val="22"/>
                <w:szCs w:val="22"/>
              </w:rPr>
              <w:t>Ltd.</w:t>
            </w:r>
          </w:p>
        </w:tc>
        <w:tc>
          <w:tcPr>
            <w:tcW w:w="1440" w:type="dxa"/>
            <w:vMerge w:val="restart"/>
            <w:shd w:val="clear" w:color="auto" w:fill="auto"/>
          </w:tcPr>
          <w:p w:rsidR="00B91DCF" w:rsidRPr="00477118" w:rsidRDefault="00B91DCF" w:rsidP="00717E8D">
            <w:pPr>
              <w:autoSpaceDE w:val="0"/>
              <w:autoSpaceDN w:val="0"/>
              <w:adjustRightInd w:val="0"/>
              <w:jc w:val="left"/>
              <w:rPr>
                <w:kern w:val="0"/>
                <w:sz w:val="22"/>
                <w:szCs w:val="22"/>
              </w:rPr>
            </w:pPr>
            <w:proofErr w:type="spellStart"/>
            <w:r w:rsidRPr="00477118">
              <w:rPr>
                <w:kern w:val="0"/>
                <w:sz w:val="22"/>
                <w:szCs w:val="22"/>
              </w:rPr>
              <w:t>Shunyi</w:t>
            </w:r>
            <w:proofErr w:type="spellEnd"/>
            <w:r w:rsidRPr="00477118">
              <w:rPr>
                <w:kern w:val="0"/>
                <w:sz w:val="22"/>
                <w:szCs w:val="22"/>
              </w:rPr>
              <w:t xml:space="preserve"> Avenue,</w:t>
            </w:r>
          </w:p>
          <w:p w:rsidR="00B91DCF" w:rsidRPr="00477118" w:rsidRDefault="00B91DCF" w:rsidP="00717E8D">
            <w:pPr>
              <w:autoSpaceDE w:val="0"/>
              <w:autoSpaceDN w:val="0"/>
              <w:adjustRightInd w:val="0"/>
              <w:jc w:val="left"/>
              <w:rPr>
                <w:kern w:val="0"/>
                <w:sz w:val="22"/>
                <w:szCs w:val="22"/>
              </w:rPr>
            </w:pPr>
            <w:proofErr w:type="spellStart"/>
            <w:r w:rsidRPr="00477118">
              <w:rPr>
                <w:kern w:val="0"/>
                <w:sz w:val="22"/>
                <w:szCs w:val="22"/>
              </w:rPr>
              <w:t>Beichen</w:t>
            </w:r>
            <w:proofErr w:type="spellEnd"/>
            <w:r w:rsidRPr="00477118">
              <w:rPr>
                <w:kern w:val="0"/>
                <w:sz w:val="22"/>
                <w:szCs w:val="22"/>
              </w:rPr>
              <w:t xml:space="preserve"> District,</w:t>
            </w:r>
          </w:p>
          <w:p w:rsidR="00B91DCF" w:rsidRPr="00477118" w:rsidRDefault="00B91DCF" w:rsidP="00717E8D">
            <w:pPr>
              <w:rPr>
                <w:sz w:val="22"/>
                <w:szCs w:val="22"/>
              </w:rPr>
            </w:pPr>
            <w:proofErr w:type="spellStart"/>
            <w:r w:rsidRPr="00477118">
              <w:rPr>
                <w:kern w:val="0"/>
                <w:sz w:val="22"/>
                <w:szCs w:val="22"/>
              </w:rPr>
              <w:t>Tianjing</w:t>
            </w:r>
            <w:proofErr w:type="spellEnd"/>
          </w:p>
        </w:tc>
        <w:tc>
          <w:tcPr>
            <w:tcW w:w="1440" w:type="dxa"/>
            <w:shd w:val="clear" w:color="auto" w:fill="auto"/>
          </w:tcPr>
          <w:p w:rsidR="00B91DCF" w:rsidRPr="00477118" w:rsidRDefault="00B91DCF" w:rsidP="00717E8D">
            <w:pPr>
              <w:rPr>
                <w:sz w:val="22"/>
                <w:szCs w:val="22"/>
              </w:rPr>
            </w:pPr>
            <w:r w:rsidRPr="00477118">
              <w:rPr>
                <w:sz w:val="22"/>
                <w:szCs w:val="22"/>
              </w:rPr>
              <w:t xml:space="preserve">Copper, Aluminum, Zinc  </w:t>
            </w:r>
          </w:p>
        </w:tc>
        <w:tc>
          <w:tcPr>
            <w:tcW w:w="1080" w:type="dxa"/>
            <w:shd w:val="clear" w:color="auto" w:fill="auto"/>
          </w:tcPr>
          <w:p w:rsidR="00B91DCF" w:rsidRPr="00477118" w:rsidRDefault="00B91DCF" w:rsidP="00717E8D">
            <w:pPr>
              <w:rPr>
                <w:sz w:val="22"/>
                <w:szCs w:val="22"/>
              </w:rPr>
            </w:pPr>
            <w:r w:rsidRPr="00477118">
              <w:rPr>
                <w:sz w:val="22"/>
                <w:szCs w:val="22"/>
              </w:rPr>
              <w:t xml:space="preserve">Shanghai </w:t>
            </w:r>
            <w:proofErr w:type="spellStart"/>
            <w:r w:rsidRPr="00477118">
              <w:rPr>
                <w:sz w:val="22"/>
                <w:szCs w:val="22"/>
              </w:rPr>
              <w:t>Wusong</w:t>
            </w:r>
            <w:proofErr w:type="spellEnd"/>
            <w:r w:rsidRPr="00477118">
              <w:rPr>
                <w:sz w:val="22"/>
                <w:szCs w:val="22"/>
              </w:rPr>
              <w:t xml:space="preserve"> Branch Office</w:t>
            </w:r>
          </w:p>
        </w:tc>
        <w:tc>
          <w:tcPr>
            <w:tcW w:w="1080" w:type="dxa"/>
            <w:shd w:val="clear" w:color="auto" w:fill="auto"/>
          </w:tcPr>
          <w:p w:rsidR="00B91DCF" w:rsidRPr="00477118" w:rsidRDefault="00B91DCF" w:rsidP="00717E8D">
            <w:pPr>
              <w:rPr>
                <w:sz w:val="22"/>
                <w:szCs w:val="22"/>
              </w:rPr>
            </w:pPr>
            <w:r w:rsidRPr="00477118">
              <w:rPr>
                <w:sz w:val="22"/>
                <w:szCs w:val="22"/>
              </w:rPr>
              <w:t xml:space="preserve">No.495 </w:t>
            </w:r>
            <w:proofErr w:type="spellStart"/>
            <w:r w:rsidRPr="00477118">
              <w:rPr>
                <w:sz w:val="22"/>
                <w:szCs w:val="22"/>
              </w:rPr>
              <w:t>Tieshan</w:t>
            </w:r>
            <w:proofErr w:type="spellEnd"/>
            <w:r w:rsidRPr="00477118">
              <w:rPr>
                <w:sz w:val="22"/>
                <w:szCs w:val="22"/>
              </w:rPr>
              <w:t xml:space="preserve"> Road, </w:t>
            </w:r>
            <w:proofErr w:type="spellStart"/>
            <w:r w:rsidRPr="00477118">
              <w:rPr>
                <w:sz w:val="22"/>
                <w:szCs w:val="22"/>
              </w:rPr>
              <w:t>Baoshan</w:t>
            </w:r>
            <w:proofErr w:type="spellEnd"/>
            <w:r w:rsidRPr="00477118">
              <w:rPr>
                <w:sz w:val="22"/>
                <w:szCs w:val="22"/>
              </w:rPr>
              <w:t xml:space="preserve"> District, Shanghai</w:t>
            </w:r>
          </w:p>
        </w:tc>
        <w:tc>
          <w:tcPr>
            <w:tcW w:w="1620" w:type="dxa"/>
            <w:shd w:val="clear" w:color="auto" w:fill="auto"/>
          </w:tcPr>
          <w:p w:rsidR="00B91DCF" w:rsidRPr="00477118" w:rsidRDefault="00B91DCF" w:rsidP="00717E8D">
            <w:pPr>
              <w:rPr>
                <w:sz w:val="22"/>
                <w:szCs w:val="22"/>
              </w:rPr>
            </w:pPr>
            <w:r w:rsidRPr="00477118">
              <w:rPr>
                <w:sz w:val="22"/>
                <w:szCs w:val="22"/>
              </w:rPr>
              <w:t>(021)33794175</w:t>
            </w:r>
          </w:p>
          <w:p w:rsidR="00B91DCF" w:rsidRPr="00477118" w:rsidRDefault="00B91DCF" w:rsidP="00717E8D">
            <w:pPr>
              <w:rPr>
                <w:sz w:val="22"/>
                <w:szCs w:val="22"/>
              </w:rPr>
            </w:pPr>
            <w:r w:rsidRPr="00477118">
              <w:rPr>
                <w:sz w:val="22"/>
                <w:szCs w:val="22"/>
              </w:rPr>
              <w:t xml:space="preserve">    33790944</w:t>
            </w:r>
          </w:p>
          <w:p w:rsidR="00B91DCF" w:rsidRPr="00477118" w:rsidRDefault="00B91DCF" w:rsidP="00717E8D">
            <w:pPr>
              <w:rPr>
                <w:sz w:val="22"/>
                <w:szCs w:val="22"/>
              </w:rPr>
            </w:pPr>
            <w:r w:rsidRPr="00477118">
              <w:rPr>
                <w:sz w:val="22"/>
                <w:szCs w:val="22"/>
              </w:rPr>
              <w:t>Fax: 33791143</w:t>
            </w:r>
          </w:p>
        </w:tc>
        <w:tc>
          <w:tcPr>
            <w:tcW w:w="1620" w:type="dxa"/>
            <w:shd w:val="clear" w:color="auto" w:fill="auto"/>
          </w:tcPr>
          <w:p w:rsidR="00B91DCF" w:rsidRPr="00477118" w:rsidRDefault="00B91DCF" w:rsidP="00717E8D">
            <w:pPr>
              <w:rPr>
                <w:sz w:val="22"/>
                <w:szCs w:val="22"/>
              </w:rPr>
            </w:pPr>
            <w:proofErr w:type="spellStart"/>
            <w:r w:rsidRPr="00477118">
              <w:rPr>
                <w:sz w:val="22"/>
                <w:szCs w:val="22"/>
              </w:rPr>
              <w:t>Simin</w:t>
            </w:r>
            <w:proofErr w:type="spellEnd"/>
            <w:r w:rsidRPr="00477118">
              <w:rPr>
                <w:sz w:val="22"/>
                <w:szCs w:val="22"/>
              </w:rPr>
              <w:t xml:space="preserve"> Ding</w:t>
            </w:r>
          </w:p>
          <w:p w:rsidR="00B91DCF" w:rsidRPr="00477118" w:rsidRDefault="00B91DCF" w:rsidP="00717E8D">
            <w:pPr>
              <w:rPr>
                <w:sz w:val="22"/>
                <w:szCs w:val="22"/>
              </w:rPr>
            </w:pPr>
            <w:proofErr w:type="spellStart"/>
            <w:r w:rsidRPr="00477118">
              <w:rPr>
                <w:sz w:val="22"/>
                <w:szCs w:val="22"/>
              </w:rPr>
              <w:t>Quanjiang</w:t>
            </w:r>
            <w:proofErr w:type="spellEnd"/>
            <w:r w:rsidRPr="00477118">
              <w:rPr>
                <w:sz w:val="22"/>
                <w:szCs w:val="22"/>
              </w:rPr>
              <w:t xml:space="preserve"> Cao </w:t>
            </w:r>
          </w:p>
          <w:p w:rsidR="00B91DCF" w:rsidRPr="00477118" w:rsidRDefault="00B91DCF" w:rsidP="00717E8D">
            <w:pPr>
              <w:rPr>
                <w:sz w:val="22"/>
                <w:szCs w:val="22"/>
              </w:rPr>
            </w:pPr>
          </w:p>
        </w:tc>
        <w:tc>
          <w:tcPr>
            <w:tcW w:w="1260" w:type="dxa"/>
            <w:shd w:val="clear" w:color="auto" w:fill="auto"/>
          </w:tcPr>
          <w:p w:rsidR="00B91DCF" w:rsidRPr="00477118" w:rsidRDefault="00B91DCF" w:rsidP="00717E8D">
            <w:pPr>
              <w:rPr>
                <w:sz w:val="22"/>
                <w:szCs w:val="22"/>
              </w:rPr>
            </w:pPr>
            <w:r w:rsidRPr="00477118">
              <w:rPr>
                <w:sz w:val="22"/>
                <w:szCs w:val="22"/>
              </w:rPr>
              <w:t>201900</w:t>
            </w:r>
          </w:p>
        </w:tc>
        <w:tc>
          <w:tcPr>
            <w:tcW w:w="1440" w:type="dxa"/>
            <w:shd w:val="clear" w:color="auto" w:fill="auto"/>
          </w:tcPr>
          <w:p w:rsidR="00B91DCF" w:rsidRPr="00477118" w:rsidRDefault="00B91DCF" w:rsidP="00717E8D">
            <w:pPr>
              <w:rPr>
                <w:sz w:val="22"/>
                <w:szCs w:val="22"/>
              </w:rPr>
            </w:pPr>
            <w:proofErr w:type="spellStart"/>
            <w:r w:rsidRPr="00477118">
              <w:rPr>
                <w:sz w:val="22"/>
                <w:szCs w:val="22"/>
              </w:rPr>
              <w:t>Shanggangwuchang</w:t>
            </w:r>
            <w:proofErr w:type="spellEnd"/>
            <w:r w:rsidRPr="00477118">
              <w:rPr>
                <w:sz w:val="22"/>
                <w:szCs w:val="22"/>
              </w:rPr>
              <w:t xml:space="preserve"> Private Siding (</w:t>
            </w:r>
            <w:proofErr w:type="spellStart"/>
            <w:r w:rsidRPr="00477118">
              <w:rPr>
                <w:kern w:val="0"/>
                <w:sz w:val="22"/>
                <w:szCs w:val="22"/>
              </w:rPr>
              <w:t>Zhongchuwusong</w:t>
            </w:r>
            <w:proofErr w:type="spellEnd"/>
            <w:r w:rsidRPr="00477118">
              <w:rPr>
                <w:kern w:val="0"/>
                <w:sz w:val="22"/>
                <w:szCs w:val="22"/>
              </w:rPr>
              <w:t xml:space="preserve"> Branch Office</w:t>
            </w:r>
            <w:r w:rsidRPr="00477118">
              <w:rPr>
                <w:sz w:val="22"/>
                <w:szCs w:val="22"/>
              </w:rPr>
              <w:t xml:space="preserve">)                                                                                                                                                                                                                                                                                                                                                                                                         </w:t>
            </w:r>
          </w:p>
        </w:tc>
        <w:tc>
          <w:tcPr>
            <w:tcW w:w="1260" w:type="dxa"/>
            <w:shd w:val="clear" w:color="auto" w:fill="auto"/>
          </w:tcPr>
          <w:p w:rsidR="00B91DCF" w:rsidRPr="00477118" w:rsidRDefault="00B91DCF" w:rsidP="00717E8D">
            <w:pPr>
              <w:rPr>
                <w:sz w:val="22"/>
                <w:szCs w:val="22"/>
              </w:rPr>
            </w:pPr>
            <w:r w:rsidRPr="00477118">
              <w:rPr>
                <w:sz w:val="22"/>
                <w:szCs w:val="22"/>
              </w:rPr>
              <w:t>Standard</w:t>
            </w:r>
          </w:p>
        </w:tc>
      </w:tr>
      <w:tr w:rsidR="00B91DCF" w:rsidRPr="00477118" w:rsidTr="00717E8D">
        <w:trPr>
          <w:trHeight w:val="1354"/>
        </w:trPr>
        <w:tc>
          <w:tcPr>
            <w:tcW w:w="468" w:type="dxa"/>
            <w:vMerge/>
            <w:shd w:val="clear" w:color="auto" w:fill="auto"/>
          </w:tcPr>
          <w:p w:rsidR="00B91DCF" w:rsidRPr="00477118" w:rsidRDefault="00B91DCF" w:rsidP="00B91DCF">
            <w:pPr>
              <w:numPr>
                <w:ilvl w:val="0"/>
                <w:numId w:val="3"/>
              </w:numPr>
              <w:rPr>
                <w:sz w:val="22"/>
                <w:szCs w:val="22"/>
              </w:rPr>
            </w:pPr>
          </w:p>
        </w:tc>
        <w:tc>
          <w:tcPr>
            <w:tcW w:w="1620" w:type="dxa"/>
            <w:vMerge/>
            <w:shd w:val="clear" w:color="auto" w:fill="auto"/>
          </w:tcPr>
          <w:p w:rsidR="00B91DCF" w:rsidRPr="00477118" w:rsidRDefault="00B91DCF" w:rsidP="00717E8D">
            <w:pPr>
              <w:autoSpaceDE w:val="0"/>
              <w:autoSpaceDN w:val="0"/>
              <w:adjustRightInd w:val="0"/>
              <w:jc w:val="left"/>
              <w:rPr>
                <w:kern w:val="0"/>
                <w:sz w:val="22"/>
                <w:szCs w:val="22"/>
              </w:rPr>
            </w:pPr>
          </w:p>
        </w:tc>
        <w:tc>
          <w:tcPr>
            <w:tcW w:w="1440" w:type="dxa"/>
            <w:vMerge/>
            <w:shd w:val="clear" w:color="auto" w:fill="auto"/>
          </w:tcPr>
          <w:p w:rsidR="00B91DCF" w:rsidRPr="00477118" w:rsidRDefault="00B91DCF" w:rsidP="00717E8D">
            <w:pPr>
              <w:autoSpaceDE w:val="0"/>
              <w:autoSpaceDN w:val="0"/>
              <w:adjustRightInd w:val="0"/>
              <w:jc w:val="left"/>
              <w:rPr>
                <w:kern w:val="0"/>
                <w:sz w:val="22"/>
                <w:szCs w:val="22"/>
              </w:rPr>
            </w:pPr>
          </w:p>
        </w:tc>
        <w:tc>
          <w:tcPr>
            <w:tcW w:w="1440" w:type="dxa"/>
            <w:shd w:val="clear" w:color="auto" w:fill="auto"/>
          </w:tcPr>
          <w:p w:rsidR="00B91DCF" w:rsidRPr="00477118" w:rsidRDefault="00B91DCF" w:rsidP="00717E8D">
            <w:pPr>
              <w:rPr>
                <w:sz w:val="22"/>
                <w:szCs w:val="22"/>
              </w:rPr>
            </w:pPr>
            <w:r w:rsidRPr="00477118">
              <w:rPr>
                <w:sz w:val="22"/>
                <w:szCs w:val="22"/>
              </w:rPr>
              <w:t>Copper, Aluminum</w:t>
            </w:r>
          </w:p>
        </w:tc>
        <w:tc>
          <w:tcPr>
            <w:tcW w:w="1080" w:type="dxa"/>
            <w:shd w:val="clear" w:color="auto" w:fill="auto"/>
          </w:tcPr>
          <w:p w:rsidR="00B91DCF" w:rsidRPr="00477118" w:rsidRDefault="00B91DCF" w:rsidP="00717E8D">
            <w:pPr>
              <w:rPr>
                <w:sz w:val="22"/>
                <w:szCs w:val="22"/>
              </w:rPr>
            </w:pPr>
            <w:r w:rsidRPr="00477118">
              <w:rPr>
                <w:sz w:val="22"/>
                <w:szCs w:val="22"/>
              </w:rPr>
              <w:t xml:space="preserve">Shanghai </w:t>
            </w:r>
            <w:proofErr w:type="spellStart"/>
            <w:r w:rsidRPr="00477118">
              <w:rPr>
                <w:sz w:val="22"/>
                <w:szCs w:val="22"/>
              </w:rPr>
              <w:t>Dachang</w:t>
            </w:r>
            <w:proofErr w:type="spellEnd"/>
            <w:r w:rsidRPr="00477118">
              <w:rPr>
                <w:sz w:val="22"/>
                <w:szCs w:val="22"/>
              </w:rPr>
              <w:t xml:space="preserve"> Branch Office</w:t>
            </w:r>
          </w:p>
        </w:tc>
        <w:tc>
          <w:tcPr>
            <w:tcW w:w="1080" w:type="dxa"/>
            <w:shd w:val="clear" w:color="auto" w:fill="auto"/>
          </w:tcPr>
          <w:p w:rsidR="00B91DCF" w:rsidRPr="00477118" w:rsidRDefault="00B91DCF" w:rsidP="00717E8D">
            <w:pPr>
              <w:rPr>
                <w:sz w:val="22"/>
                <w:szCs w:val="22"/>
              </w:rPr>
            </w:pPr>
            <w:r w:rsidRPr="00477118">
              <w:rPr>
                <w:sz w:val="22"/>
                <w:szCs w:val="22"/>
              </w:rPr>
              <w:t xml:space="preserve">No.310, No.257 Nanda Road, </w:t>
            </w:r>
            <w:proofErr w:type="spellStart"/>
            <w:r w:rsidRPr="00477118">
              <w:rPr>
                <w:sz w:val="22"/>
                <w:szCs w:val="22"/>
              </w:rPr>
              <w:t>Baoshan</w:t>
            </w:r>
            <w:proofErr w:type="spellEnd"/>
            <w:r w:rsidRPr="00477118">
              <w:rPr>
                <w:sz w:val="22"/>
                <w:szCs w:val="22"/>
              </w:rPr>
              <w:t xml:space="preserve"> District, Shanghai</w:t>
            </w:r>
          </w:p>
        </w:tc>
        <w:tc>
          <w:tcPr>
            <w:tcW w:w="1620" w:type="dxa"/>
            <w:shd w:val="clear" w:color="auto" w:fill="auto"/>
          </w:tcPr>
          <w:p w:rsidR="00B91DCF" w:rsidRPr="00477118" w:rsidRDefault="00B91DCF" w:rsidP="00717E8D">
            <w:pPr>
              <w:rPr>
                <w:sz w:val="22"/>
                <w:szCs w:val="22"/>
              </w:rPr>
            </w:pPr>
            <w:r w:rsidRPr="00477118">
              <w:rPr>
                <w:sz w:val="22"/>
                <w:szCs w:val="22"/>
              </w:rPr>
              <w:t>(021)62500165</w:t>
            </w:r>
          </w:p>
          <w:p w:rsidR="00B91DCF" w:rsidRPr="00477118" w:rsidRDefault="00B91DCF" w:rsidP="00717E8D">
            <w:pPr>
              <w:rPr>
                <w:sz w:val="22"/>
                <w:szCs w:val="22"/>
              </w:rPr>
            </w:pPr>
            <w:r w:rsidRPr="00477118">
              <w:rPr>
                <w:sz w:val="22"/>
                <w:szCs w:val="22"/>
              </w:rPr>
              <w:t>Fax: 62500166</w:t>
            </w:r>
          </w:p>
        </w:tc>
        <w:tc>
          <w:tcPr>
            <w:tcW w:w="1620" w:type="dxa"/>
            <w:shd w:val="clear" w:color="auto" w:fill="auto"/>
          </w:tcPr>
          <w:p w:rsidR="00B91DCF" w:rsidRPr="00477118" w:rsidRDefault="00B91DCF" w:rsidP="00717E8D">
            <w:pPr>
              <w:rPr>
                <w:sz w:val="22"/>
                <w:szCs w:val="22"/>
              </w:rPr>
            </w:pPr>
            <w:proofErr w:type="spellStart"/>
            <w:r w:rsidRPr="00477118">
              <w:rPr>
                <w:sz w:val="22"/>
                <w:szCs w:val="22"/>
              </w:rPr>
              <w:t>LichunHou</w:t>
            </w:r>
            <w:proofErr w:type="spellEnd"/>
          </w:p>
          <w:p w:rsidR="00B91DCF" w:rsidRPr="00477118" w:rsidRDefault="00B91DCF" w:rsidP="00717E8D">
            <w:pPr>
              <w:rPr>
                <w:sz w:val="22"/>
                <w:szCs w:val="22"/>
              </w:rPr>
            </w:pPr>
            <w:proofErr w:type="spellStart"/>
            <w:r w:rsidRPr="00477118">
              <w:rPr>
                <w:sz w:val="22"/>
                <w:szCs w:val="22"/>
              </w:rPr>
              <w:t>Zhenjia</w:t>
            </w:r>
            <w:proofErr w:type="spellEnd"/>
            <w:r w:rsidRPr="00477118">
              <w:rPr>
                <w:sz w:val="22"/>
                <w:szCs w:val="22"/>
              </w:rPr>
              <w:t xml:space="preserve"> Jin</w:t>
            </w:r>
          </w:p>
        </w:tc>
        <w:tc>
          <w:tcPr>
            <w:tcW w:w="1260" w:type="dxa"/>
            <w:vMerge w:val="restart"/>
            <w:shd w:val="clear" w:color="auto" w:fill="auto"/>
          </w:tcPr>
          <w:p w:rsidR="00B91DCF" w:rsidRPr="00477118" w:rsidRDefault="00B91DCF" w:rsidP="00717E8D">
            <w:pPr>
              <w:rPr>
                <w:sz w:val="22"/>
                <w:szCs w:val="22"/>
              </w:rPr>
            </w:pPr>
            <w:r w:rsidRPr="00477118">
              <w:rPr>
                <w:sz w:val="22"/>
                <w:szCs w:val="22"/>
              </w:rPr>
              <w:t>200436</w:t>
            </w:r>
          </w:p>
        </w:tc>
        <w:tc>
          <w:tcPr>
            <w:tcW w:w="1440" w:type="dxa"/>
            <w:vMerge w:val="restart"/>
            <w:shd w:val="clear" w:color="auto" w:fill="auto"/>
          </w:tcPr>
          <w:p w:rsidR="00B91DCF" w:rsidRPr="00477118" w:rsidRDefault="00B91DCF" w:rsidP="00717E8D">
            <w:pPr>
              <w:rPr>
                <w:sz w:val="22"/>
                <w:szCs w:val="22"/>
              </w:rPr>
            </w:pPr>
            <w:proofErr w:type="spellStart"/>
            <w:r w:rsidRPr="00477118">
              <w:rPr>
                <w:sz w:val="22"/>
                <w:szCs w:val="22"/>
              </w:rPr>
              <w:t>Taopu</w:t>
            </w:r>
            <w:proofErr w:type="spellEnd"/>
            <w:r w:rsidRPr="00477118">
              <w:rPr>
                <w:sz w:val="22"/>
                <w:szCs w:val="22"/>
              </w:rPr>
              <w:t xml:space="preserve"> Station (</w:t>
            </w:r>
            <w:proofErr w:type="spellStart"/>
            <w:r w:rsidRPr="00477118">
              <w:rPr>
                <w:sz w:val="22"/>
                <w:szCs w:val="22"/>
              </w:rPr>
              <w:t>ZhongchuDachang</w:t>
            </w:r>
            <w:proofErr w:type="spellEnd"/>
            <w:r w:rsidRPr="00477118">
              <w:rPr>
                <w:sz w:val="22"/>
                <w:szCs w:val="22"/>
              </w:rPr>
              <w:t xml:space="preserve"> Office Private Siding)</w:t>
            </w:r>
          </w:p>
        </w:tc>
        <w:tc>
          <w:tcPr>
            <w:tcW w:w="1260" w:type="dxa"/>
            <w:vMerge w:val="restart"/>
            <w:shd w:val="clear" w:color="auto" w:fill="auto"/>
          </w:tcPr>
          <w:p w:rsidR="00B91DCF" w:rsidRPr="00477118" w:rsidRDefault="00B91DCF" w:rsidP="00717E8D">
            <w:pPr>
              <w:rPr>
                <w:sz w:val="22"/>
                <w:szCs w:val="22"/>
              </w:rPr>
            </w:pPr>
            <w:r w:rsidRPr="00477118">
              <w:rPr>
                <w:sz w:val="22"/>
                <w:szCs w:val="22"/>
              </w:rPr>
              <w:t>Standard</w:t>
            </w:r>
          </w:p>
        </w:tc>
      </w:tr>
      <w:tr w:rsidR="00B91DCF" w:rsidRPr="00477118" w:rsidTr="00717E8D">
        <w:trPr>
          <w:trHeight w:val="260"/>
        </w:trPr>
        <w:tc>
          <w:tcPr>
            <w:tcW w:w="468" w:type="dxa"/>
            <w:vMerge/>
            <w:shd w:val="clear" w:color="auto" w:fill="auto"/>
          </w:tcPr>
          <w:p w:rsidR="00B91DCF" w:rsidRPr="00477118" w:rsidRDefault="00B91DCF" w:rsidP="00B91DCF">
            <w:pPr>
              <w:numPr>
                <w:ilvl w:val="0"/>
                <w:numId w:val="3"/>
              </w:numPr>
              <w:rPr>
                <w:sz w:val="22"/>
                <w:szCs w:val="22"/>
              </w:rPr>
            </w:pPr>
          </w:p>
        </w:tc>
        <w:tc>
          <w:tcPr>
            <w:tcW w:w="1620" w:type="dxa"/>
            <w:vMerge/>
            <w:shd w:val="clear" w:color="auto" w:fill="auto"/>
          </w:tcPr>
          <w:p w:rsidR="00B91DCF" w:rsidRPr="00477118" w:rsidRDefault="00B91DCF" w:rsidP="00717E8D">
            <w:pPr>
              <w:autoSpaceDE w:val="0"/>
              <w:autoSpaceDN w:val="0"/>
              <w:adjustRightInd w:val="0"/>
              <w:jc w:val="left"/>
              <w:rPr>
                <w:kern w:val="0"/>
                <w:sz w:val="22"/>
                <w:szCs w:val="22"/>
              </w:rPr>
            </w:pPr>
          </w:p>
        </w:tc>
        <w:tc>
          <w:tcPr>
            <w:tcW w:w="1440" w:type="dxa"/>
            <w:vMerge/>
            <w:shd w:val="clear" w:color="auto" w:fill="auto"/>
          </w:tcPr>
          <w:p w:rsidR="00B91DCF" w:rsidRPr="00477118" w:rsidRDefault="00B91DCF" w:rsidP="00717E8D">
            <w:pPr>
              <w:autoSpaceDE w:val="0"/>
              <w:autoSpaceDN w:val="0"/>
              <w:adjustRightInd w:val="0"/>
              <w:jc w:val="left"/>
              <w:rPr>
                <w:kern w:val="0"/>
                <w:sz w:val="22"/>
                <w:szCs w:val="22"/>
              </w:rPr>
            </w:pPr>
          </w:p>
        </w:tc>
        <w:tc>
          <w:tcPr>
            <w:tcW w:w="1440" w:type="dxa"/>
            <w:shd w:val="clear" w:color="auto" w:fill="auto"/>
          </w:tcPr>
          <w:p w:rsidR="00B91DCF" w:rsidRPr="00477118" w:rsidRDefault="00B91DCF" w:rsidP="00717E8D">
            <w:pPr>
              <w:rPr>
                <w:sz w:val="22"/>
                <w:szCs w:val="22"/>
              </w:rPr>
            </w:pPr>
            <w:r w:rsidRPr="00477118">
              <w:rPr>
                <w:sz w:val="22"/>
                <w:szCs w:val="22"/>
              </w:rPr>
              <w:t>Rubber</w:t>
            </w:r>
          </w:p>
        </w:tc>
        <w:tc>
          <w:tcPr>
            <w:tcW w:w="1080" w:type="dxa"/>
            <w:shd w:val="clear" w:color="auto" w:fill="auto"/>
          </w:tcPr>
          <w:p w:rsidR="00B91DCF" w:rsidRPr="00477118" w:rsidRDefault="00B91DCF" w:rsidP="00717E8D">
            <w:pPr>
              <w:rPr>
                <w:sz w:val="22"/>
                <w:szCs w:val="22"/>
              </w:rPr>
            </w:pPr>
            <w:r w:rsidRPr="00477118">
              <w:rPr>
                <w:sz w:val="22"/>
                <w:szCs w:val="22"/>
              </w:rPr>
              <w:t xml:space="preserve">Shanghai </w:t>
            </w:r>
            <w:proofErr w:type="spellStart"/>
            <w:r w:rsidRPr="00477118">
              <w:rPr>
                <w:sz w:val="22"/>
                <w:szCs w:val="22"/>
              </w:rPr>
              <w:t>Dachang</w:t>
            </w:r>
            <w:proofErr w:type="spellEnd"/>
            <w:r w:rsidRPr="00477118">
              <w:rPr>
                <w:sz w:val="22"/>
                <w:szCs w:val="22"/>
              </w:rPr>
              <w:t xml:space="preserve"> Branch Office</w:t>
            </w:r>
          </w:p>
        </w:tc>
        <w:tc>
          <w:tcPr>
            <w:tcW w:w="1080" w:type="dxa"/>
            <w:shd w:val="clear" w:color="auto" w:fill="auto"/>
          </w:tcPr>
          <w:p w:rsidR="00B91DCF" w:rsidRPr="00477118" w:rsidRDefault="00B91DCF" w:rsidP="00717E8D">
            <w:pPr>
              <w:rPr>
                <w:sz w:val="22"/>
                <w:szCs w:val="22"/>
              </w:rPr>
            </w:pPr>
            <w:r w:rsidRPr="00477118">
              <w:rPr>
                <w:sz w:val="22"/>
                <w:szCs w:val="22"/>
              </w:rPr>
              <w:t xml:space="preserve">No.310 Nanda Road, </w:t>
            </w:r>
            <w:proofErr w:type="spellStart"/>
            <w:r w:rsidRPr="00477118">
              <w:rPr>
                <w:sz w:val="22"/>
                <w:szCs w:val="22"/>
              </w:rPr>
              <w:t>Baoshan</w:t>
            </w:r>
            <w:proofErr w:type="spellEnd"/>
            <w:r w:rsidRPr="00477118">
              <w:rPr>
                <w:sz w:val="22"/>
                <w:szCs w:val="22"/>
              </w:rPr>
              <w:t xml:space="preserve"> District, Shanghai</w:t>
            </w:r>
          </w:p>
        </w:tc>
        <w:tc>
          <w:tcPr>
            <w:tcW w:w="1620" w:type="dxa"/>
            <w:shd w:val="clear" w:color="auto" w:fill="auto"/>
          </w:tcPr>
          <w:p w:rsidR="00B91DCF" w:rsidRPr="00477118" w:rsidRDefault="00B91DCF" w:rsidP="00717E8D">
            <w:pPr>
              <w:rPr>
                <w:sz w:val="22"/>
                <w:szCs w:val="22"/>
              </w:rPr>
            </w:pPr>
            <w:r w:rsidRPr="00477118">
              <w:rPr>
                <w:sz w:val="22"/>
                <w:szCs w:val="22"/>
              </w:rPr>
              <w:t>(021)52843316</w:t>
            </w:r>
          </w:p>
          <w:p w:rsidR="00B91DCF" w:rsidRPr="00477118" w:rsidRDefault="00B91DCF" w:rsidP="00717E8D">
            <w:pPr>
              <w:rPr>
                <w:sz w:val="22"/>
                <w:szCs w:val="22"/>
              </w:rPr>
            </w:pPr>
            <w:r w:rsidRPr="00477118">
              <w:rPr>
                <w:sz w:val="22"/>
                <w:szCs w:val="22"/>
              </w:rPr>
              <w:t>Fax:62508007</w:t>
            </w:r>
          </w:p>
        </w:tc>
        <w:tc>
          <w:tcPr>
            <w:tcW w:w="1620" w:type="dxa"/>
            <w:shd w:val="clear" w:color="auto" w:fill="auto"/>
          </w:tcPr>
          <w:p w:rsidR="00B91DCF" w:rsidRPr="00477118" w:rsidRDefault="00B91DCF" w:rsidP="00717E8D">
            <w:pPr>
              <w:rPr>
                <w:sz w:val="22"/>
                <w:szCs w:val="22"/>
              </w:rPr>
            </w:pPr>
            <w:proofErr w:type="spellStart"/>
            <w:r w:rsidRPr="00477118">
              <w:rPr>
                <w:sz w:val="22"/>
                <w:szCs w:val="22"/>
              </w:rPr>
              <w:t>Jingyue</w:t>
            </w:r>
            <w:proofErr w:type="spellEnd"/>
            <w:r w:rsidRPr="00477118">
              <w:rPr>
                <w:sz w:val="22"/>
                <w:szCs w:val="22"/>
              </w:rPr>
              <w:t xml:space="preserve"> Shi</w:t>
            </w:r>
          </w:p>
        </w:tc>
        <w:tc>
          <w:tcPr>
            <w:tcW w:w="1260" w:type="dxa"/>
            <w:vMerge/>
            <w:shd w:val="clear" w:color="auto" w:fill="auto"/>
          </w:tcPr>
          <w:p w:rsidR="00B91DCF" w:rsidRPr="00477118" w:rsidRDefault="00B91DCF" w:rsidP="00717E8D">
            <w:pPr>
              <w:rPr>
                <w:sz w:val="22"/>
                <w:szCs w:val="22"/>
              </w:rPr>
            </w:pPr>
          </w:p>
        </w:tc>
        <w:tc>
          <w:tcPr>
            <w:tcW w:w="1440" w:type="dxa"/>
            <w:vMerge/>
            <w:shd w:val="clear" w:color="auto" w:fill="auto"/>
          </w:tcPr>
          <w:p w:rsidR="00B91DCF" w:rsidRPr="00477118" w:rsidRDefault="00B91DCF" w:rsidP="00717E8D">
            <w:pPr>
              <w:rPr>
                <w:sz w:val="22"/>
                <w:szCs w:val="22"/>
              </w:rPr>
            </w:pPr>
          </w:p>
        </w:tc>
        <w:tc>
          <w:tcPr>
            <w:tcW w:w="1260" w:type="dxa"/>
            <w:vMerge/>
            <w:shd w:val="clear" w:color="auto" w:fill="auto"/>
          </w:tcPr>
          <w:p w:rsidR="00B91DCF" w:rsidRPr="00477118" w:rsidRDefault="00B91DCF" w:rsidP="00717E8D">
            <w:pPr>
              <w:rPr>
                <w:sz w:val="22"/>
                <w:szCs w:val="22"/>
              </w:rPr>
            </w:pPr>
          </w:p>
        </w:tc>
      </w:tr>
      <w:tr w:rsidR="00B91DCF" w:rsidRPr="00477118" w:rsidTr="00717E8D">
        <w:trPr>
          <w:trHeight w:val="260"/>
        </w:trPr>
        <w:tc>
          <w:tcPr>
            <w:tcW w:w="468" w:type="dxa"/>
            <w:vMerge/>
            <w:shd w:val="clear" w:color="auto" w:fill="auto"/>
          </w:tcPr>
          <w:p w:rsidR="00B91DCF" w:rsidRPr="00477118" w:rsidRDefault="00B91DCF" w:rsidP="00B91DCF">
            <w:pPr>
              <w:numPr>
                <w:ilvl w:val="0"/>
                <w:numId w:val="3"/>
              </w:numPr>
              <w:rPr>
                <w:sz w:val="22"/>
                <w:szCs w:val="22"/>
              </w:rPr>
            </w:pPr>
          </w:p>
        </w:tc>
        <w:tc>
          <w:tcPr>
            <w:tcW w:w="1620" w:type="dxa"/>
            <w:vMerge/>
            <w:shd w:val="clear" w:color="auto" w:fill="auto"/>
          </w:tcPr>
          <w:p w:rsidR="00B91DCF" w:rsidRPr="00477118" w:rsidRDefault="00B91DCF" w:rsidP="00717E8D">
            <w:pPr>
              <w:autoSpaceDE w:val="0"/>
              <w:autoSpaceDN w:val="0"/>
              <w:adjustRightInd w:val="0"/>
              <w:jc w:val="left"/>
              <w:rPr>
                <w:kern w:val="0"/>
                <w:sz w:val="22"/>
                <w:szCs w:val="22"/>
              </w:rPr>
            </w:pPr>
          </w:p>
        </w:tc>
        <w:tc>
          <w:tcPr>
            <w:tcW w:w="1440" w:type="dxa"/>
            <w:vMerge/>
            <w:shd w:val="clear" w:color="auto" w:fill="auto"/>
          </w:tcPr>
          <w:p w:rsidR="00B91DCF" w:rsidRPr="00477118" w:rsidRDefault="00B91DCF" w:rsidP="00717E8D">
            <w:pPr>
              <w:autoSpaceDE w:val="0"/>
              <w:autoSpaceDN w:val="0"/>
              <w:adjustRightInd w:val="0"/>
              <w:jc w:val="left"/>
              <w:rPr>
                <w:kern w:val="0"/>
                <w:sz w:val="22"/>
                <w:szCs w:val="22"/>
              </w:rPr>
            </w:pPr>
          </w:p>
        </w:tc>
        <w:tc>
          <w:tcPr>
            <w:tcW w:w="1440" w:type="dxa"/>
            <w:shd w:val="clear" w:color="auto" w:fill="auto"/>
          </w:tcPr>
          <w:p w:rsidR="00B91DCF" w:rsidRPr="00477118" w:rsidRDefault="00B91DCF" w:rsidP="00717E8D">
            <w:pPr>
              <w:rPr>
                <w:sz w:val="22"/>
                <w:szCs w:val="22"/>
              </w:rPr>
            </w:pPr>
            <w:r w:rsidRPr="00477118">
              <w:rPr>
                <w:sz w:val="22"/>
                <w:szCs w:val="22"/>
              </w:rPr>
              <w:t>Aluminum, Zinc</w:t>
            </w:r>
          </w:p>
        </w:tc>
        <w:tc>
          <w:tcPr>
            <w:tcW w:w="1080" w:type="dxa"/>
            <w:shd w:val="clear" w:color="auto" w:fill="auto"/>
          </w:tcPr>
          <w:p w:rsidR="00B91DCF" w:rsidRPr="00477118" w:rsidRDefault="00B91DCF" w:rsidP="00717E8D">
            <w:pPr>
              <w:rPr>
                <w:sz w:val="22"/>
                <w:szCs w:val="22"/>
              </w:rPr>
            </w:pPr>
            <w:r w:rsidRPr="00477118">
              <w:rPr>
                <w:sz w:val="22"/>
                <w:szCs w:val="22"/>
              </w:rPr>
              <w:t xml:space="preserve">Shanghai </w:t>
            </w:r>
            <w:proofErr w:type="spellStart"/>
            <w:r w:rsidRPr="00477118">
              <w:rPr>
                <w:sz w:val="22"/>
                <w:szCs w:val="22"/>
              </w:rPr>
              <w:t>Dachang</w:t>
            </w:r>
            <w:proofErr w:type="spellEnd"/>
            <w:r w:rsidRPr="00477118">
              <w:rPr>
                <w:sz w:val="22"/>
                <w:szCs w:val="22"/>
              </w:rPr>
              <w:t xml:space="preserve"> Branch Office</w:t>
            </w:r>
          </w:p>
        </w:tc>
        <w:tc>
          <w:tcPr>
            <w:tcW w:w="1080" w:type="dxa"/>
            <w:shd w:val="clear" w:color="auto" w:fill="auto"/>
          </w:tcPr>
          <w:p w:rsidR="00B91DCF" w:rsidRPr="00477118" w:rsidRDefault="00B91DCF" w:rsidP="00717E8D">
            <w:pPr>
              <w:rPr>
                <w:sz w:val="22"/>
                <w:szCs w:val="22"/>
              </w:rPr>
            </w:pPr>
            <w:r w:rsidRPr="00477118">
              <w:rPr>
                <w:sz w:val="22"/>
                <w:szCs w:val="22"/>
              </w:rPr>
              <w:t xml:space="preserve">No.137 Nanda Road, </w:t>
            </w:r>
            <w:proofErr w:type="spellStart"/>
            <w:r w:rsidRPr="00477118">
              <w:rPr>
                <w:sz w:val="22"/>
                <w:szCs w:val="22"/>
              </w:rPr>
              <w:t>Baoshan</w:t>
            </w:r>
            <w:proofErr w:type="spellEnd"/>
            <w:r w:rsidRPr="00477118">
              <w:rPr>
                <w:sz w:val="22"/>
                <w:szCs w:val="22"/>
              </w:rPr>
              <w:t xml:space="preserve"> District, Shanghai</w:t>
            </w:r>
          </w:p>
        </w:tc>
        <w:tc>
          <w:tcPr>
            <w:tcW w:w="1620" w:type="dxa"/>
            <w:shd w:val="clear" w:color="auto" w:fill="auto"/>
          </w:tcPr>
          <w:p w:rsidR="00B91DCF" w:rsidRPr="00477118" w:rsidRDefault="00B91DCF" w:rsidP="00717E8D">
            <w:pPr>
              <w:rPr>
                <w:sz w:val="22"/>
                <w:szCs w:val="22"/>
              </w:rPr>
            </w:pPr>
            <w:r w:rsidRPr="00477118">
              <w:rPr>
                <w:sz w:val="22"/>
                <w:szCs w:val="22"/>
              </w:rPr>
              <w:t>(021)56681853</w:t>
            </w:r>
          </w:p>
          <w:p w:rsidR="00B91DCF" w:rsidRPr="00477118" w:rsidRDefault="00B91DCF" w:rsidP="00717E8D">
            <w:pPr>
              <w:rPr>
                <w:sz w:val="22"/>
                <w:szCs w:val="22"/>
              </w:rPr>
            </w:pPr>
            <w:r w:rsidRPr="00477118">
              <w:rPr>
                <w:sz w:val="22"/>
                <w:szCs w:val="22"/>
              </w:rPr>
              <w:t>Fax: 56680969</w:t>
            </w:r>
          </w:p>
        </w:tc>
        <w:tc>
          <w:tcPr>
            <w:tcW w:w="1620" w:type="dxa"/>
            <w:shd w:val="clear" w:color="auto" w:fill="auto"/>
          </w:tcPr>
          <w:p w:rsidR="00B91DCF" w:rsidRPr="00477118" w:rsidRDefault="00B91DCF" w:rsidP="00717E8D">
            <w:pPr>
              <w:rPr>
                <w:sz w:val="22"/>
                <w:szCs w:val="22"/>
              </w:rPr>
            </w:pPr>
            <w:proofErr w:type="spellStart"/>
            <w:r w:rsidRPr="00477118">
              <w:rPr>
                <w:sz w:val="22"/>
                <w:szCs w:val="22"/>
              </w:rPr>
              <w:t>Zheng</w:t>
            </w:r>
            <w:proofErr w:type="spellEnd"/>
            <w:r w:rsidRPr="00477118">
              <w:rPr>
                <w:sz w:val="22"/>
                <w:szCs w:val="22"/>
              </w:rPr>
              <w:t xml:space="preserve"> Li</w:t>
            </w:r>
          </w:p>
        </w:tc>
        <w:tc>
          <w:tcPr>
            <w:tcW w:w="1260" w:type="dxa"/>
            <w:vMerge/>
            <w:shd w:val="clear" w:color="auto" w:fill="auto"/>
          </w:tcPr>
          <w:p w:rsidR="00B91DCF" w:rsidRPr="00477118" w:rsidRDefault="00B91DCF" w:rsidP="00717E8D">
            <w:pPr>
              <w:rPr>
                <w:sz w:val="22"/>
                <w:szCs w:val="22"/>
              </w:rPr>
            </w:pPr>
          </w:p>
        </w:tc>
        <w:tc>
          <w:tcPr>
            <w:tcW w:w="1440" w:type="dxa"/>
            <w:vMerge/>
            <w:shd w:val="clear" w:color="auto" w:fill="auto"/>
          </w:tcPr>
          <w:p w:rsidR="00B91DCF" w:rsidRPr="00477118" w:rsidRDefault="00B91DCF" w:rsidP="00717E8D">
            <w:pPr>
              <w:rPr>
                <w:sz w:val="22"/>
                <w:szCs w:val="22"/>
              </w:rPr>
            </w:pPr>
          </w:p>
        </w:tc>
        <w:tc>
          <w:tcPr>
            <w:tcW w:w="1260" w:type="dxa"/>
            <w:vMerge/>
            <w:shd w:val="clear" w:color="auto" w:fill="auto"/>
          </w:tcPr>
          <w:p w:rsidR="00B91DCF" w:rsidRPr="00477118" w:rsidRDefault="00B91DCF" w:rsidP="00717E8D">
            <w:pPr>
              <w:rPr>
                <w:sz w:val="22"/>
                <w:szCs w:val="22"/>
              </w:rPr>
            </w:pPr>
          </w:p>
        </w:tc>
      </w:tr>
      <w:tr w:rsidR="00B91DCF" w:rsidRPr="00477118" w:rsidTr="00717E8D">
        <w:trPr>
          <w:trHeight w:val="260"/>
        </w:trPr>
        <w:tc>
          <w:tcPr>
            <w:tcW w:w="468" w:type="dxa"/>
            <w:vMerge/>
            <w:shd w:val="clear" w:color="auto" w:fill="auto"/>
          </w:tcPr>
          <w:p w:rsidR="00B91DCF" w:rsidRPr="00477118" w:rsidRDefault="00B91DCF" w:rsidP="00B91DCF">
            <w:pPr>
              <w:numPr>
                <w:ilvl w:val="0"/>
                <w:numId w:val="3"/>
              </w:numPr>
              <w:rPr>
                <w:sz w:val="22"/>
                <w:szCs w:val="22"/>
              </w:rPr>
            </w:pPr>
          </w:p>
        </w:tc>
        <w:tc>
          <w:tcPr>
            <w:tcW w:w="1620" w:type="dxa"/>
            <w:vMerge/>
            <w:shd w:val="clear" w:color="auto" w:fill="auto"/>
          </w:tcPr>
          <w:p w:rsidR="00B91DCF" w:rsidRPr="00477118" w:rsidRDefault="00B91DCF" w:rsidP="00717E8D">
            <w:pPr>
              <w:autoSpaceDE w:val="0"/>
              <w:autoSpaceDN w:val="0"/>
              <w:adjustRightInd w:val="0"/>
              <w:jc w:val="left"/>
              <w:rPr>
                <w:kern w:val="0"/>
                <w:sz w:val="22"/>
                <w:szCs w:val="22"/>
              </w:rPr>
            </w:pPr>
          </w:p>
        </w:tc>
        <w:tc>
          <w:tcPr>
            <w:tcW w:w="1440" w:type="dxa"/>
            <w:vMerge/>
            <w:shd w:val="clear" w:color="auto" w:fill="auto"/>
          </w:tcPr>
          <w:p w:rsidR="00B91DCF" w:rsidRPr="00477118" w:rsidRDefault="00B91DCF" w:rsidP="00717E8D">
            <w:pPr>
              <w:autoSpaceDE w:val="0"/>
              <w:autoSpaceDN w:val="0"/>
              <w:adjustRightInd w:val="0"/>
              <w:jc w:val="left"/>
              <w:rPr>
                <w:kern w:val="0"/>
                <w:sz w:val="22"/>
                <w:szCs w:val="22"/>
              </w:rPr>
            </w:pPr>
          </w:p>
        </w:tc>
        <w:tc>
          <w:tcPr>
            <w:tcW w:w="1440" w:type="dxa"/>
            <w:shd w:val="clear" w:color="auto" w:fill="auto"/>
          </w:tcPr>
          <w:p w:rsidR="00B91DCF" w:rsidRPr="00477118" w:rsidRDefault="00B91DCF" w:rsidP="00717E8D">
            <w:pPr>
              <w:rPr>
                <w:sz w:val="22"/>
                <w:szCs w:val="22"/>
              </w:rPr>
            </w:pPr>
            <w:r w:rsidRPr="00477118">
              <w:rPr>
                <w:sz w:val="22"/>
                <w:szCs w:val="22"/>
              </w:rPr>
              <w:t>Aluminum</w:t>
            </w:r>
          </w:p>
        </w:tc>
        <w:tc>
          <w:tcPr>
            <w:tcW w:w="1080" w:type="dxa"/>
            <w:shd w:val="clear" w:color="auto" w:fill="auto"/>
          </w:tcPr>
          <w:p w:rsidR="00B91DCF" w:rsidRPr="00477118" w:rsidRDefault="00B91DCF" w:rsidP="00717E8D">
            <w:pPr>
              <w:rPr>
                <w:sz w:val="22"/>
                <w:szCs w:val="22"/>
              </w:rPr>
            </w:pPr>
            <w:r w:rsidRPr="00477118">
              <w:rPr>
                <w:sz w:val="22"/>
                <w:szCs w:val="22"/>
              </w:rPr>
              <w:t>Wuxi Logistics Center</w:t>
            </w:r>
          </w:p>
        </w:tc>
        <w:tc>
          <w:tcPr>
            <w:tcW w:w="1080" w:type="dxa"/>
            <w:shd w:val="clear" w:color="auto" w:fill="auto"/>
          </w:tcPr>
          <w:p w:rsidR="00B91DCF" w:rsidRPr="00477118" w:rsidRDefault="00B91DCF" w:rsidP="00717E8D">
            <w:pPr>
              <w:rPr>
                <w:sz w:val="22"/>
                <w:szCs w:val="22"/>
              </w:rPr>
            </w:pPr>
            <w:r w:rsidRPr="00477118">
              <w:rPr>
                <w:sz w:val="22"/>
                <w:szCs w:val="22"/>
              </w:rPr>
              <w:t xml:space="preserve">No.32-1 </w:t>
            </w:r>
            <w:proofErr w:type="spellStart"/>
            <w:r w:rsidRPr="00477118">
              <w:rPr>
                <w:sz w:val="22"/>
                <w:szCs w:val="22"/>
              </w:rPr>
              <w:t>Chengnan</w:t>
            </w:r>
            <w:proofErr w:type="spellEnd"/>
            <w:r w:rsidRPr="00477118">
              <w:rPr>
                <w:sz w:val="22"/>
                <w:szCs w:val="22"/>
              </w:rPr>
              <w:t xml:space="preserve"> Road, Wuxi </w:t>
            </w:r>
          </w:p>
        </w:tc>
        <w:tc>
          <w:tcPr>
            <w:tcW w:w="1620" w:type="dxa"/>
            <w:shd w:val="clear" w:color="auto" w:fill="auto"/>
          </w:tcPr>
          <w:p w:rsidR="00B91DCF" w:rsidRPr="00477118" w:rsidRDefault="00B91DCF" w:rsidP="00717E8D">
            <w:pPr>
              <w:rPr>
                <w:sz w:val="22"/>
                <w:szCs w:val="22"/>
              </w:rPr>
            </w:pPr>
            <w:r w:rsidRPr="00477118">
              <w:rPr>
                <w:sz w:val="22"/>
                <w:szCs w:val="22"/>
              </w:rPr>
              <w:t>(0510)85368888</w:t>
            </w:r>
          </w:p>
          <w:p w:rsidR="00B91DCF" w:rsidRPr="00477118" w:rsidRDefault="00B91DCF" w:rsidP="00717E8D">
            <w:pPr>
              <w:rPr>
                <w:sz w:val="22"/>
                <w:szCs w:val="22"/>
              </w:rPr>
            </w:pPr>
            <w:r w:rsidRPr="00477118">
              <w:rPr>
                <w:sz w:val="22"/>
                <w:szCs w:val="22"/>
              </w:rPr>
              <w:t>Fax: 85360319</w:t>
            </w:r>
          </w:p>
        </w:tc>
        <w:tc>
          <w:tcPr>
            <w:tcW w:w="1620" w:type="dxa"/>
            <w:shd w:val="clear" w:color="auto" w:fill="auto"/>
          </w:tcPr>
          <w:p w:rsidR="00B91DCF" w:rsidRPr="00477118" w:rsidRDefault="00B91DCF" w:rsidP="00717E8D">
            <w:pPr>
              <w:rPr>
                <w:sz w:val="22"/>
                <w:szCs w:val="22"/>
              </w:rPr>
            </w:pPr>
            <w:proofErr w:type="spellStart"/>
            <w:r w:rsidRPr="00477118">
              <w:rPr>
                <w:sz w:val="22"/>
                <w:szCs w:val="22"/>
              </w:rPr>
              <w:t>Haisu</w:t>
            </w:r>
            <w:proofErr w:type="spellEnd"/>
            <w:r w:rsidRPr="00477118">
              <w:rPr>
                <w:sz w:val="22"/>
                <w:szCs w:val="22"/>
              </w:rPr>
              <w:t xml:space="preserve"> Huang</w:t>
            </w:r>
          </w:p>
        </w:tc>
        <w:tc>
          <w:tcPr>
            <w:tcW w:w="1260" w:type="dxa"/>
            <w:shd w:val="clear" w:color="auto" w:fill="auto"/>
          </w:tcPr>
          <w:p w:rsidR="00B91DCF" w:rsidRPr="00477118" w:rsidRDefault="00B91DCF" w:rsidP="00717E8D">
            <w:pPr>
              <w:rPr>
                <w:sz w:val="22"/>
                <w:szCs w:val="22"/>
              </w:rPr>
            </w:pPr>
            <w:r w:rsidRPr="00477118">
              <w:rPr>
                <w:sz w:val="22"/>
                <w:szCs w:val="22"/>
              </w:rPr>
              <w:t>214011</w:t>
            </w:r>
          </w:p>
        </w:tc>
        <w:tc>
          <w:tcPr>
            <w:tcW w:w="1440" w:type="dxa"/>
            <w:shd w:val="clear" w:color="auto" w:fill="auto"/>
          </w:tcPr>
          <w:p w:rsidR="00B91DCF" w:rsidRPr="00477118" w:rsidRDefault="00B91DCF" w:rsidP="00717E8D">
            <w:pPr>
              <w:rPr>
                <w:sz w:val="22"/>
                <w:szCs w:val="22"/>
              </w:rPr>
            </w:pPr>
            <w:proofErr w:type="spellStart"/>
            <w:r w:rsidRPr="00477118">
              <w:rPr>
                <w:sz w:val="22"/>
                <w:szCs w:val="22"/>
              </w:rPr>
              <w:t>Zhoujing</w:t>
            </w:r>
            <w:proofErr w:type="spellEnd"/>
            <w:r w:rsidRPr="00477118">
              <w:rPr>
                <w:sz w:val="22"/>
                <w:szCs w:val="22"/>
              </w:rPr>
              <w:t xml:space="preserve"> Tunnel</w:t>
            </w:r>
          </w:p>
        </w:tc>
        <w:tc>
          <w:tcPr>
            <w:tcW w:w="1260" w:type="dxa"/>
            <w:shd w:val="clear" w:color="auto" w:fill="auto"/>
          </w:tcPr>
          <w:p w:rsidR="00B91DCF" w:rsidRPr="00477118" w:rsidRDefault="00B91DCF" w:rsidP="00717E8D">
            <w:pPr>
              <w:rPr>
                <w:sz w:val="22"/>
                <w:szCs w:val="22"/>
              </w:rPr>
            </w:pPr>
            <w:r w:rsidRPr="00477118">
              <w:rPr>
                <w:sz w:val="22"/>
                <w:szCs w:val="22"/>
              </w:rPr>
              <w:t>Standard</w:t>
            </w:r>
          </w:p>
        </w:tc>
      </w:tr>
      <w:tr w:rsidR="00B91DCF" w:rsidRPr="00477118" w:rsidTr="00717E8D">
        <w:trPr>
          <w:trHeight w:val="2587"/>
        </w:trPr>
        <w:tc>
          <w:tcPr>
            <w:tcW w:w="468" w:type="dxa"/>
            <w:vMerge/>
            <w:shd w:val="clear" w:color="auto" w:fill="auto"/>
          </w:tcPr>
          <w:p w:rsidR="00B91DCF" w:rsidRPr="00477118" w:rsidRDefault="00B91DCF" w:rsidP="00B91DCF">
            <w:pPr>
              <w:numPr>
                <w:ilvl w:val="0"/>
                <w:numId w:val="3"/>
              </w:numPr>
              <w:rPr>
                <w:sz w:val="22"/>
                <w:szCs w:val="22"/>
              </w:rPr>
            </w:pPr>
          </w:p>
        </w:tc>
        <w:tc>
          <w:tcPr>
            <w:tcW w:w="1620" w:type="dxa"/>
            <w:vMerge/>
            <w:shd w:val="clear" w:color="auto" w:fill="auto"/>
          </w:tcPr>
          <w:p w:rsidR="00B91DCF" w:rsidRPr="00477118" w:rsidRDefault="00B91DCF" w:rsidP="00717E8D">
            <w:pPr>
              <w:autoSpaceDE w:val="0"/>
              <w:autoSpaceDN w:val="0"/>
              <w:adjustRightInd w:val="0"/>
              <w:jc w:val="left"/>
              <w:rPr>
                <w:kern w:val="0"/>
                <w:sz w:val="22"/>
                <w:szCs w:val="22"/>
              </w:rPr>
            </w:pPr>
          </w:p>
        </w:tc>
        <w:tc>
          <w:tcPr>
            <w:tcW w:w="1440" w:type="dxa"/>
            <w:vMerge/>
            <w:shd w:val="clear" w:color="auto" w:fill="auto"/>
          </w:tcPr>
          <w:p w:rsidR="00B91DCF" w:rsidRPr="00477118" w:rsidRDefault="00B91DCF" w:rsidP="00717E8D">
            <w:pPr>
              <w:autoSpaceDE w:val="0"/>
              <w:autoSpaceDN w:val="0"/>
              <w:adjustRightInd w:val="0"/>
              <w:jc w:val="left"/>
              <w:rPr>
                <w:kern w:val="0"/>
                <w:sz w:val="22"/>
                <w:szCs w:val="22"/>
              </w:rPr>
            </w:pPr>
          </w:p>
        </w:tc>
        <w:tc>
          <w:tcPr>
            <w:tcW w:w="1440" w:type="dxa"/>
            <w:shd w:val="clear" w:color="auto" w:fill="auto"/>
          </w:tcPr>
          <w:p w:rsidR="00B91DCF" w:rsidRPr="00477118" w:rsidRDefault="00B91DCF" w:rsidP="00717E8D">
            <w:pPr>
              <w:rPr>
                <w:sz w:val="22"/>
                <w:szCs w:val="22"/>
              </w:rPr>
            </w:pPr>
            <w:r w:rsidRPr="00477118">
              <w:rPr>
                <w:sz w:val="22"/>
                <w:szCs w:val="22"/>
              </w:rPr>
              <w:t xml:space="preserve">Rubber </w:t>
            </w:r>
          </w:p>
        </w:tc>
        <w:tc>
          <w:tcPr>
            <w:tcW w:w="1080" w:type="dxa"/>
            <w:shd w:val="clear" w:color="auto" w:fill="auto"/>
          </w:tcPr>
          <w:p w:rsidR="00B91DCF" w:rsidRPr="00477118" w:rsidRDefault="00B91DCF" w:rsidP="00717E8D">
            <w:pPr>
              <w:ind w:left="110" w:hangingChars="50" w:hanging="110"/>
              <w:rPr>
                <w:sz w:val="22"/>
                <w:szCs w:val="22"/>
              </w:rPr>
            </w:pPr>
            <w:proofErr w:type="spellStart"/>
            <w:r w:rsidRPr="00477118">
              <w:rPr>
                <w:sz w:val="22"/>
                <w:szCs w:val="22"/>
              </w:rPr>
              <w:t>TianjingNanchang</w:t>
            </w:r>
            <w:proofErr w:type="spellEnd"/>
            <w:r w:rsidRPr="00477118">
              <w:rPr>
                <w:sz w:val="22"/>
                <w:szCs w:val="22"/>
              </w:rPr>
              <w:t xml:space="preserve"> Branch Office </w:t>
            </w:r>
          </w:p>
        </w:tc>
        <w:tc>
          <w:tcPr>
            <w:tcW w:w="1080" w:type="dxa"/>
            <w:shd w:val="clear" w:color="auto" w:fill="auto"/>
          </w:tcPr>
          <w:p w:rsidR="00B91DCF" w:rsidRPr="00477118" w:rsidRDefault="00B91DCF" w:rsidP="00717E8D">
            <w:pPr>
              <w:rPr>
                <w:sz w:val="22"/>
                <w:szCs w:val="22"/>
              </w:rPr>
            </w:pPr>
            <w:proofErr w:type="spellStart"/>
            <w:r w:rsidRPr="00477118">
              <w:rPr>
                <w:sz w:val="22"/>
                <w:szCs w:val="22"/>
              </w:rPr>
              <w:t>Shunyi</w:t>
            </w:r>
            <w:proofErr w:type="spellEnd"/>
            <w:r w:rsidRPr="00477118">
              <w:rPr>
                <w:sz w:val="22"/>
                <w:szCs w:val="22"/>
              </w:rPr>
              <w:t xml:space="preserve"> Avenue, </w:t>
            </w:r>
            <w:proofErr w:type="spellStart"/>
            <w:r w:rsidRPr="00477118">
              <w:rPr>
                <w:sz w:val="22"/>
                <w:szCs w:val="22"/>
              </w:rPr>
              <w:t>Beichen</w:t>
            </w:r>
            <w:proofErr w:type="spellEnd"/>
            <w:r w:rsidRPr="00477118">
              <w:rPr>
                <w:sz w:val="22"/>
                <w:szCs w:val="22"/>
              </w:rPr>
              <w:t xml:space="preserve"> District, </w:t>
            </w:r>
            <w:proofErr w:type="spellStart"/>
            <w:r w:rsidRPr="00477118">
              <w:rPr>
                <w:sz w:val="22"/>
                <w:szCs w:val="22"/>
              </w:rPr>
              <w:t>Tianjing</w:t>
            </w:r>
            <w:proofErr w:type="spellEnd"/>
          </w:p>
        </w:tc>
        <w:tc>
          <w:tcPr>
            <w:tcW w:w="1620" w:type="dxa"/>
            <w:shd w:val="clear" w:color="auto" w:fill="auto"/>
          </w:tcPr>
          <w:p w:rsidR="00B91DCF" w:rsidRPr="00477118" w:rsidRDefault="00B91DCF" w:rsidP="00717E8D">
            <w:pPr>
              <w:rPr>
                <w:sz w:val="22"/>
                <w:szCs w:val="22"/>
              </w:rPr>
            </w:pPr>
            <w:r w:rsidRPr="00477118">
              <w:rPr>
                <w:sz w:val="22"/>
                <w:szCs w:val="22"/>
              </w:rPr>
              <w:t>(022)86563365</w:t>
            </w:r>
          </w:p>
          <w:p w:rsidR="00B91DCF" w:rsidRPr="00477118" w:rsidRDefault="00B91DCF" w:rsidP="00717E8D">
            <w:pPr>
              <w:rPr>
                <w:sz w:val="22"/>
                <w:szCs w:val="22"/>
              </w:rPr>
            </w:pPr>
            <w:r w:rsidRPr="00477118">
              <w:rPr>
                <w:sz w:val="22"/>
                <w:szCs w:val="22"/>
              </w:rPr>
              <w:t xml:space="preserve">    86563351</w:t>
            </w:r>
          </w:p>
          <w:p w:rsidR="00B91DCF" w:rsidRPr="00477118" w:rsidRDefault="00B91DCF" w:rsidP="00717E8D">
            <w:pPr>
              <w:rPr>
                <w:sz w:val="22"/>
                <w:szCs w:val="22"/>
              </w:rPr>
            </w:pPr>
            <w:r w:rsidRPr="00477118">
              <w:rPr>
                <w:sz w:val="22"/>
                <w:szCs w:val="22"/>
              </w:rPr>
              <w:t>Fax: 86563366</w:t>
            </w:r>
          </w:p>
        </w:tc>
        <w:tc>
          <w:tcPr>
            <w:tcW w:w="1620" w:type="dxa"/>
            <w:shd w:val="clear" w:color="auto" w:fill="auto"/>
          </w:tcPr>
          <w:p w:rsidR="00B91DCF" w:rsidRPr="00477118" w:rsidRDefault="00B91DCF" w:rsidP="00717E8D">
            <w:pPr>
              <w:rPr>
                <w:sz w:val="22"/>
                <w:szCs w:val="22"/>
              </w:rPr>
            </w:pPr>
            <w:proofErr w:type="spellStart"/>
            <w:r w:rsidRPr="00477118">
              <w:rPr>
                <w:sz w:val="22"/>
                <w:szCs w:val="22"/>
              </w:rPr>
              <w:t>Fenglei</w:t>
            </w:r>
            <w:proofErr w:type="spellEnd"/>
            <w:r w:rsidRPr="00477118">
              <w:rPr>
                <w:sz w:val="22"/>
                <w:szCs w:val="22"/>
              </w:rPr>
              <w:t xml:space="preserve"> Yang</w:t>
            </w:r>
          </w:p>
          <w:p w:rsidR="00B91DCF" w:rsidRPr="00477118" w:rsidRDefault="00B91DCF" w:rsidP="00717E8D">
            <w:pPr>
              <w:rPr>
                <w:sz w:val="22"/>
                <w:szCs w:val="22"/>
              </w:rPr>
            </w:pPr>
            <w:r w:rsidRPr="00477118">
              <w:rPr>
                <w:sz w:val="22"/>
                <w:szCs w:val="22"/>
              </w:rPr>
              <w:t xml:space="preserve">Li </w:t>
            </w:r>
            <w:proofErr w:type="spellStart"/>
            <w:r w:rsidRPr="00477118">
              <w:rPr>
                <w:sz w:val="22"/>
                <w:szCs w:val="22"/>
              </w:rPr>
              <w:t>Yue</w:t>
            </w:r>
            <w:proofErr w:type="spellEnd"/>
          </w:p>
        </w:tc>
        <w:tc>
          <w:tcPr>
            <w:tcW w:w="1260" w:type="dxa"/>
            <w:shd w:val="clear" w:color="auto" w:fill="auto"/>
          </w:tcPr>
          <w:p w:rsidR="00B91DCF" w:rsidRPr="00477118" w:rsidRDefault="00B91DCF" w:rsidP="00717E8D">
            <w:pPr>
              <w:rPr>
                <w:sz w:val="22"/>
                <w:szCs w:val="22"/>
              </w:rPr>
            </w:pPr>
            <w:r w:rsidRPr="00477118">
              <w:rPr>
                <w:sz w:val="22"/>
                <w:szCs w:val="22"/>
              </w:rPr>
              <w:t>300400</w:t>
            </w:r>
          </w:p>
        </w:tc>
        <w:tc>
          <w:tcPr>
            <w:tcW w:w="1440" w:type="dxa"/>
            <w:shd w:val="clear" w:color="auto" w:fill="auto"/>
          </w:tcPr>
          <w:p w:rsidR="00B91DCF" w:rsidRPr="00477118" w:rsidRDefault="00B91DCF" w:rsidP="00717E8D">
            <w:pPr>
              <w:rPr>
                <w:sz w:val="22"/>
                <w:szCs w:val="22"/>
              </w:rPr>
            </w:pPr>
            <w:r w:rsidRPr="00477118">
              <w:rPr>
                <w:sz w:val="22"/>
                <w:szCs w:val="22"/>
              </w:rPr>
              <w:t xml:space="preserve">(Beijing Bureau) </w:t>
            </w:r>
            <w:proofErr w:type="spellStart"/>
            <w:r w:rsidRPr="00477118">
              <w:rPr>
                <w:sz w:val="22"/>
                <w:szCs w:val="22"/>
              </w:rPr>
              <w:t>NancangZhongchu</w:t>
            </w:r>
            <w:proofErr w:type="spellEnd"/>
            <w:r w:rsidRPr="00477118">
              <w:rPr>
                <w:sz w:val="22"/>
                <w:szCs w:val="22"/>
              </w:rPr>
              <w:t xml:space="preserve"> Share, Nanchang Branch Office Private Siding</w:t>
            </w:r>
          </w:p>
        </w:tc>
        <w:tc>
          <w:tcPr>
            <w:tcW w:w="1260" w:type="dxa"/>
            <w:shd w:val="clear" w:color="auto" w:fill="auto"/>
          </w:tcPr>
          <w:p w:rsidR="00B91DCF" w:rsidRPr="00477118" w:rsidRDefault="00B91DCF" w:rsidP="00717E8D">
            <w:pPr>
              <w:rPr>
                <w:sz w:val="22"/>
                <w:szCs w:val="22"/>
              </w:rPr>
            </w:pPr>
            <w:r w:rsidRPr="00477118">
              <w:rPr>
                <w:sz w:val="22"/>
                <w:szCs w:val="22"/>
              </w:rPr>
              <w:t>Standard</w:t>
            </w:r>
          </w:p>
        </w:tc>
      </w:tr>
      <w:tr w:rsidR="00B91DCF" w:rsidRPr="00477118" w:rsidTr="00717E8D">
        <w:trPr>
          <w:trHeight w:val="471"/>
        </w:trPr>
        <w:tc>
          <w:tcPr>
            <w:tcW w:w="468" w:type="dxa"/>
            <w:vMerge w:val="restart"/>
            <w:shd w:val="clear" w:color="auto" w:fill="auto"/>
          </w:tcPr>
          <w:p w:rsidR="00B91DCF" w:rsidRPr="00477118" w:rsidRDefault="00B91DCF" w:rsidP="00B91DCF">
            <w:pPr>
              <w:numPr>
                <w:ilvl w:val="0"/>
                <w:numId w:val="3"/>
              </w:numPr>
              <w:rPr>
                <w:sz w:val="22"/>
                <w:szCs w:val="22"/>
              </w:rPr>
            </w:pPr>
            <w:r w:rsidRPr="00477118">
              <w:rPr>
                <w:sz w:val="22"/>
                <w:szCs w:val="22"/>
              </w:rPr>
              <w:t>3</w:t>
            </w:r>
          </w:p>
        </w:tc>
        <w:tc>
          <w:tcPr>
            <w:tcW w:w="1620" w:type="dxa"/>
            <w:vMerge w:val="restart"/>
            <w:shd w:val="clear" w:color="auto" w:fill="auto"/>
          </w:tcPr>
          <w:p w:rsidR="00B91DCF" w:rsidRPr="00477118" w:rsidRDefault="00B91DCF" w:rsidP="00717E8D">
            <w:pPr>
              <w:autoSpaceDE w:val="0"/>
              <w:autoSpaceDN w:val="0"/>
              <w:adjustRightInd w:val="0"/>
              <w:jc w:val="left"/>
              <w:rPr>
                <w:kern w:val="0"/>
              </w:rPr>
            </w:pPr>
            <w:r w:rsidRPr="00477118">
              <w:rPr>
                <w:kern w:val="0"/>
              </w:rPr>
              <w:t xml:space="preserve">Shanghai </w:t>
            </w:r>
            <w:proofErr w:type="spellStart"/>
            <w:r w:rsidRPr="00477118">
              <w:rPr>
                <w:kern w:val="0"/>
              </w:rPr>
              <w:t>Qisheng</w:t>
            </w:r>
            <w:proofErr w:type="spellEnd"/>
          </w:p>
          <w:p w:rsidR="00B91DCF" w:rsidRPr="00477118" w:rsidRDefault="00B91DCF" w:rsidP="00717E8D">
            <w:pPr>
              <w:autoSpaceDE w:val="0"/>
              <w:autoSpaceDN w:val="0"/>
              <w:adjustRightInd w:val="0"/>
              <w:jc w:val="left"/>
              <w:rPr>
                <w:kern w:val="0"/>
              </w:rPr>
            </w:pPr>
            <w:r w:rsidRPr="00477118">
              <w:rPr>
                <w:kern w:val="0"/>
              </w:rPr>
              <w:t>Management of</w:t>
            </w:r>
          </w:p>
          <w:p w:rsidR="00B91DCF" w:rsidRPr="00477118" w:rsidRDefault="00B91DCF" w:rsidP="00717E8D">
            <w:pPr>
              <w:autoSpaceDE w:val="0"/>
              <w:autoSpaceDN w:val="0"/>
              <w:adjustRightInd w:val="0"/>
              <w:jc w:val="left"/>
              <w:rPr>
                <w:kern w:val="0"/>
              </w:rPr>
            </w:pPr>
            <w:r w:rsidRPr="00477118">
              <w:rPr>
                <w:kern w:val="0"/>
              </w:rPr>
              <w:t>Storage and</w:t>
            </w:r>
          </w:p>
          <w:p w:rsidR="00B91DCF" w:rsidRPr="00477118" w:rsidRDefault="00B91DCF" w:rsidP="00717E8D">
            <w:pPr>
              <w:rPr>
                <w:sz w:val="22"/>
                <w:szCs w:val="22"/>
              </w:rPr>
            </w:pPr>
            <w:r w:rsidRPr="00477118">
              <w:rPr>
                <w:kern w:val="0"/>
              </w:rPr>
              <w:t xml:space="preserve">Transportation Ltd. </w:t>
            </w:r>
          </w:p>
        </w:tc>
        <w:tc>
          <w:tcPr>
            <w:tcW w:w="1440" w:type="dxa"/>
            <w:vMerge w:val="restart"/>
            <w:shd w:val="clear" w:color="auto" w:fill="auto"/>
          </w:tcPr>
          <w:p w:rsidR="00B91DCF" w:rsidRPr="00477118" w:rsidRDefault="00B91DCF" w:rsidP="00717E8D">
            <w:pPr>
              <w:autoSpaceDE w:val="0"/>
              <w:autoSpaceDN w:val="0"/>
              <w:adjustRightInd w:val="0"/>
              <w:jc w:val="left"/>
              <w:rPr>
                <w:kern w:val="0"/>
              </w:rPr>
            </w:pPr>
            <w:r w:rsidRPr="00477118">
              <w:rPr>
                <w:kern w:val="0"/>
              </w:rPr>
              <w:t>No.2280,Jianchuan</w:t>
            </w:r>
          </w:p>
          <w:p w:rsidR="00B91DCF" w:rsidRPr="00477118" w:rsidRDefault="00B91DCF" w:rsidP="00717E8D">
            <w:pPr>
              <w:autoSpaceDE w:val="0"/>
              <w:autoSpaceDN w:val="0"/>
              <w:adjustRightInd w:val="0"/>
              <w:jc w:val="left"/>
              <w:rPr>
                <w:kern w:val="0"/>
              </w:rPr>
            </w:pPr>
            <w:r w:rsidRPr="00477118">
              <w:rPr>
                <w:kern w:val="0"/>
              </w:rPr>
              <w:t xml:space="preserve">Road, </w:t>
            </w:r>
            <w:proofErr w:type="spellStart"/>
            <w:r w:rsidRPr="00477118">
              <w:rPr>
                <w:kern w:val="0"/>
              </w:rPr>
              <w:t>Minhang</w:t>
            </w:r>
            <w:proofErr w:type="spellEnd"/>
          </w:p>
          <w:p w:rsidR="00B91DCF" w:rsidRPr="00477118" w:rsidRDefault="00B91DCF" w:rsidP="00717E8D">
            <w:pPr>
              <w:rPr>
                <w:sz w:val="22"/>
                <w:szCs w:val="22"/>
              </w:rPr>
            </w:pPr>
            <w:r w:rsidRPr="00477118">
              <w:rPr>
                <w:kern w:val="0"/>
              </w:rPr>
              <w:t xml:space="preserve">District, Shanghai </w:t>
            </w:r>
          </w:p>
        </w:tc>
        <w:tc>
          <w:tcPr>
            <w:tcW w:w="1440" w:type="dxa"/>
            <w:shd w:val="clear" w:color="auto" w:fill="auto"/>
          </w:tcPr>
          <w:p w:rsidR="00B91DCF" w:rsidRPr="00477118" w:rsidRDefault="00B91DCF" w:rsidP="00717E8D">
            <w:pPr>
              <w:rPr>
                <w:sz w:val="22"/>
                <w:szCs w:val="22"/>
              </w:rPr>
            </w:pPr>
            <w:r w:rsidRPr="00477118">
              <w:rPr>
                <w:sz w:val="22"/>
                <w:szCs w:val="22"/>
              </w:rPr>
              <w:t xml:space="preserve">Copper, Aluminum, </w:t>
            </w:r>
          </w:p>
        </w:tc>
        <w:tc>
          <w:tcPr>
            <w:tcW w:w="1080" w:type="dxa"/>
            <w:shd w:val="clear" w:color="auto" w:fill="auto"/>
          </w:tcPr>
          <w:p w:rsidR="00B91DCF" w:rsidRPr="00477118" w:rsidRDefault="00B91DCF" w:rsidP="00717E8D">
            <w:pPr>
              <w:rPr>
                <w:sz w:val="22"/>
                <w:szCs w:val="22"/>
              </w:rPr>
            </w:pPr>
            <w:proofErr w:type="spellStart"/>
            <w:r w:rsidRPr="00477118">
              <w:rPr>
                <w:sz w:val="22"/>
                <w:szCs w:val="22"/>
              </w:rPr>
              <w:t>Minhang</w:t>
            </w:r>
            <w:proofErr w:type="spellEnd"/>
            <w:r w:rsidRPr="00477118">
              <w:rPr>
                <w:sz w:val="22"/>
                <w:szCs w:val="22"/>
              </w:rPr>
              <w:t xml:space="preserve"> Storage</w:t>
            </w:r>
          </w:p>
        </w:tc>
        <w:tc>
          <w:tcPr>
            <w:tcW w:w="1080" w:type="dxa"/>
            <w:shd w:val="clear" w:color="auto" w:fill="auto"/>
          </w:tcPr>
          <w:p w:rsidR="00B91DCF" w:rsidRPr="00477118" w:rsidRDefault="00B91DCF" w:rsidP="00717E8D">
            <w:pPr>
              <w:autoSpaceDE w:val="0"/>
              <w:autoSpaceDN w:val="0"/>
              <w:adjustRightInd w:val="0"/>
              <w:jc w:val="left"/>
              <w:rPr>
                <w:kern w:val="0"/>
              </w:rPr>
            </w:pPr>
            <w:r w:rsidRPr="00477118">
              <w:rPr>
                <w:kern w:val="0"/>
              </w:rPr>
              <w:t>No.2280,Jianchuan</w:t>
            </w:r>
          </w:p>
          <w:p w:rsidR="00B91DCF" w:rsidRPr="00477118" w:rsidRDefault="00B91DCF" w:rsidP="00717E8D">
            <w:pPr>
              <w:autoSpaceDE w:val="0"/>
              <w:autoSpaceDN w:val="0"/>
              <w:adjustRightInd w:val="0"/>
              <w:jc w:val="left"/>
              <w:rPr>
                <w:kern w:val="0"/>
              </w:rPr>
            </w:pPr>
            <w:r w:rsidRPr="00477118">
              <w:rPr>
                <w:kern w:val="0"/>
              </w:rPr>
              <w:t xml:space="preserve">Road, </w:t>
            </w:r>
            <w:proofErr w:type="spellStart"/>
            <w:r w:rsidRPr="00477118">
              <w:rPr>
                <w:kern w:val="0"/>
              </w:rPr>
              <w:t>Minhang</w:t>
            </w:r>
            <w:proofErr w:type="spellEnd"/>
          </w:p>
          <w:p w:rsidR="00B91DCF" w:rsidRPr="00477118" w:rsidRDefault="00B91DCF" w:rsidP="00717E8D">
            <w:pPr>
              <w:rPr>
                <w:sz w:val="22"/>
                <w:szCs w:val="22"/>
              </w:rPr>
            </w:pPr>
            <w:r w:rsidRPr="00477118">
              <w:rPr>
                <w:kern w:val="0"/>
              </w:rPr>
              <w:t>District, Shanghai</w:t>
            </w:r>
          </w:p>
        </w:tc>
        <w:tc>
          <w:tcPr>
            <w:tcW w:w="1620" w:type="dxa"/>
            <w:shd w:val="clear" w:color="auto" w:fill="auto"/>
          </w:tcPr>
          <w:p w:rsidR="00B91DCF" w:rsidRPr="00477118" w:rsidRDefault="00B91DCF" w:rsidP="00717E8D">
            <w:pPr>
              <w:rPr>
                <w:sz w:val="22"/>
                <w:szCs w:val="22"/>
              </w:rPr>
            </w:pPr>
            <w:r w:rsidRPr="00477118">
              <w:rPr>
                <w:sz w:val="22"/>
                <w:szCs w:val="22"/>
              </w:rPr>
              <w:t>(021)64305295</w:t>
            </w:r>
          </w:p>
          <w:p w:rsidR="00B91DCF" w:rsidRPr="00477118" w:rsidRDefault="00B91DCF" w:rsidP="00717E8D">
            <w:pPr>
              <w:rPr>
                <w:sz w:val="22"/>
                <w:szCs w:val="22"/>
              </w:rPr>
            </w:pPr>
            <w:r w:rsidRPr="00477118">
              <w:rPr>
                <w:sz w:val="22"/>
                <w:szCs w:val="22"/>
              </w:rPr>
              <w:t>Fax: 64629397</w:t>
            </w:r>
          </w:p>
        </w:tc>
        <w:tc>
          <w:tcPr>
            <w:tcW w:w="1620" w:type="dxa"/>
            <w:shd w:val="clear" w:color="auto" w:fill="auto"/>
          </w:tcPr>
          <w:p w:rsidR="00B91DCF" w:rsidRPr="00477118" w:rsidRDefault="00B91DCF" w:rsidP="00717E8D">
            <w:pPr>
              <w:autoSpaceDE w:val="0"/>
              <w:autoSpaceDN w:val="0"/>
              <w:adjustRightInd w:val="0"/>
              <w:jc w:val="left"/>
              <w:rPr>
                <w:kern w:val="0"/>
              </w:rPr>
            </w:pPr>
            <w:proofErr w:type="spellStart"/>
            <w:r w:rsidRPr="00477118">
              <w:rPr>
                <w:kern w:val="0"/>
              </w:rPr>
              <w:t>Haimin</w:t>
            </w:r>
            <w:proofErr w:type="spellEnd"/>
            <w:r w:rsidRPr="00477118">
              <w:rPr>
                <w:kern w:val="0"/>
              </w:rPr>
              <w:t xml:space="preserve"> Zhou</w:t>
            </w:r>
          </w:p>
          <w:p w:rsidR="00B91DCF" w:rsidRPr="00477118" w:rsidRDefault="00B91DCF" w:rsidP="00717E8D">
            <w:pPr>
              <w:rPr>
                <w:sz w:val="22"/>
                <w:szCs w:val="22"/>
              </w:rPr>
            </w:pPr>
            <w:proofErr w:type="spellStart"/>
            <w:r w:rsidRPr="00477118">
              <w:rPr>
                <w:kern w:val="0"/>
              </w:rPr>
              <w:t>Rongde</w:t>
            </w:r>
            <w:proofErr w:type="spellEnd"/>
            <w:r w:rsidRPr="00477118">
              <w:rPr>
                <w:kern w:val="0"/>
              </w:rPr>
              <w:t xml:space="preserve"> Gong</w:t>
            </w:r>
          </w:p>
        </w:tc>
        <w:tc>
          <w:tcPr>
            <w:tcW w:w="1260" w:type="dxa"/>
            <w:vMerge w:val="restart"/>
            <w:shd w:val="clear" w:color="auto" w:fill="auto"/>
          </w:tcPr>
          <w:p w:rsidR="00B91DCF" w:rsidRPr="00477118" w:rsidRDefault="00B91DCF" w:rsidP="00717E8D">
            <w:pPr>
              <w:rPr>
                <w:sz w:val="22"/>
                <w:szCs w:val="22"/>
              </w:rPr>
            </w:pPr>
            <w:r w:rsidRPr="00477118">
              <w:rPr>
                <w:sz w:val="22"/>
                <w:szCs w:val="22"/>
              </w:rPr>
              <w:t xml:space="preserve">     200240                                                                                                                                                                                                                                                             </w:t>
            </w:r>
          </w:p>
        </w:tc>
        <w:tc>
          <w:tcPr>
            <w:tcW w:w="1440" w:type="dxa"/>
            <w:shd w:val="clear" w:color="auto" w:fill="auto"/>
          </w:tcPr>
          <w:p w:rsidR="00B91DCF" w:rsidRPr="00477118" w:rsidRDefault="00B91DCF" w:rsidP="00717E8D">
            <w:pPr>
              <w:rPr>
                <w:sz w:val="22"/>
                <w:szCs w:val="22"/>
              </w:rPr>
            </w:pPr>
            <w:proofErr w:type="spellStart"/>
            <w:r w:rsidRPr="00477118">
              <w:rPr>
                <w:sz w:val="22"/>
                <w:szCs w:val="22"/>
              </w:rPr>
              <w:t>Minhang</w:t>
            </w:r>
            <w:proofErr w:type="spellEnd"/>
            <w:r w:rsidRPr="00477118">
              <w:rPr>
                <w:sz w:val="22"/>
                <w:szCs w:val="22"/>
              </w:rPr>
              <w:t xml:space="preserve"> Station 541 Private Siding</w:t>
            </w:r>
          </w:p>
        </w:tc>
        <w:tc>
          <w:tcPr>
            <w:tcW w:w="1260" w:type="dxa"/>
            <w:vMerge w:val="restart"/>
            <w:shd w:val="clear" w:color="auto" w:fill="auto"/>
          </w:tcPr>
          <w:p w:rsidR="00B91DCF" w:rsidRPr="00477118" w:rsidRDefault="00B91DCF" w:rsidP="00717E8D">
            <w:pPr>
              <w:rPr>
                <w:sz w:val="22"/>
                <w:szCs w:val="22"/>
              </w:rPr>
            </w:pPr>
            <w:r w:rsidRPr="00477118">
              <w:rPr>
                <w:sz w:val="22"/>
                <w:szCs w:val="22"/>
              </w:rPr>
              <w:t>Standard</w:t>
            </w:r>
          </w:p>
        </w:tc>
      </w:tr>
      <w:tr w:rsidR="00B91DCF" w:rsidRPr="00477118" w:rsidTr="00717E8D">
        <w:trPr>
          <w:trHeight w:val="1560"/>
        </w:trPr>
        <w:tc>
          <w:tcPr>
            <w:tcW w:w="468" w:type="dxa"/>
            <w:vMerge/>
            <w:shd w:val="clear" w:color="auto" w:fill="auto"/>
          </w:tcPr>
          <w:p w:rsidR="00B91DCF" w:rsidRPr="00477118" w:rsidRDefault="00B91DCF" w:rsidP="00B91DCF">
            <w:pPr>
              <w:numPr>
                <w:ilvl w:val="0"/>
                <w:numId w:val="3"/>
              </w:numPr>
              <w:rPr>
                <w:sz w:val="22"/>
                <w:szCs w:val="22"/>
              </w:rPr>
            </w:pPr>
          </w:p>
        </w:tc>
        <w:tc>
          <w:tcPr>
            <w:tcW w:w="1620" w:type="dxa"/>
            <w:vMerge/>
            <w:shd w:val="clear" w:color="auto" w:fill="auto"/>
          </w:tcPr>
          <w:p w:rsidR="00B91DCF" w:rsidRPr="00477118" w:rsidRDefault="00B91DCF" w:rsidP="00717E8D">
            <w:pPr>
              <w:autoSpaceDE w:val="0"/>
              <w:autoSpaceDN w:val="0"/>
              <w:adjustRightInd w:val="0"/>
              <w:jc w:val="left"/>
              <w:rPr>
                <w:kern w:val="0"/>
              </w:rPr>
            </w:pPr>
          </w:p>
        </w:tc>
        <w:tc>
          <w:tcPr>
            <w:tcW w:w="1440" w:type="dxa"/>
            <w:vMerge/>
            <w:shd w:val="clear" w:color="auto" w:fill="auto"/>
          </w:tcPr>
          <w:p w:rsidR="00B91DCF" w:rsidRPr="00477118" w:rsidRDefault="00B91DCF" w:rsidP="00717E8D">
            <w:pPr>
              <w:autoSpaceDE w:val="0"/>
              <w:autoSpaceDN w:val="0"/>
              <w:adjustRightInd w:val="0"/>
              <w:jc w:val="left"/>
              <w:rPr>
                <w:kern w:val="0"/>
              </w:rPr>
            </w:pPr>
          </w:p>
        </w:tc>
        <w:tc>
          <w:tcPr>
            <w:tcW w:w="1440" w:type="dxa"/>
            <w:shd w:val="clear" w:color="auto" w:fill="auto"/>
          </w:tcPr>
          <w:p w:rsidR="00B91DCF" w:rsidRPr="00477118" w:rsidRDefault="00B91DCF" w:rsidP="00717E8D">
            <w:pPr>
              <w:rPr>
                <w:sz w:val="22"/>
                <w:szCs w:val="22"/>
              </w:rPr>
            </w:pPr>
            <w:r w:rsidRPr="00477118">
              <w:rPr>
                <w:sz w:val="22"/>
                <w:szCs w:val="22"/>
              </w:rPr>
              <w:t>Zinc</w:t>
            </w:r>
          </w:p>
        </w:tc>
        <w:tc>
          <w:tcPr>
            <w:tcW w:w="1080" w:type="dxa"/>
            <w:shd w:val="clear" w:color="auto" w:fill="auto"/>
          </w:tcPr>
          <w:p w:rsidR="00B91DCF" w:rsidRPr="00477118" w:rsidRDefault="00B91DCF" w:rsidP="00717E8D">
            <w:pPr>
              <w:rPr>
                <w:sz w:val="22"/>
                <w:szCs w:val="22"/>
              </w:rPr>
            </w:pPr>
            <w:proofErr w:type="spellStart"/>
            <w:r w:rsidRPr="00477118">
              <w:rPr>
                <w:sz w:val="22"/>
                <w:szCs w:val="22"/>
              </w:rPr>
              <w:t>Quansheng</w:t>
            </w:r>
            <w:proofErr w:type="spellEnd"/>
            <w:r w:rsidRPr="00477118">
              <w:rPr>
                <w:sz w:val="22"/>
                <w:szCs w:val="22"/>
              </w:rPr>
              <w:t xml:space="preserve"> Storage</w:t>
            </w:r>
          </w:p>
        </w:tc>
        <w:tc>
          <w:tcPr>
            <w:tcW w:w="1080" w:type="dxa"/>
            <w:shd w:val="clear" w:color="auto" w:fill="auto"/>
          </w:tcPr>
          <w:p w:rsidR="00B91DCF" w:rsidRPr="00477118" w:rsidRDefault="00B91DCF" w:rsidP="00717E8D">
            <w:pPr>
              <w:rPr>
                <w:sz w:val="22"/>
                <w:szCs w:val="22"/>
              </w:rPr>
            </w:pPr>
            <w:r w:rsidRPr="00477118">
              <w:rPr>
                <w:sz w:val="22"/>
                <w:szCs w:val="22"/>
              </w:rPr>
              <w:t xml:space="preserve">No.3645 </w:t>
            </w:r>
            <w:proofErr w:type="spellStart"/>
            <w:r w:rsidRPr="00477118">
              <w:rPr>
                <w:sz w:val="22"/>
                <w:szCs w:val="22"/>
              </w:rPr>
              <w:t>Caoan</w:t>
            </w:r>
            <w:proofErr w:type="spellEnd"/>
            <w:r w:rsidRPr="00477118">
              <w:rPr>
                <w:sz w:val="22"/>
                <w:szCs w:val="22"/>
              </w:rPr>
              <w:t xml:space="preserve"> Road, Shanghai</w:t>
            </w:r>
          </w:p>
        </w:tc>
        <w:tc>
          <w:tcPr>
            <w:tcW w:w="1620" w:type="dxa"/>
            <w:shd w:val="clear" w:color="auto" w:fill="auto"/>
          </w:tcPr>
          <w:p w:rsidR="00B91DCF" w:rsidRPr="00477118" w:rsidRDefault="00B91DCF" w:rsidP="00717E8D">
            <w:pPr>
              <w:rPr>
                <w:sz w:val="22"/>
                <w:szCs w:val="22"/>
              </w:rPr>
            </w:pPr>
            <w:r w:rsidRPr="00477118">
              <w:rPr>
                <w:sz w:val="22"/>
                <w:szCs w:val="22"/>
              </w:rPr>
              <w:t>(021)51642912</w:t>
            </w:r>
          </w:p>
          <w:p w:rsidR="00B91DCF" w:rsidRPr="00477118" w:rsidRDefault="00B91DCF" w:rsidP="00717E8D">
            <w:pPr>
              <w:rPr>
                <w:sz w:val="22"/>
                <w:szCs w:val="22"/>
              </w:rPr>
            </w:pPr>
            <w:r w:rsidRPr="00477118">
              <w:rPr>
                <w:sz w:val="22"/>
                <w:szCs w:val="22"/>
              </w:rPr>
              <w:t>Fax: 51642995</w:t>
            </w:r>
          </w:p>
        </w:tc>
        <w:tc>
          <w:tcPr>
            <w:tcW w:w="1620" w:type="dxa"/>
            <w:shd w:val="clear" w:color="auto" w:fill="auto"/>
          </w:tcPr>
          <w:p w:rsidR="00B91DCF" w:rsidRPr="00477118" w:rsidRDefault="00B91DCF" w:rsidP="00717E8D">
            <w:pPr>
              <w:rPr>
                <w:sz w:val="22"/>
                <w:szCs w:val="22"/>
              </w:rPr>
            </w:pPr>
            <w:proofErr w:type="spellStart"/>
            <w:r w:rsidRPr="00477118">
              <w:rPr>
                <w:sz w:val="22"/>
                <w:szCs w:val="22"/>
              </w:rPr>
              <w:t>Xiaobo</w:t>
            </w:r>
            <w:proofErr w:type="spellEnd"/>
            <w:r w:rsidRPr="00477118">
              <w:rPr>
                <w:sz w:val="22"/>
                <w:szCs w:val="22"/>
              </w:rPr>
              <w:t xml:space="preserve"> Wu</w:t>
            </w:r>
          </w:p>
        </w:tc>
        <w:tc>
          <w:tcPr>
            <w:tcW w:w="1260" w:type="dxa"/>
            <w:vMerge/>
            <w:shd w:val="clear" w:color="auto" w:fill="auto"/>
          </w:tcPr>
          <w:p w:rsidR="00B91DCF" w:rsidRPr="00477118" w:rsidRDefault="00B91DCF" w:rsidP="00717E8D">
            <w:pPr>
              <w:rPr>
                <w:sz w:val="22"/>
                <w:szCs w:val="22"/>
              </w:rPr>
            </w:pPr>
          </w:p>
        </w:tc>
        <w:tc>
          <w:tcPr>
            <w:tcW w:w="1440" w:type="dxa"/>
            <w:shd w:val="clear" w:color="auto" w:fill="auto"/>
          </w:tcPr>
          <w:p w:rsidR="00B91DCF" w:rsidRPr="00477118" w:rsidRDefault="00B91DCF" w:rsidP="00717E8D">
            <w:pPr>
              <w:rPr>
                <w:sz w:val="22"/>
                <w:szCs w:val="22"/>
              </w:rPr>
            </w:pPr>
            <w:r w:rsidRPr="00477118">
              <w:rPr>
                <w:sz w:val="22"/>
                <w:szCs w:val="22"/>
              </w:rPr>
              <w:t xml:space="preserve">Shanghai </w:t>
            </w:r>
            <w:proofErr w:type="spellStart"/>
            <w:r w:rsidRPr="00477118">
              <w:rPr>
                <w:sz w:val="22"/>
                <w:szCs w:val="22"/>
              </w:rPr>
              <w:t>Fengbang</w:t>
            </w:r>
            <w:proofErr w:type="spellEnd"/>
            <w:r w:rsidRPr="00477118">
              <w:rPr>
                <w:sz w:val="22"/>
                <w:szCs w:val="22"/>
              </w:rPr>
              <w:t xml:space="preserve"> Station Stop four Private Siding </w:t>
            </w:r>
          </w:p>
        </w:tc>
        <w:tc>
          <w:tcPr>
            <w:tcW w:w="1260" w:type="dxa"/>
            <w:vMerge/>
            <w:shd w:val="clear" w:color="auto" w:fill="auto"/>
          </w:tcPr>
          <w:p w:rsidR="00B91DCF" w:rsidRPr="00477118" w:rsidRDefault="00B91DCF" w:rsidP="00717E8D">
            <w:pPr>
              <w:rPr>
                <w:sz w:val="22"/>
                <w:szCs w:val="22"/>
              </w:rPr>
            </w:pPr>
          </w:p>
        </w:tc>
      </w:tr>
      <w:tr w:rsidR="00B91DCF" w:rsidRPr="00477118" w:rsidTr="00717E8D">
        <w:trPr>
          <w:trHeight w:val="105"/>
        </w:trPr>
        <w:tc>
          <w:tcPr>
            <w:tcW w:w="468" w:type="dxa"/>
            <w:vMerge w:val="restart"/>
            <w:shd w:val="clear" w:color="auto" w:fill="auto"/>
          </w:tcPr>
          <w:p w:rsidR="00B91DCF" w:rsidRPr="00477118" w:rsidRDefault="00B91DCF" w:rsidP="00B91DCF">
            <w:pPr>
              <w:numPr>
                <w:ilvl w:val="0"/>
                <w:numId w:val="3"/>
              </w:numPr>
              <w:rPr>
                <w:sz w:val="22"/>
                <w:szCs w:val="22"/>
              </w:rPr>
            </w:pPr>
            <w:r w:rsidRPr="00477118">
              <w:rPr>
                <w:sz w:val="22"/>
                <w:szCs w:val="22"/>
              </w:rPr>
              <w:t>5</w:t>
            </w:r>
          </w:p>
        </w:tc>
        <w:tc>
          <w:tcPr>
            <w:tcW w:w="1620" w:type="dxa"/>
            <w:vMerge w:val="restart"/>
            <w:shd w:val="clear" w:color="auto" w:fill="auto"/>
          </w:tcPr>
          <w:p w:rsidR="00B91DCF" w:rsidRPr="00477118" w:rsidRDefault="00B91DCF" w:rsidP="00717E8D">
            <w:pPr>
              <w:tabs>
                <w:tab w:val="left" w:pos="720"/>
              </w:tabs>
              <w:autoSpaceDE w:val="0"/>
              <w:autoSpaceDN w:val="0"/>
              <w:adjustRightInd w:val="0"/>
              <w:ind w:right="18"/>
              <w:jc w:val="left"/>
              <w:rPr>
                <w:color w:val="000000"/>
                <w:kern w:val="0"/>
                <w:sz w:val="22"/>
                <w:szCs w:val="22"/>
              </w:rPr>
            </w:pPr>
            <w:proofErr w:type="spellStart"/>
            <w:r w:rsidRPr="00477118">
              <w:rPr>
                <w:color w:val="000000"/>
                <w:kern w:val="0"/>
                <w:sz w:val="22"/>
                <w:szCs w:val="22"/>
              </w:rPr>
              <w:t>Shanggang</w:t>
            </w:r>
            <w:proofErr w:type="spellEnd"/>
            <w:r w:rsidRPr="00477118">
              <w:rPr>
                <w:color w:val="000000"/>
                <w:kern w:val="0"/>
                <w:sz w:val="22"/>
                <w:szCs w:val="22"/>
              </w:rPr>
              <w:t xml:space="preserve"> Logistics &amp; Metals Warehousing ( Shanghai) Co., Ltd</w:t>
            </w:r>
          </w:p>
          <w:p w:rsidR="00B91DCF" w:rsidRPr="00477118" w:rsidRDefault="00B91DCF" w:rsidP="00717E8D">
            <w:pPr>
              <w:rPr>
                <w:sz w:val="22"/>
                <w:szCs w:val="22"/>
              </w:rPr>
            </w:pPr>
          </w:p>
        </w:tc>
        <w:tc>
          <w:tcPr>
            <w:tcW w:w="1440" w:type="dxa"/>
            <w:vMerge w:val="restart"/>
            <w:shd w:val="clear" w:color="auto" w:fill="auto"/>
          </w:tcPr>
          <w:p w:rsidR="00B91DCF" w:rsidRPr="00477118" w:rsidRDefault="00B91DCF" w:rsidP="00717E8D">
            <w:pPr>
              <w:rPr>
                <w:sz w:val="22"/>
                <w:szCs w:val="22"/>
              </w:rPr>
            </w:pPr>
            <w:r w:rsidRPr="00477118">
              <w:rPr>
                <w:sz w:val="22"/>
                <w:szCs w:val="22"/>
              </w:rPr>
              <w:lastRenderedPageBreak/>
              <w:t xml:space="preserve">No.240 </w:t>
            </w:r>
            <w:proofErr w:type="spellStart"/>
            <w:r w:rsidRPr="00477118">
              <w:rPr>
                <w:sz w:val="22"/>
                <w:szCs w:val="22"/>
              </w:rPr>
              <w:t>Anda</w:t>
            </w:r>
            <w:proofErr w:type="spellEnd"/>
            <w:r w:rsidRPr="00477118">
              <w:rPr>
                <w:sz w:val="22"/>
                <w:szCs w:val="22"/>
              </w:rPr>
              <w:t xml:space="preserve"> Road, </w:t>
            </w:r>
            <w:proofErr w:type="spellStart"/>
            <w:r w:rsidRPr="00477118">
              <w:rPr>
                <w:sz w:val="22"/>
                <w:szCs w:val="22"/>
              </w:rPr>
              <w:t>Baoshan</w:t>
            </w:r>
            <w:proofErr w:type="spellEnd"/>
            <w:r w:rsidRPr="00477118">
              <w:rPr>
                <w:sz w:val="22"/>
                <w:szCs w:val="22"/>
              </w:rPr>
              <w:t xml:space="preserve"> District, Shanghai</w:t>
            </w:r>
          </w:p>
        </w:tc>
        <w:tc>
          <w:tcPr>
            <w:tcW w:w="1440" w:type="dxa"/>
            <w:shd w:val="clear" w:color="auto" w:fill="auto"/>
          </w:tcPr>
          <w:p w:rsidR="00B91DCF" w:rsidRPr="00477118" w:rsidRDefault="00B91DCF" w:rsidP="00717E8D">
            <w:pPr>
              <w:rPr>
                <w:sz w:val="22"/>
                <w:szCs w:val="22"/>
              </w:rPr>
            </w:pPr>
            <w:r w:rsidRPr="00477118">
              <w:rPr>
                <w:sz w:val="22"/>
                <w:szCs w:val="22"/>
              </w:rPr>
              <w:t>Copper, Aluminum, Zinc</w:t>
            </w:r>
          </w:p>
        </w:tc>
        <w:tc>
          <w:tcPr>
            <w:tcW w:w="1080" w:type="dxa"/>
            <w:shd w:val="clear" w:color="auto" w:fill="auto"/>
          </w:tcPr>
          <w:p w:rsidR="00B91DCF" w:rsidRPr="00477118" w:rsidRDefault="00B91DCF" w:rsidP="00717E8D">
            <w:pPr>
              <w:rPr>
                <w:sz w:val="22"/>
                <w:szCs w:val="22"/>
              </w:rPr>
            </w:pPr>
            <w:proofErr w:type="spellStart"/>
            <w:r w:rsidRPr="00477118">
              <w:rPr>
                <w:sz w:val="22"/>
                <w:szCs w:val="22"/>
              </w:rPr>
              <w:t>Shanggang</w:t>
            </w:r>
            <w:proofErr w:type="spellEnd"/>
            <w:r w:rsidRPr="00477118">
              <w:rPr>
                <w:sz w:val="22"/>
                <w:szCs w:val="22"/>
              </w:rPr>
              <w:t xml:space="preserve"> Group, </w:t>
            </w:r>
            <w:proofErr w:type="spellStart"/>
            <w:r w:rsidRPr="00477118">
              <w:rPr>
                <w:sz w:val="22"/>
                <w:szCs w:val="22"/>
              </w:rPr>
              <w:t>Anda</w:t>
            </w:r>
            <w:proofErr w:type="spellEnd"/>
            <w:r w:rsidRPr="00477118">
              <w:rPr>
                <w:sz w:val="22"/>
                <w:szCs w:val="22"/>
              </w:rPr>
              <w:t xml:space="preserve"> Road Branch </w:t>
            </w:r>
            <w:r w:rsidRPr="00477118">
              <w:rPr>
                <w:sz w:val="22"/>
                <w:szCs w:val="22"/>
              </w:rPr>
              <w:lastRenderedPageBreak/>
              <w:t>Office</w:t>
            </w:r>
          </w:p>
        </w:tc>
        <w:tc>
          <w:tcPr>
            <w:tcW w:w="1080" w:type="dxa"/>
            <w:shd w:val="clear" w:color="auto" w:fill="auto"/>
          </w:tcPr>
          <w:p w:rsidR="00B91DCF" w:rsidRPr="00477118" w:rsidRDefault="00B91DCF" w:rsidP="00717E8D">
            <w:pPr>
              <w:rPr>
                <w:sz w:val="22"/>
                <w:szCs w:val="22"/>
              </w:rPr>
            </w:pPr>
            <w:r w:rsidRPr="00477118">
              <w:rPr>
                <w:sz w:val="22"/>
                <w:szCs w:val="22"/>
              </w:rPr>
              <w:lastRenderedPageBreak/>
              <w:t xml:space="preserve">No.240 </w:t>
            </w:r>
            <w:proofErr w:type="spellStart"/>
            <w:r w:rsidRPr="00477118">
              <w:rPr>
                <w:sz w:val="22"/>
                <w:szCs w:val="22"/>
              </w:rPr>
              <w:t>Anda</w:t>
            </w:r>
            <w:proofErr w:type="spellEnd"/>
            <w:r w:rsidRPr="00477118">
              <w:rPr>
                <w:sz w:val="22"/>
                <w:szCs w:val="22"/>
              </w:rPr>
              <w:t xml:space="preserve"> Road, </w:t>
            </w:r>
            <w:proofErr w:type="spellStart"/>
            <w:r w:rsidRPr="00477118">
              <w:rPr>
                <w:sz w:val="22"/>
                <w:szCs w:val="22"/>
              </w:rPr>
              <w:t>Baoshan</w:t>
            </w:r>
            <w:proofErr w:type="spellEnd"/>
            <w:r w:rsidRPr="00477118">
              <w:rPr>
                <w:sz w:val="22"/>
                <w:szCs w:val="22"/>
              </w:rPr>
              <w:t xml:space="preserve"> District, Shanghai</w:t>
            </w:r>
          </w:p>
        </w:tc>
        <w:tc>
          <w:tcPr>
            <w:tcW w:w="1620" w:type="dxa"/>
            <w:shd w:val="clear" w:color="auto" w:fill="auto"/>
          </w:tcPr>
          <w:p w:rsidR="00B91DCF" w:rsidRPr="00477118" w:rsidRDefault="00B91DCF" w:rsidP="00717E8D">
            <w:pPr>
              <w:rPr>
                <w:sz w:val="22"/>
                <w:szCs w:val="22"/>
              </w:rPr>
            </w:pPr>
            <w:r w:rsidRPr="00477118">
              <w:rPr>
                <w:sz w:val="22"/>
                <w:szCs w:val="22"/>
              </w:rPr>
              <w:t>(021)56440120</w:t>
            </w:r>
          </w:p>
          <w:p w:rsidR="00B91DCF" w:rsidRPr="00477118" w:rsidRDefault="00B91DCF" w:rsidP="00717E8D">
            <w:pPr>
              <w:rPr>
                <w:sz w:val="22"/>
                <w:szCs w:val="22"/>
              </w:rPr>
            </w:pPr>
            <w:r w:rsidRPr="00477118">
              <w:rPr>
                <w:sz w:val="22"/>
                <w:szCs w:val="22"/>
              </w:rPr>
              <w:t>Fax: 56443044</w:t>
            </w:r>
          </w:p>
        </w:tc>
        <w:tc>
          <w:tcPr>
            <w:tcW w:w="1620" w:type="dxa"/>
            <w:shd w:val="clear" w:color="auto" w:fill="auto"/>
          </w:tcPr>
          <w:p w:rsidR="00B91DCF" w:rsidRPr="00477118" w:rsidRDefault="00B91DCF" w:rsidP="00717E8D">
            <w:pPr>
              <w:rPr>
                <w:sz w:val="22"/>
                <w:szCs w:val="22"/>
              </w:rPr>
            </w:pPr>
            <w:proofErr w:type="spellStart"/>
            <w:r w:rsidRPr="00477118">
              <w:rPr>
                <w:sz w:val="22"/>
                <w:szCs w:val="22"/>
              </w:rPr>
              <w:t>Jiangle</w:t>
            </w:r>
            <w:proofErr w:type="spellEnd"/>
            <w:r w:rsidRPr="00477118">
              <w:rPr>
                <w:sz w:val="22"/>
                <w:szCs w:val="22"/>
              </w:rPr>
              <w:t xml:space="preserve"> Yan</w:t>
            </w:r>
          </w:p>
          <w:p w:rsidR="00B91DCF" w:rsidRPr="00477118" w:rsidRDefault="00B91DCF" w:rsidP="00717E8D">
            <w:pPr>
              <w:rPr>
                <w:sz w:val="22"/>
                <w:szCs w:val="22"/>
              </w:rPr>
            </w:pPr>
            <w:proofErr w:type="spellStart"/>
            <w:r w:rsidRPr="00477118">
              <w:rPr>
                <w:sz w:val="22"/>
                <w:szCs w:val="22"/>
              </w:rPr>
              <w:t>WenJun</w:t>
            </w:r>
            <w:proofErr w:type="spellEnd"/>
            <w:r w:rsidRPr="00477118">
              <w:rPr>
                <w:sz w:val="22"/>
                <w:szCs w:val="22"/>
              </w:rPr>
              <w:t xml:space="preserve"> Pan</w:t>
            </w:r>
          </w:p>
        </w:tc>
        <w:tc>
          <w:tcPr>
            <w:tcW w:w="1260" w:type="dxa"/>
            <w:shd w:val="clear" w:color="auto" w:fill="auto"/>
          </w:tcPr>
          <w:p w:rsidR="00B91DCF" w:rsidRPr="00477118" w:rsidRDefault="00B91DCF" w:rsidP="00717E8D">
            <w:pPr>
              <w:rPr>
                <w:sz w:val="22"/>
                <w:szCs w:val="22"/>
              </w:rPr>
            </w:pPr>
            <w:r w:rsidRPr="00477118">
              <w:rPr>
                <w:sz w:val="22"/>
                <w:szCs w:val="22"/>
              </w:rPr>
              <w:t>200940</w:t>
            </w:r>
          </w:p>
        </w:tc>
        <w:tc>
          <w:tcPr>
            <w:tcW w:w="1440" w:type="dxa"/>
            <w:shd w:val="clear" w:color="auto" w:fill="auto"/>
          </w:tcPr>
          <w:p w:rsidR="00B91DCF" w:rsidRPr="00477118" w:rsidRDefault="00B91DCF" w:rsidP="00717E8D">
            <w:pPr>
              <w:rPr>
                <w:sz w:val="22"/>
                <w:szCs w:val="22"/>
              </w:rPr>
            </w:pPr>
            <w:r w:rsidRPr="00477118">
              <w:rPr>
                <w:sz w:val="22"/>
                <w:szCs w:val="22"/>
              </w:rPr>
              <w:t xml:space="preserve">Outbound </w:t>
            </w:r>
            <w:proofErr w:type="spellStart"/>
            <w:r w:rsidRPr="00477118">
              <w:rPr>
                <w:sz w:val="22"/>
                <w:szCs w:val="22"/>
              </w:rPr>
              <w:t>Zhanghuabang</w:t>
            </w:r>
            <w:proofErr w:type="spellEnd"/>
            <w:r w:rsidRPr="00477118">
              <w:rPr>
                <w:sz w:val="22"/>
                <w:szCs w:val="22"/>
              </w:rPr>
              <w:t xml:space="preserve"> Railway Station </w:t>
            </w:r>
          </w:p>
        </w:tc>
        <w:tc>
          <w:tcPr>
            <w:tcW w:w="1260" w:type="dxa"/>
            <w:shd w:val="clear" w:color="auto" w:fill="auto"/>
          </w:tcPr>
          <w:p w:rsidR="00B91DCF" w:rsidRPr="00477118" w:rsidRDefault="00B91DCF" w:rsidP="00717E8D">
            <w:pPr>
              <w:rPr>
                <w:sz w:val="22"/>
                <w:szCs w:val="22"/>
              </w:rPr>
            </w:pPr>
            <w:r w:rsidRPr="00477118">
              <w:rPr>
                <w:sz w:val="22"/>
                <w:szCs w:val="22"/>
              </w:rPr>
              <w:t>Standard</w:t>
            </w:r>
          </w:p>
        </w:tc>
      </w:tr>
      <w:tr w:rsidR="00B91DCF" w:rsidRPr="00477118" w:rsidTr="00717E8D">
        <w:trPr>
          <w:trHeight w:val="105"/>
        </w:trPr>
        <w:tc>
          <w:tcPr>
            <w:tcW w:w="468" w:type="dxa"/>
            <w:vMerge/>
            <w:shd w:val="clear" w:color="auto" w:fill="auto"/>
          </w:tcPr>
          <w:p w:rsidR="00B91DCF" w:rsidRPr="00477118" w:rsidRDefault="00B91DCF" w:rsidP="00B91DCF">
            <w:pPr>
              <w:numPr>
                <w:ilvl w:val="0"/>
                <w:numId w:val="3"/>
              </w:numPr>
              <w:rPr>
                <w:sz w:val="22"/>
                <w:szCs w:val="22"/>
              </w:rPr>
            </w:pPr>
          </w:p>
        </w:tc>
        <w:tc>
          <w:tcPr>
            <w:tcW w:w="1620" w:type="dxa"/>
            <w:vMerge/>
            <w:shd w:val="clear" w:color="auto" w:fill="auto"/>
          </w:tcPr>
          <w:p w:rsidR="00B91DCF" w:rsidRPr="00477118" w:rsidRDefault="00B91DCF" w:rsidP="00717E8D">
            <w:pPr>
              <w:rPr>
                <w:sz w:val="22"/>
                <w:szCs w:val="22"/>
              </w:rPr>
            </w:pPr>
          </w:p>
        </w:tc>
        <w:tc>
          <w:tcPr>
            <w:tcW w:w="1440" w:type="dxa"/>
            <w:vMerge/>
            <w:shd w:val="clear" w:color="auto" w:fill="auto"/>
          </w:tcPr>
          <w:p w:rsidR="00B91DCF" w:rsidRPr="00477118" w:rsidRDefault="00B91DCF" w:rsidP="00717E8D">
            <w:pPr>
              <w:rPr>
                <w:sz w:val="22"/>
                <w:szCs w:val="22"/>
              </w:rPr>
            </w:pPr>
          </w:p>
        </w:tc>
        <w:tc>
          <w:tcPr>
            <w:tcW w:w="1440" w:type="dxa"/>
            <w:shd w:val="clear" w:color="auto" w:fill="auto"/>
          </w:tcPr>
          <w:p w:rsidR="00B91DCF" w:rsidRPr="00477118" w:rsidRDefault="00B91DCF" w:rsidP="00717E8D">
            <w:pPr>
              <w:rPr>
                <w:sz w:val="22"/>
                <w:szCs w:val="22"/>
              </w:rPr>
            </w:pPr>
            <w:r w:rsidRPr="00477118">
              <w:rPr>
                <w:sz w:val="22"/>
                <w:szCs w:val="22"/>
              </w:rPr>
              <w:t>Copper, Aluminum, Zinc</w:t>
            </w:r>
          </w:p>
        </w:tc>
        <w:tc>
          <w:tcPr>
            <w:tcW w:w="1080" w:type="dxa"/>
            <w:shd w:val="clear" w:color="auto" w:fill="auto"/>
          </w:tcPr>
          <w:p w:rsidR="00B91DCF" w:rsidRPr="00477118" w:rsidRDefault="00B91DCF" w:rsidP="00717E8D">
            <w:pPr>
              <w:rPr>
                <w:sz w:val="22"/>
                <w:szCs w:val="22"/>
              </w:rPr>
            </w:pPr>
            <w:proofErr w:type="spellStart"/>
            <w:r w:rsidRPr="00477118">
              <w:rPr>
                <w:sz w:val="22"/>
                <w:szCs w:val="22"/>
              </w:rPr>
              <w:t>Shanggang</w:t>
            </w:r>
            <w:proofErr w:type="spellEnd"/>
            <w:r w:rsidRPr="00477118">
              <w:rPr>
                <w:sz w:val="22"/>
                <w:szCs w:val="22"/>
              </w:rPr>
              <w:t xml:space="preserve"> Group, </w:t>
            </w:r>
            <w:proofErr w:type="spellStart"/>
            <w:r w:rsidRPr="00477118">
              <w:rPr>
                <w:sz w:val="22"/>
                <w:szCs w:val="22"/>
              </w:rPr>
              <w:t>Jungong</w:t>
            </w:r>
            <w:proofErr w:type="spellEnd"/>
            <w:r w:rsidRPr="00477118">
              <w:rPr>
                <w:sz w:val="22"/>
                <w:szCs w:val="22"/>
              </w:rPr>
              <w:t xml:space="preserve"> Road Branch Office</w:t>
            </w:r>
          </w:p>
        </w:tc>
        <w:tc>
          <w:tcPr>
            <w:tcW w:w="1080" w:type="dxa"/>
            <w:shd w:val="clear" w:color="auto" w:fill="auto"/>
          </w:tcPr>
          <w:p w:rsidR="00B91DCF" w:rsidRPr="00477118" w:rsidRDefault="00B91DCF" w:rsidP="00717E8D">
            <w:pPr>
              <w:rPr>
                <w:sz w:val="22"/>
                <w:szCs w:val="22"/>
              </w:rPr>
            </w:pPr>
            <w:r w:rsidRPr="00477118">
              <w:rPr>
                <w:sz w:val="22"/>
                <w:szCs w:val="22"/>
              </w:rPr>
              <w:t xml:space="preserve">No.4501 </w:t>
            </w:r>
            <w:proofErr w:type="spellStart"/>
            <w:r w:rsidRPr="00477118">
              <w:rPr>
                <w:sz w:val="22"/>
                <w:szCs w:val="22"/>
              </w:rPr>
              <w:t>Jungong</w:t>
            </w:r>
            <w:proofErr w:type="spellEnd"/>
            <w:r w:rsidRPr="00477118">
              <w:rPr>
                <w:sz w:val="22"/>
                <w:szCs w:val="22"/>
              </w:rPr>
              <w:t xml:space="preserve"> Road, </w:t>
            </w:r>
            <w:proofErr w:type="spellStart"/>
            <w:r w:rsidRPr="00477118">
              <w:rPr>
                <w:sz w:val="22"/>
                <w:szCs w:val="22"/>
              </w:rPr>
              <w:t>Baoshan</w:t>
            </w:r>
            <w:proofErr w:type="spellEnd"/>
            <w:r w:rsidRPr="00477118">
              <w:rPr>
                <w:sz w:val="22"/>
                <w:szCs w:val="22"/>
              </w:rPr>
              <w:t xml:space="preserve"> District, Shanghai </w:t>
            </w:r>
          </w:p>
        </w:tc>
        <w:tc>
          <w:tcPr>
            <w:tcW w:w="1620" w:type="dxa"/>
            <w:shd w:val="clear" w:color="auto" w:fill="auto"/>
          </w:tcPr>
          <w:p w:rsidR="00B91DCF" w:rsidRPr="00477118" w:rsidRDefault="00B91DCF" w:rsidP="00717E8D">
            <w:pPr>
              <w:rPr>
                <w:sz w:val="22"/>
                <w:szCs w:val="22"/>
              </w:rPr>
            </w:pPr>
            <w:r w:rsidRPr="00477118">
              <w:rPr>
                <w:sz w:val="22"/>
                <w:szCs w:val="22"/>
              </w:rPr>
              <w:t>(021)56440120</w:t>
            </w:r>
          </w:p>
          <w:p w:rsidR="00B91DCF" w:rsidRPr="00477118" w:rsidRDefault="00B91DCF" w:rsidP="00717E8D">
            <w:pPr>
              <w:rPr>
                <w:sz w:val="22"/>
                <w:szCs w:val="22"/>
              </w:rPr>
            </w:pPr>
            <w:r w:rsidRPr="00477118">
              <w:rPr>
                <w:sz w:val="22"/>
                <w:szCs w:val="22"/>
              </w:rPr>
              <w:t>Fax: 56443044</w:t>
            </w:r>
          </w:p>
        </w:tc>
        <w:tc>
          <w:tcPr>
            <w:tcW w:w="1620" w:type="dxa"/>
            <w:shd w:val="clear" w:color="auto" w:fill="auto"/>
          </w:tcPr>
          <w:p w:rsidR="00B91DCF" w:rsidRPr="00477118" w:rsidRDefault="00B91DCF" w:rsidP="00717E8D">
            <w:pPr>
              <w:rPr>
                <w:sz w:val="22"/>
                <w:szCs w:val="22"/>
              </w:rPr>
            </w:pPr>
            <w:proofErr w:type="spellStart"/>
            <w:r w:rsidRPr="00477118">
              <w:rPr>
                <w:sz w:val="22"/>
                <w:szCs w:val="22"/>
              </w:rPr>
              <w:t>Jiangle</w:t>
            </w:r>
            <w:proofErr w:type="spellEnd"/>
            <w:r w:rsidRPr="00477118">
              <w:rPr>
                <w:sz w:val="22"/>
                <w:szCs w:val="22"/>
              </w:rPr>
              <w:t xml:space="preserve"> Yan</w:t>
            </w:r>
          </w:p>
          <w:p w:rsidR="00B91DCF" w:rsidRPr="00477118" w:rsidRDefault="00B91DCF" w:rsidP="00717E8D">
            <w:pPr>
              <w:rPr>
                <w:sz w:val="22"/>
                <w:szCs w:val="22"/>
              </w:rPr>
            </w:pPr>
            <w:proofErr w:type="spellStart"/>
            <w:r w:rsidRPr="00477118">
              <w:rPr>
                <w:sz w:val="22"/>
                <w:szCs w:val="22"/>
              </w:rPr>
              <w:t>WenJun</w:t>
            </w:r>
            <w:proofErr w:type="spellEnd"/>
            <w:r w:rsidRPr="00477118">
              <w:rPr>
                <w:sz w:val="22"/>
                <w:szCs w:val="22"/>
              </w:rPr>
              <w:t xml:space="preserve"> Pan</w:t>
            </w:r>
          </w:p>
        </w:tc>
        <w:tc>
          <w:tcPr>
            <w:tcW w:w="1260" w:type="dxa"/>
            <w:shd w:val="clear" w:color="auto" w:fill="auto"/>
          </w:tcPr>
          <w:p w:rsidR="00B91DCF" w:rsidRPr="00477118" w:rsidRDefault="00B91DCF" w:rsidP="00717E8D">
            <w:pPr>
              <w:rPr>
                <w:sz w:val="22"/>
                <w:szCs w:val="22"/>
              </w:rPr>
            </w:pPr>
            <w:r w:rsidRPr="00477118">
              <w:rPr>
                <w:sz w:val="22"/>
                <w:szCs w:val="22"/>
              </w:rPr>
              <w:t>200432</w:t>
            </w:r>
          </w:p>
        </w:tc>
        <w:tc>
          <w:tcPr>
            <w:tcW w:w="1440" w:type="dxa"/>
            <w:shd w:val="clear" w:color="auto" w:fill="auto"/>
          </w:tcPr>
          <w:p w:rsidR="00B91DCF" w:rsidRPr="00477118" w:rsidRDefault="00B91DCF" w:rsidP="00717E8D">
            <w:pPr>
              <w:rPr>
                <w:sz w:val="22"/>
                <w:szCs w:val="22"/>
              </w:rPr>
            </w:pPr>
            <w:proofErr w:type="spellStart"/>
            <w:r w:rsidRPr="00477118">
              <w:rPr>
                <w:sz w:val="22"/>
                <w:szCs w:val="22"/>
              </w:rPr>
              <w:t>Shanggang</w:t>
            </w:r>
            <w:proofErr w:type="spellEnd"/>
            <w:r w:rsidRPr="00477118">
              <w:rPr>
                <w:sz w:val="22"/>
                <w:szCs w:val="22"/>
              </w:rPr>
              <w:t xml:space="preserve"> Group, </w:t>
            </w:r>
            <w:proofErr w:type="spellStart"/>
            <w:r w:rsidRPr="00477118">
              <w:rPr>
                <w:sz w:val="22"/>
                <w:szCs w:val="22"/>
              </w:rPr>
              <w:t>Jungong</w:t>
            </w:r>
            <w:proofErr w:type="spellEnd"/>
            <w:r w:rsidRPr="00477118">
              <w:rPr>
                <w:sz w:val="22"/>
                <w:szCs w:val="22"/>
              </w:rPr>
              <w:t xml:space="preserve"> Road Branch Office Railway Station</w:t>
            </w:r>
          </w:p>
        </w:tc>
        <w:tc>
          <w:tcPr>
            <w:tcW w:w="1260" w:type="dxa"/>
            <w:shd w:val="clear" w:color="auto" w:fill="auto"/>
          </w:tcPr>
          <w:p w:rsidR="00B91DCF" w:rsidRPr="00477118" w:rsidRDefault="00B91DCF" w:rsidP="00717E8D">
            <w:pPr>
              <w:rPr>
                <w:sz w:val="22"/>
                <w:szCs w:val="22"/>
              </w:rPr>
            </w:pPr>
            <w:r w:rsidRPr="00477118">
              <w:rPr>
                <w:sz w:val="22"/>
                <w:szCs w:val="22"/>
              </w:rPr>
              <w:t>Standard</w:t>
            </w:r>
          </w:p>
        </w:tc>
      </w:tr>
      <w:tr w:rsidR="00B91DCF" w:rsidRPr="00477118" w:rsidTr="00717E8D">
        <w:trPr>
          <w:trHeight w:val="105"/>
        </w:trPr>
        <w:tc>
          <w:tcPr>
            <w:tcW w:w="468" w:type="dxa"/>
            <w:vMerge/>
            <w:shd w:val="clear" w:color="auto" w:fill="auto"/>
          </w:tcPr>
          <w:p w:rsidR="00B91DCF" w:rsidRPr="00477118" w:rsidRDefault="00B91DCF" w:rsidP="00B91DCF">
            <w:pPr>
              <w:numPr>
                <w:ilvl w:val="0"/>
                <w:numId w:val="3"/>
              </w:numPr>
              <w:rPr>
                <w:sz w:val="22"/>
                <w:szCs w:val="22"/>
              </w:rPr>
            </w:pPr>
          </w:p>
        </w:tc>
        <w:tc>
          <w:tcPr>
            <w:tcW w:w="1620" w:type="dxa"/>
            <w:vMerge/>
            <w:shd w:val="clear" w:color="auto" w:fill="auto"/>
          </w:tcPr>
          <w:p w:rsidR="00B91DCF" w:rsidRPr="00477118" w:rsidRDefault="00B91DCF" w:rsidP="00717E8D">
            <w:pPr>
              <w:rPr>
                <w:sz w:val="22"/>
                <w:szCs w:val="22"/>
              </w:rPr>
            </w:pPr>
          </w:p>
        </w:tc>
        <w:tc>
          <w:tcPr>
            <w:tcW w:w="1440" w:type="dxa"/>
            <w:vMerge/>
            <w:shd w:val="clear" w:color="auto" w:fill="auto"/>
          </w:tcPr>
          <w:p w:rsidR="00B91DCF" w:rsidRPr="00477118" w:rsidRDefault="00B91DCF" w:rsidP="00717E8D">
            <w:pPr>
              <w:rPr>
                <w:sz w:val="22"/>
                <w:szCs w:val="22"/>
              </w:rPr>
            </w:pPr>
          </w:p>
        </w:tc>
        <w:tc>
          <w:tcPr>
            <w:tcW w:w="1440" w:type="dxa"/>
            <w:shd w:val="clear" w:color="auto" w:fill="auto"/>
          </w:tcPr>
          <w:p w:rsidR="00B91DCF" w:rsidRPr="00477118" w:rsidRDefault="00B91DCF" w:rsidP="00717E8D">
            <w:pPr>
              <w:rPr>
                <w:sz w:val="22"/>
                <w:szCs w:val="22"/>
              </w:rPr>
            </w:pPr>
            <w:r w:rsidRPr="00477118">
              <w:rPr>
                <w:sz w:val="22"/>
                <w:szCs w:val="22"/>
              </w:rPr>
              <w:t>Copper, Aluminum, Zinc</w:t>
            </w:r>
          </w:p>
        </w:tc>
        <w:tc>
          <w:tcPr>
            <w:tcW w:w="1080" w:type="dxa"/>
            <w:shd w:val="clear" w:color="auto" w:fill="auto"/>
          </w:tcPr>
          <w:p w:rsidR="00B91DCF" w:rsidRPr="00477118" w:rsidRDefault="00B91DCF" w:rsidP="00717E8D">
            <w:pPr>
              <w:rPr>
                <w:sz w:val="22"/>
                <w:szCs w:val="22"/>
              </w:rPr>
            </w:pPr>
            <w:proofErr w:type="spellStart"/>
            <w:r w:rsidRPr="00477118">
              <w:rPr>
                <w:sz w:val="22"/>
                <w:szCs w:val="22"/>
              </w:rPr>
              <w:t>Shanggang</w:t>
            </w:r>
            <w:proofErr w:type="spellEnd"/>
            <w:r w:rsidRPr="00477118">
              <w:rPr>
                <w:sz w:val="22"/>
                <w:szCs w:val="22"/>
              </w:rPr>
              <w:t xml:space="preserve"> Group, </w:t>
            </w:r>
            <w:proofErr w:type="spellStart"/>
            <w:r w:rsidRPr="00477118">
              <w:rPr>
                <w:sz w:val="22"/>
                <w:szCs w:val="22"/>
              </w:rPr>
              <w:t>Jungong</w:t>
            </w:r>
            <w:proofErr w:type="spellEnd"/>
            <w:r w:rsidRPr="00477118">
              <w:rPr>
                <w:sz w:val="22"/>
                <w:szCs w:val="22"/>
              </w:rPr>
              <w:t xml:space="preserve"> Road Branch Office</w:t>
            </w:r>
          </w:p>
        </w:tc>
        <w:tc>
          <w:tcPr>
            <w:tcW w:w="1080" w:type="dxa"/>
            <w:shd w:val="clear" w:color="auto" w:fill="auto"/>
          </w:tcPr>
          <w:p w:rsidR="00B91DCF" w:rsidRPr="00477118" w:rsidRDefault="00B91DCF" w:rsidP="00717E8D">
            <w:pPr>
              <w:rPr>
                <w:sz w:val="22"/>
                <w:szCs w:val="22"/>
              </w:rPr>
            </w:pPr>
            <w:r w:rsidRPr="00477118">
              <w:rPr>
                <w:sz w:val="22"/>
                <w:szCs w:val="22"/>
              </w:rPr>
              <w:t xml:space="preserve">No.4049 </w:t>
            </w:r>
            <w:proofErr w:type="spellStart"/>
            <w:r w:rsidRPr="00477118">
              <w:rPr>
                <w:sz w:val="22"/>
                <w:szCs w:val="22"/>
              </w:rPr>
              <w:t>Jungong</w:t>
            </w:r>
            <w:proofErr w:type="spellEnd"/>
            <w:r w:rsidRPr="00477118">
              <w:rPr>
                <w:sz w:val="22"/>
                <w:szCs w:val="22"/>
              </w:rPr>
              <w:t xml:space="preserve"> Road, </w:t>
            </w:r>
            <w:proofErr w:type="spellStart"/>
            <w:r w:rsidRPr="00477118">
              <w:rPr>
                <w:sz w:val="22"/>
                <w:szCs w:val="22"/>
              </w:rPr>
              <w:t>Baoshan</w:t>
            </w:r>
            <w:proofErr w:type="spellEnd"/>
            <w:r w:rsidRPr="00477118">
              <w:rPr>
                <w:sz w:val="22"/>
                <w:szCs w:val="22"/>
              </w:rPr>
              <w:t xml:space="preserve"> District, Shanghai</w:t>
            </w:r>
          </w:p>
        </w:tc>
        <w:tc>
          <w:tcPr>
            <w:tcW w:w="1620" w:type="dxa"/>
            <w:shd w:val="clear" w:color="auto" w:fill="auto"/>
          </w:tcPr>
          <w:p w:rsidR="00B91DCF" w:rsidRPr="00477118" w:rsidRDefault="00B91DCF" w:rsidP="00717E8D">
            <w:pPr>
              <w:rPr>
                <w:sz w:val="22"/>
                <w:szCs w:val="22"/>
              </w:rPr>
            </w:pPr>
            <w:r w:rsidRPr="00477118">
              <w:rPr>
                <w:sz w:val="22"/>
                <w:szCs w:val="22"/>
              </w:rPr>
              <w:t>(021)56440120</w:t>
            </w:r>
          </w:p>
          <w:p w:rsidR="00B91DCF" w:rsidRPr="00477118" w:rsidRDefault="00B91DCF" w:rsidP="00717E8D">
            <w:pPr>
              <w:rPr>
                <w:sz w:val="22"/>
                <w:szCs w:val="22"/>
              </w:rPr>
            </w:pPr>
            <w:r w:rsidRPr="00477118">
              <w:rPr>
                <w:sz w:val="22"/>
                <w:szCs w:val="22"/>
              </w:rPr>
              <w:t>Fax: 56443044</w:t>
            </w:r>
          </w:p>
        </w:tc>
        <w:tc>
          <w:tcPr>
            <w:tcW w:w="1620" w:type="dxa"/>
            <w:shd w:val="clear" w:color="auto" w:fill="auto"/>
          </w:tcPr>
          <w:p w:rsidR="00B91DCF" w:rsidRPr="00477118" w:rsidRDefault="00B91DCF" w:rsidP="00717E8D">
            <w:pPr>
              <w:rPr>
                <w:sz w:val="22"/>
                <w:szCs w:val="22"/>
              </w:rPr>
            </w:pPr>
            <w:proofErr w:type="spellStart"/>
            <w:r w:rsidRPr="00477118">
              <w:rPr>
                <w:sz w:val="22"/>
                <w:szCs w:val="22"/>
              </w:rPr>
              <w:t>Jiangle</w:t>
            </w:r>
            <w:proofErr w:type="spellEnd"/>
            <w:r w:rsidRPr="00477118">
              <w:rPr>
                <w:sz w:val="22"/>
                <w:szCs w:val="22"/>
              </w:rPr>
              <w:t xml:space="preserve"> Yan</w:t>
            </w:r>
          </w:p>
          <w:p w:rsidR="00B91DCF" w:rsidRPr="00477118" w:rsidRDefault="00B91DCF" w:rsidP="00717E8D">
            <w:pPr>
              <w:rPr>
                <w:sz w:val="22"/>
                <w:szCs w:val="22"/>
              </w:rPr>
            </w:pPr>
            <w:proofErr w:type="spellStart"/>
            <w:r w:rsidRPr="00477118">
              <w:rPr>
                <w:sz w:val="22"/>
                <w:szCs w:val="22"/>
              </w:rPr>
              <w:t>WenJun</w:t>
            </w:r>
            <w:proofErr w:type="spellEnd"/>
            <w:r w:rsidRPr="00477118">
              <w:rPr>
                <w:sz w:val="22"/>
                <w:szCs w:val="22"/>
              </w:rPr>
              <w:t xml:space="preserve"> Pan</w:t>
            </w:r>
          </w:p>
        </w:tc>
        <w:tc>
          <w:tcPr>
            <w:tcW w:w="1260" w:type="dxa"/>
            <w:shd w:val="clear" w:color="auto" w:fill="auto"/>
          </w:tcPr>
          <w:p w:rsidR="00B91DCF" w:rsidRPr="00477118" w:rsidRDefault="00B91DCF" w:rsidP="00717E8D">
            <w:pPr>
              <w:rPr>
                <w:sz w:val="22"/>
                <w:szCs w:val="22"/>
              </w:rPr>
            </w:pPr>
            <w:r w:rsidRPr="00477118">
              <w:rPr>
                <w:sz w:val="22"/>
                <w:szCs w:val="22"/>
              </w:rPr>
              <w:t>200432</w:t>
            </w:r>
          </w:p>
        </w:tc>
        <w:tc>
          <w:tcPr>
            <w:tcW w:w="1440" w:type="dxa"/>
            <w:shd w:val="clear" w:color="auto" w:fill="auto"/>
          </w:tcPr>
          <w:p w:rsidR="00B91DCF" w:rsidRPr="00477118" w:rsidRDefault="00B91DCF" w:rsidP="00717E8D">
            <w:pPr>
              <w:rPr>
                <w:sz w:val="22"/>
                <w:szCs w:val="22"/>
              </w:rPr>
            </w:pPr>
            <w:proofErr w:type="spellStart"/>
            <w:r w:rsidRPr="00477118">
              <w:rPr>
                <w:sz w:val="22"/>
                <w:szCs w:val="22"/>
              </w:rPr>
              <w:t>Shanggang</w:t>
            </w:r>
            <w:proofErr w:type="spellEnd"/>
            <w:r w:rsidRPr="00477118">
              <w:rPr>
                <w:sz w:val="22"/>
                <w:szCs w:val="22"/>
              </w:rPr>
              <w:t xml:space="preserve"> Group, </w:t>
            </w:r>
            <w:proofErr w:type="spellStart"/>
            <w:r w:rsidRPr="00477118">
              <w:rPr>
                <w:sz w:val="22"/>
                <w:szCs w:val="22"/>
              </w:rPr>
              <w:t>Jungong</w:t>
            </w:r>
            <w:proofErr w:type="spellEnd"/>
            <w:r w:rsidRPr="00477118">
              <w:rPr>
                <w:sz w:val="22"/>
                <w:szCs w:val="22"/>
              </w:rPr>
              <w:t xml:space="preserve"> Road Branch Office Railway Station</w:t>
            </w:r>
          </w:p>
        </w:tc>
        <w:tc>
          <w:tcPr>
            <w:tcW w:w="1260" w:type="dxa"/>
            <w:shd w:val="clear" w:color="auto" w:fill="auto"/>
          </w:tcPr>
          <w:p w:rsidR="00B91DCF" w:rsidRPr="00477118" w:rsidRDefault="00B91DCF" w:rsidP="00717E8D">
            <w:pPr>
              <w:rPr>
                <w:sz w:val="22"/>
                <w:szCs w:val="22"/>
              </w:rPr>
            </w:pPr>
            <w:r w:rsidRPr="00477118">
              <w:rPr>
                <w:sz w:val="22"/>
                <w:szCs w:val="22"/>
              </w:rPr>
              <w:t>Standard</w:t>
            </w:r>
          </w:p>
        </w:tc>
      </w:tr>
      <w:tr w:rsidR="00B91DCF" w:rsidRPr="00477118" w:rsidTr="00717E8D">
        <w:tc>
          <w:tcPr>
            <w:tcW w:w="468" w:type="dxa"/>
            <w:shd w:val="clear" w:color="auto" w:fill="auto"/>
          </w:tcPr>
          <w:p w:rsidR="00B91DCF" w:rsidRPr="00477118" w:rsidRDefault="00B91DCF" w:rsidP="00B91DCF">
            <w:pPr>
              <w:numPr>
                <w:ilvl w:val="0"/>
                <w:numId w:val="3"/>
              </w:numPr>
              <w:rPr>
                <w:sz w:val="22"/>
                <w:szCs w:val="22"/>
              </w:rPr>
            </w:pPr>
            <w:r w:rsidRPr="00477118">
              <w:rPr>
                <w:sz w:val="22"/>
                <w:szCs w:val="22"/>
              </w:rPr>
              <w:t>6</w:t>
            </w:r>
          </w:p>
        </w:tc>
        <w:tc>
          <w:tcPr>
            <w:tcW w:w="1620" w:type="dxa"/>
            <w:shd w:val="clear" w:color="auto" w:fill="auto"/>
          </w:tcPr>
          <w:p w:rsidR="00B91DCF" w:rsidRPr="00477118" w:rsidRDefault="00B91DCF" w:rsidP="00717E8D">
            <w:pPr>
              <w:rPr>
                <w:sz w:val="22"/>
                <w:szCs w:val="22"/>
              </w:rPr>
            </w:pPr>
            <w:r w:rsidRPr="00477118">
              <w:rPr>
                <w:sz w:val="22"/>
                <w:szCs w:val="22"/>
              </w:rPr>
              <w:t>Shanghai Riches Logistics Co., Ltd</w:t>
            </w:r>
          </w:p>
        </w:tc>
        <w:tc>
          <w:tcPr>
            <w:tcW w:w="1440" w:type="dxa"/>
            <w:shd w:val="clear" w:color="auto" w:fill="auto"/>
          </w:tcPr>
          <w:p w:rsidR="00B91DCF" w:rsidRPr="00477118" w:rsidRDefault="00B91DCF" w:rsidP="00717E8D">
            <w:pPr>
              <w:rPr>
                <w:sz w:val="22"/>
                <w:szCs w:val="22"/>
              </w:rPr>
            </w:pPr>
            <w:r w:rsidRPr="00477118">
              <w:rPr>
                <w:sz w:val="22"/>
                <w:szCs w:val="22"/>
              </w:rPr>
              <w:t xml:space="preserve">Floor 11,Block A, No.3699, </w:t>
            </w:r>
            <w:proofErr w:type="spellStart"/>
            <w:r w:rsidRPr="00477118">
              <w:rPr>
                <w:sz w:val="22"/>
                <w:szCs w:val="22"/>
              </w:rPr>
              <w:t>Gonghexin</w:t>
            </w:r>
            <w:proofErr w:type="spellEnd"/>
            <w:r w:rsidRPr="00477118">
              <w:rPr>
                <w:sz w:val="22"/>
                <w:szCs w:val="22"/>
              </w:rPr>
              <w:t xml:space="preserve"> Road, Shanghai</w:t>
            </w:r>
          </w:p>
        </w:tc>
        <w:tc>
          <w:tcPr>
            <w:tcW w:w="1440" w:type="dxa"/>
            <w:shd w:val="clear" w:color="auto" w:fill="auto"/>
          </w:tcPr>
          <w:p w:rsidR="00B91DCF" w:rsidRPr="00477118" w:rsidRDefault="00B91DCF" w:rsidP="00717E8D">
            <w:pPr>
              <w:rPr>
                <w:sz w:val="22"/>
                <w:szCs w:val="22"/>
              </w:rPr>
            </w:pPr>
            <w:r w:rsidRPr="00477118">
              <w:rPr>
                <w:sz w:val="22"/>
                <w:szCs w:val="22"/>
              </w:rPr>
              <w:t>Copper, Aluminum, Zinc</w:t>
            </w:r>
          </w:p>
        </w:tc>
        <w:tc>
          <w:tcPr>
            <w:tcW w:w="1080" w:type="dxa"/>
            <w:shd w:val="clear" w:color="auto" w:fill="auto"/>
          </w:tcPr>
          <w:p w:rsidR="00B91DCF" w:rsidRPr="00477118" w:rsidRDefault="00B91DCF" w:rsidP="00717E8D">
            <w:pPr>
              <w:rPr>
                <w:sz w:val="22"/>
                <w:szCs w:val="22"/>
              </w:rPr>
            </w:pPr>
            <w:r w:rsidRPr="00477118">
              <w:rPr>
                <w:sz w:val="22"/>
                <w:szCs w:val="22"/>
              </w:rPr>
              <w:t xml:space="preserve">Riches Logistics </w:t>
            </w:r>
          </w:p>
        </w:tc>
        <w:tc>
          <w:tcPr>
            <w:tcW w:w="1080" w:type="dxa"/>
            <w:shd w:val="clear" w:color="auto" w:fill="auto"/>
          </w:tcPr>
          <w:p w:rsidR="00B91DCF" w:rsidRPr="00477118" w:rsidRDefault="00B91DCF" w:rsidP="00717E8D">
            <w:pPr>
              <w:rPr>
                <w:sz w:val="22"/>
                <w:szCs w:val="22"/>
              </w:rPr>
            </w:pPr>
            <w:r w:rsidRPr="00477118">
              <w:rPr>
                <w:sz w:val="22"/>
                <w:szCs w:val="22"/>
              </w:rPr>
              <w:t xml:space="preserve">No.3501 </w:t>
            </w:r>
            <w:proofErr w:type="spellStart"/>
            <w:r w:rsidRPr="00477118">
              <w:rPr>
                <w:sz w:val="22"/>
                <w:szCs w:val="22"/>
              </w:rPr>
              <w:t>Gonghexin</w:t>
            </w:r>
            <w:proofErr w:type="spellEnd"/>
            <w:r w:rsidRPr="00477118">
              <w:rPr>
                <w:sz w:val="22"/>
                <w:szCs w:val="22"/>
              </w:rPr>
              <w:t xml:space="preserve"> Road, Shanghai</w:t>
            </w:r>
          </w:p>
        </w:tc>
        <w:tc>
          <w:tcPr>
            <w:tcW w:w="1620" w:type="dxa"/>
            <w:shd w:val="clear" w:color="auto" w:fill="auto"/>
          </w:tcPr>
          <w:p w:rsidR="00B91DCF" w:rsidRPr="00477118" w:rsidRDefault="00B91DCF" w:rsidP="00717E8D">
            <w:pPr>
              <w:rPr>
                <w:sz w:val="22"/>
                <w:szCs w:val="22"/>
              </w:rPr>
            </w:pPr>
            <w:r w:rsidRPr="00477118">
              <w:rPr>
                <w:sz w:val="22"/>
                <w:szCs w:val="22"/>
              </w:rPr>
              <w:t>(021)36521992</w:t>
            </w:r>
          </w:p>
          <w:p w:rsidR="00B91DCF" w:rsidRPr="00477118" w:rsidRDefault="00B91DCF" w:rsidP="00717E8D">
            <w:pPr>
              <w:rPr>
                <w:sz w:val="22"/>
                <w:szCs w:val="22"/>
              </w:rPr>
            </w:pPr>
            <w:r w:rsidRPr="00477118">
              <w:rPr>
                <w:sz w:val="22"/>
                <w:szCs w:val="22"/>
              </w:rPr>
              <w:t>Fax: 56771694</w:t>
            </w:r>
          </w:p>
        </w:tc>
        <w:tc>
          <w:tcPr>
            <w:tcW w:w="1620" w:type="dxa"/>
            <w:shd w:val="clear" w:color="auto" w:fill="auto"/>
          </w:tcPr>
          <w:p w:rsidR="00B91DCF" w:rsidRPr="00477118" w:rsidRDefault="00B91DCF" w:rsidP="00717E8D">
            <w:pPr>
              <w:rPr>
                <w:sz w:val="22"/>
                <w:szCs w:val="22"/>
              </w:rPr>
            </w:pPr>
            <w:proofErr w:type="spellStart"/>
            <w:r w:rsidRPr="00477118">
              <w:rPr>
                <w:sz w:val="22"/>
                <w:szCs w:val="22"/>
              </w:rPr>
              <w:t>YijunXu</w:t>
            </w:r>
            <w:proofErr w:type="spellEnd"/>
          </w:p>
          <w:p w:rsidR="00B91DCF" w:rsidRPr="00477118" w:rsidRDefault="00B91DCF" w:rsidP="00717E8D">
            <w:pPr>
              <w:rPr>
                <w:sz w:val="22"/>
                <w:szCs w:val="22"/>
              </w:rPr>
            </w:pPr>
            <w:proofErr w:type="spellStart"/>
            <w:r w:rsidRPr="00477118">
              <w:rPr>
                <w:sz w:val="22"/>
                <w:szCs w:val="22"/>
              </w:rPr>
              <w:t>Fei</w:t>
            </w:r>
            <w:proofErr w:type="spellEnd"/>
            <w:r w:rsidRPr="00477118">
              <w:rPr>
                <w:sz w:val="22"/>
                <w:szCs w:val="22"/>
              </w:rPr>
              <w:t xml:space="preserve"> Ye</w:t>
            </w:r>
          </w:p>
        </w:tc>
        <w:tc>
          <w:tcPr>
            <w:tcW w:w="1260" w:type="dxa"/>
            <w:shd w:val="clear" w:color="auto" w:fill="auto"/>
          </w:tcPr>
          <w:p w:rsidR="00B91DCF" w:rsidRPr="00477118" w:rsidRDefault="00B91DCF" w:rsidP="00717E8D">
            <w:pPr>
              <w:rPr>
                <w:sz w:val="22"/>
                <w:szCs w:val="22"/>
              </w:rPr>
            </w:pPr>
            <w:r w:rsidRPr="00477118">
              <w:rPr>
                <w:sz w:val="22"/>
                <w:szCs w:val="22"/>
              </w:rPr>
              <w:t>200443</w:t>
            </w:r>
          </w:p>
        </w:tc>
        <w:tc>
          <w:tcPr>
            <w:tcW w:w="1440" w:type="dxa"/>
            <w:shd w:val="clear" w:color="auto" w:fill="auto"/>
          </w:tcPr>
          <w:p w:rsidR="00B91DCF" w:rsidRPr="00477118" w:rsidRDefault="00B91DCF" w:rsidP="00717E8D">
            <w:pPr>
              <w:rPr>
                <w:sz w:val="22"/>
                <w:szCs w:val="22"/>
              </w:rPr>
            </w:pPr>
            <w:r w:rsidRPr="00477118">
              <w:rPr>
                <w:sz w:val="22"/>
                <w:szCs w:val="22"/>
              </w:rPr>
              <w:t xml:space="preserve">Shanghai Railway </w:t>
            </w:r>
            <w:proofErr w:type="spellStart"/>
            <w:r w:rsidRPr="00477118">
              <w:rPr>
                <w:sz w:val="22"/>
                <w:szCs w:val="22"/>
              </w:rPr>
              <w:t>Beijiao</w:t>
            </w:r>
            <w:proofErr w:type="spellEnd"/>
            <w:r w:rsidRPr="00477118">
              <w:rPr>
                <w:sz w:val="22"/>
                <w:szCs w:val="22"/>
              </w:rPr>
              <w:t xml:space="preserve"> Station</w:t>
            </w:r>
          </w:p>
        </w:tc>
        <w:tc>
          <w:tcPr>
            <w:tcW w:w="1260" w:type="dxa"/>
            <w:shd w:val="clear" w:color="auto" w:fill="auto"/>
          </w:tcPr>
          <w:p w:rsidR="00B91DCF" w:rsidRPr="00477118" w:rsidRDefault="00B91DCF" w:rsidP="00717E8D">
            <w:pPr>
              <w:rPr>
                <w:sz w:val="22"/>
                <w:szCs w:val="22"/>
              </w:rPr>
            </w:pPr>
            <w:r w:rsidRPr="00477118">
              <w:rPr>
                <w:sz w:val="22"/>
                <w:szCs w:val="22"/>
              </w:rPr>
              <w:t>Standard</w:t>
            </w:r>
          </w:p>
        </w:tc>
      </w:tr>
      <w:tr w:rsidR="00B91DCF" w:rsidRPr="00477118" w:rsidTr="00717E8D">
        <w:trPr>
          <w:trHeight w:val="158"/>
        </w:trPr>
        <w:tc>
          <w:tcPr>
            <w:tcW w:w="468" w:type="dxa"/>
            <w:vMerge w:val="restart"/>
            <w:shd w:val="clear" w:color="auto" w:fill="auto"/>
          </w:tcPr>
          <w:p w:rsidR="00B91DCF" w:rsidRPr="00477118" w:rsidRDefault="00B91DCF" w:rsidP="00B91DCF">
            <w:pPr>
              <w:numPr>
                <w:ilvl w:val="0"/>
                <w:numId w:val="3"/>
              </w:numPr>
              <w:rPr>
                <w:sz w:val="22"/>
                <w:szCs w:val="22"/>
              </w:rPr>
            </w:pPr>
            <w:r w:rsidRPr="00477118">
              <w:rPr>
                <w:sz w:val="22"/>
                <w:szCs w:val="22"/>
              </w:rPr>
              <w:t>7</w:t>
            </w:r>
          </w:p>
        </w:tc>
        <w:tc>
          <w:tcPr>
            <w:tcW w:w="1620" w:type="dxa"/>
            <w:vMerge w:val="restart"/>
            <w:shd w:val="clear" w:color="auto" w:fill="auto"/>
          </w:tcPr>
          <w:p w:rsidR="00B91DCF" w:rsidRPr="00477118" w:rsidRDefault="00B91DCF" w:rsidP="00717E8D">
            <w:pPr>
              <w:rPr>
                <w:sz w:val="22"/>
                <w:szCs w:val="22"/>
              </w:rPr>
            </w:pPr>
            <w:r w:rsidRPr="00477118">
              <w:rPr>
                <w:sz w:val="22"/>
                <w:szCs w:val="22"/>
              </w:rPr>
              <w:t xml:space="preserve">Shanghai </w:t>
            </w:r>
            <w:proofErr w:type="spellStart"/>
            <w:r w:rsidRPr="00477118">
              <w:rPr>
                <w:sz w:val="22"/>
                <w:szCs w:val="22"/>
              </w:rPr>
              <w:t>Tongsheng</w:t>
            </w:r>
            <w:proofErr w:type="spellEnd"/>
            <w:r w:rsidRPr="00477118">
              <w:rPr>
                <w:sz w:val="22"/>
                <w:szCs w:val="22"/>
              </w:rPr>
              <w:t xml:space="preserve"> Logistics Park </w:t>
            </w:r>
            <w:proofErr w:type="spellStart"/>
            <w:r w:rsidRPr="00477118">
              <w:rPr>
                <w:sz w:val="22"/>
                <w:szCs w:val="22"/>
              </w:rPr>
              <w:t>Investment&amp;Development</w:t>
            </w:r>
            <w:proofErr w:type="spellEnd"/>
            <w:r w:rsidRPr="00477118">
              <w:rPr>
                <w:sz w:val="22"/>
                <w:szCs w:val="22"/>
              </w:rPr>
              <w:t xml:space="preserve"> </w:t>
            </w:r>
            <w:r w:rsidRPr="00477118">
              <w:rPr>
                <w:sz w:val="22"/>
                <w:szCs w:val="22"/>
              </w:rPr>
              <w:lastRenderedPageBreak/>
              <w:t xml:space="preserve">Co., Ltd. </w:t>
            </w:r>
          </w:p>
        </w:tc>
        <w:tc>
          <w:tcPr>
            <w:tcW w:w="1440" w:type="dxa"/>
            <w:vMerge w:val="restart"/>
            <w:shd w:val="clear" w:color="auto" w:fill="auto"/>
          </w:tcPr>
          <w:p w:rsidR="00B91DCF" w:rsidRPr="00477118" w:rsidRDefault="00B91DCF" w:rsidP="00717E8D">
            <w:pPr>
              <w:rPr>
                <w:sz w:val="22"/>
                <w:szCs w:val="22"/>
              </w:rPr>
            </w:pPr>
            <w:r w:rsidRPr="00477118">
              <w:rPr>
                <w:color w:val="333333"/>
              </w:rPr>
              <w:lastRenderedPageBreak/>
              <w:t xml:space="preserve">No.777 </w:t>
            </w:r>
            <w:proofErr w:type="spellStart"/>
            <w:r w:rsidRPr="00477118">
              <w:rPr>
                <w:color w:val="333333"/>
              </w:rPr>
              <w:t>Tongshun</w:t>
            </w:r>
            <w:proofErr w:type="spellEnd"/>
            <w:r w:rsidRPr="00477118">
              <w:rPr>
                <w:color w:val="333333"/>
              </w:rPr>
              <w:t xml:space="preserve"> Avenue, </w:t>
            </w:r>
            <w:proofErr w:type="spellStart"/>
            <w:r w:rsidRPr="00477118">
              <w:rPr>
                <w:color w:val="333333"/>
              </w:rPr>
              <w:t>Luchaogang</w:t>
            </w:r>
            <w:proofErr w:type="spellEnd"/>
            <w:r w:rsidRPr="00477118">
              <w:rPr>
                <w:color w:val="333333"/>
              </w:rPr>
              <w:t xml:space="preserve">, </w:t>
            </w:r>
            <w:proofErr w:type="spellStart"/>
            <w:r w:rsidRPr="00477118">
              <w:rPr>
                <w:color w:val="333333"/>
              </w:rPr>
              <w:t>Pudong</w:t>
            </w:r>
            <w:proofErr w:type="spellEnd"/>
            <w:r w:rsidRPr="00477118">
              <w:rPr>
                <w:color w:val="333333"/>
              </w:rPr>
              <w:t xml:space="preserve"> </w:t>
            </w:r>
            <w:r w:rsidRPr="00477118">
              <w:rPr>
                <w:color w:val="333333"/>
              </w:rPr>
              <w:lastRenderedPageBreak/>
              <w:t>District, Shanghai</w:t>
            </w:r>
          </w:p>
        </w:tc>
        <w:tc>
          <w:tcPr>
            <w:tcW w:w="1440" w:type="dxa"/>
            <w:shd w:val="clear" w:color="auto" w:fill="auto"/>
          </w:tcPr>
          <w:p w:rsidR="00B91DCF" w:rsidRPr="00477118" w:rsidRDefault="00B91DCF" w:rsidP="00717E8D">
            <w:pPr>
              <w:rPr>
                <w:sz w:val="22"/>
                <w:szCs w:val="22"/>
              </w:rPr>
            </w:pPr>
            <w:r w:rsidRPr="00477118">
              <w:rPr>
                <w:sz w:val="22"/>
                <w:szCs w:val="22"/>
              </w:rPr>
              <w:lastRenderedPageBreak/>
              <w:t xml:space="preserve">Copper, Aluminum, Zinc </w:t>
            </w:r>
          </w:p>
        </w:tc>
        <w:tc>
          <w:tcPr>
            <w:tcW w:w="1080" w:type="dxa"/>
            <w:shd w:val="clear" w:color="auto" w:fill="auto"/>
          </w:tcPr>
          <w:p w:rsidR="00B91DCF" w:rsidRPr="00477118" w:rsidRDefault="00B91DCF" w:rsidP="00717E8D">
            <w:pPr>
              <w:rPr>
                <w:sz w:val="22"/>
                <w:szCs w:val="22"/>
              </w:rPr>
            </w:pPr>
            <w:proofErr w:type="spellStart"/>
            <w:r w:rsidRPr="00477118">
              <w:rPr>
                <w:sz w:val="22"/>
                <w:szCs w:val="22"/>
              </w:rPr>
              <w:t>Tongsheng</w:t>
            </w:r>
            <w:proofErr w:type="spellEnd"/>
            <w:r w:rsidRPr="00477118">
              <w:rPr>
                <w:sz w:val="22"/>
                <w:szCs w:val="22"/>
              </w:rPr>
              <w:t xml:space="preserve"> Logistics </w:t>
            </w:r>
            <w:proofErr w:type="spellStart"/>
            <w:r w:rsidRPr="00477118">
              <w:rPr>
                <w:sz w:val="22"/>
                <w:szCs w:val="22"/>
              </w:rPr>
              <w:t>LuchaoStorage</w:t>
            </w:r>
            <w:proofErr w:type="spellEnd"/>
          </w:p>
        </w:tc>
        <w:tc>
          <w:tcPr>
            <w:tcW w:w="1080" w:type="dxa"/>
            <w:shd w:val="clear" w:color="auto" w:fill="auto"/>
          </w:tcPr>
          <w:p w:rsidR="00B91DCF" w:rsidRPr="00477118" w:rsidRDefault="00B91DCF" w:rsidP="00717E8D">
            <w:pPr>
              <w:rPr>
                <w:b/>
                <w:sz w:val="22"/>
                <w:szCs w:val="22"/>
              </w:rPr>
            </w:pPr>
            <w:r w:rsidRPr="00477118">
              <w:rPr>
                <w:color w:val="333333"/>
              </w:rPr>
              <w:t xml:space="preserve">No.777 </w:t>
            </w:r>
            <w:proofErr w:type="spellStart"/>
            <w:r w:rsidRPr="00477118">
              <w:rPr>
                <w:color w:val="333333"/>
              </w:rPr>
              <w:t>Tongshun</w:t>
            </w:r>
            <w:proofErr w:type="spellEnd"/>
            <w:r w:rsidRPr="00477118">
              <w:rPr>
                <w:color w:val="333333"/>
              </w:rPr>
              <w:t xml:space="preserve"> Avenue, </w:t>
            </w:r>
            <w:proofErr w:type="spellStart"/>
            <w:r w:rsidRPr="00477118">
              <w:rPr>
                <w:color w:val="333333"/>
              </w:rPr>
              <w:t>Luchaogang</w:t>
            </w:r>
            <w:proofErr w:type="spellEnd"/>
            <w:r w:rsidRPr="00477118">
              <w:rPr>
                <w:color w:val="333333"/>
              </w:rPr>
              <w:t xml:space="preserve">, </w:t>
            </w:r>
            <w:proofErr w:type="spellStart"/>
            <w:r w:rsidRPr="00477118">
              <w:rPr>
                <w:color w:val="333333"/>
              </w:rPr>
              <w:lastRenderedPageBreak/>
              <w:t>Pudong</w:t>
            </w:r>
            <w:proofErr w:type="spellEnd"/>
            <w:r w:rsidRPr="00477118">
              <w:rPr>
                <w:color w:val="333333"/>
              </w:rPr>
              <w:t xml:space="preserve"> District, Shanghai</w:t>
            </w:r>
          </w:p>
        </w:tc>
        <w:tc>
          <w:tcPr>
            <w:tcW w:w="1620" w:type="dxa"/>
            <w:shd w:val="clear" w:color="auto" w:fill="auto"/>
          </w:tcPr>
          <w:p w:rsidR="00B91DCF" w:rsidRPr="00477118" w:rsidRDefault="00B91DCF" w:rsidP="00717E8D">
            <w:pPr>
              <w:rPr>
                <w:sz w:val="22"/>
                <w:szCs w:val="22"/>
              </w:rPr>
            </w:pPr>
            <w:r w:rsidRPr="00477118">
              <w:rPr>
                <w:sz w:val="22"/>
                <w:szCs w:val="22"/>
              </w:rPr>
              <w:lastRenderedPageBreak/>
              <w:t>(021)68281891</w:t>
            </w:r>
          </w:p>
          <w:p w:rsidR="00B91DCF" w:rsidRPr="00477118" w:rsidRDefault="00B91DCF" w:rsidP="00717E8D">
            <w:pPr>
              <w:rPr>
                <w:sz w:val="22"/>
                <w:szCs w:val="22"/>
              </w:rPr>
            </w:pPr>
            <w:r w:rsidRPr="00477118">
              <w:rPr>
                <w:sz w:val="22"/>
                <w:szCs w:val="22"/>
              </w:rPr>
              <w:t>Fax: 68281044</w:t>
            </w:r>
          </w:p>
        </w:tc>
        <w:tc>
          <w:tcPr>
            <w:tcW w:w="1620" w:type="dxa"/>
            <w:shd w:val="clear" w:color="auto" w:fill="auto"/>
          </w:tcPr>
          <w:p w:rsidR="00B91DCF" w:rsidRPr="00477118" w:rsidRDefault="00B91DCF" w:rsidP="00717E8D">
            <w:pPr>
              <w:rPr>
                <w:sz w:val="22"/>
                <w:szCs w:val="22"/>
              </w:rPr>
            </w:pPr>
            <w:r w:rsidRPr="00477118">
              <w:rPr>
                <w:sz w:val="22"/>
                <w:szCs w:val="22"/>
              </w:rPr>
              <w:t>Wei Xu</w:t>
            </w:r>
          </w:p>
          <w:p w:rsidR="00B91DCF" w:rsidRPr="00477118" w:rsidRDefault="00B91DCF" w:rsidP="00717E8D">
            <w:pPr>
              <w:rPr>
                <w:sz w:val="22"/>
                <w:szCs w:val="22"/>
              </w:rPr>
            </w:pPr>
            <w:proofErr w:type="spellStart"/>
            <w:r w:rsidRPr="00477118">
              <w:rPr>
                <w:sz w:val="22"/>
                <w:szCs w:val="22"/>
              </w:rPr>
              <w:t>Kuizheng</w:t>
            </w:r>
            <w:proofErr w:type="spellEnd"/>
            <w:r w:rsidRPr="00477118">
              <w:rPr>
                <w:sz w:val="22"/>
                <w:szCs w:val="22"/>
              </w:rPr>
              <w:t xml:space="preserve"> Li</w:t>
            </w:r>
          </w:p>
        </w:tc>
        <w:tc>
          <w:tcPr>
            <w:tcW w:w="1260" w:type="dxa"/>
            <w:shd w:val="clear" w:color="auto" w:fill="auto"/>
          </w:tcPr>
          <w:p w:rsidR="00B91DCF" w:rsidRPr="00477118" w:rsidRDefault="00B91DCF" w:rsidP="00717E8D">
            <w:pPr>
              <w:rPr>
                <w:sz w:val="22"/>
                <w:szCs w:val="22"/>
              </w:rPr>
            </w:pPr>
            <w:r w:rsidRPr="00477118">
              <w:rPr>
                <w:sz w:val="22"/>
                <w:szCs w:val="22"/>
              </w:rPr>
              <w:t>201308</w:t>
            </w:r>
          </w:p>
        </w:tc>
        <w:tc>
          <w:tcPr>
            <w:tcW w:w="1440" w:type="dxa"/>
            <w:shd w:val="clear" w:color="auto" w:fill="auto"/>
          </w:tcPr>
          <w:p w:rsidR="00B91DCF" w:rsidRPr="00477118" w:rsidRDefault="00B91DCF" w:rsidP="00717E8D">
            <w:pPr>
              <w:rPr>
                <w:sz w:val="22"/>
                <w:szCs w:val="22"/>
              </w:rPr>
            </w:pPr>
            <w:r w:rsidRPr="00477118">
              <w:rPr>
                <w:sz w:val="22"/>
                <w:szCs w:val="22"/>
              </w:rPr>
              <w:t xml:space="preserve">Shanghai Railway </w:t>
            </w:r>
            <w:proofErr w:type="spellStart"/>
            <w:r w:rsidRPr="00477118">
              <w:rPr>
                <w:sz w:val="22"/>
                <w:szCs w:val="22"/>
              </w:rPr>
              <w:t>Luchaogang</w:t>
            </w:r>
            <w:proofErr w:type="spellEnd"/>
            <w:r w:rsidRPr="00477118">
              <w:rPr>
                <w:sz w:val="22"/>
                <w:szCs w:val="22"/>
              </w:rPr>
              <w:t xml:space="preserve"> Container Center </w:t>
            </w:r>
            <w:r w:rsidRPr="00477118">
              <w:rPr>
                <w:sz w:val="22"/>
                <w:szCs w:val="22"/>
              </w:rPr>
              <w:lastRenderedPageBreak/>
              <w:t>Station</w:t>
            </w:r>
          </w:p>
        </w:tc>
        <w:tc>
          <w:tcPr>
            <w:tcW w:w="1260" w:type="dxa"/>
            <w:shd w:val="clear" w:color="auto" w:fill="auto"/>
          </w:tcPr>
          <w:p w:rsidR="00B91DCF" w:rsidRPr="00477118" w:rsidRDefault="00B91DCF" w:rsidP="00717E8D">
            <w:pPr>
              <w:rPr>
                <w:sz w:val="22"/>
                <w:szCs w:val="22"/>
              </w:rPr>
            </w:pPr>
            <w:r w:rsidRPr="00477118">
              <w:rPr>
                <w:sz w:val="22"/>
                <w:szCs w:val="22"/>
              </w:rPr>
              <w:lastRenderedPageBreak/>
              <w:t>Standard</w:t>
            </w:r>
          </w:p>
        </w:tc>
      </w:tr>
      <w:tr w:rsidR="00B91DCF" w:rsidRPr="00477118" w:rsidTr="00717E8D">
        <w:trPr>
          <w:trHeight w:val="157"/>
        </w:trPr>
        <w:tc>
          <w:tcPr>
            <w:tcW w:w="468" w:type="dxa"/>
            <w:vMerge/>
            <w:shd w:val="clear" w:color="auto" w:fill="auto"/>
          </w:tcPr>
          <w:p w:rsidR="00B91DCF" w:rsidRPr="00477118" w:rsidRDefault="00B91DCF" w:rsidP="00B91DCF">
            <w:pPr>
              <w:numPr>
                <w:ilvl w:val="0"/>
                <w:numId w:val="3"/>
              </w:numPr>
              <w:rPr>
                <w:sz w:val="22"/>
                <w:szCs w:val="22"/>
              </w:rPr>
            </w:pPr>
          </w:p>
        </w:tc>
        <w:tc>
          <w:tcPr>
            <w:tcW w:w="1620" w:type="dxa"/>
            <w:vMerge/>
            <w:shd w:val="clear" w:color="auto" w:fill="auto"/>
          </w:tcPr>
          <w:p w:rsidR="00B91DCF" w:rsidRPr="00477118" w:rsidRDefault="00B91DCF" w:rsidP="00717E8D">
            <w:pPr>
              <w:rPr>
                <w:sz w:val="22"/>
                <w:szCs w:val="22"/>
              </w:rPr>
            </w:pPr>
          </w:p>
        </w:tc>
        <w:tc>
          <w:tcPr>
            <w:tcW w:w="1440" w:type="dxa"/>
            <w:vMerge/>
            <w:shd w:val="clear" w:color="auto" w:fill="auto"/>
          </w:tcPr>
          <w:p w:rsidR="00B91DCF" w:rsidRPr="00477118" w:rsidRDefault="00B91DCF" w:rsidP="00717E8D">
            <w:pPr>
              <w:rPr>
                <w:sz w:val="22"/>
                <w:szCs w:val="22"/>
              </w:rPr>
            </w:pPr>
          </w:p>
        </w:tc>
        <w:tc>
          <w:tcPr>
            <w:tcW w:w="1440" w:type="dxa"/>
            <w:shd w:val="clear" w:color="auto" w:fill="auto"/>
          </w:tcPr>
          <w:p w:rsidR="00B91DCF" w:rsidRPr="00477118" w:rsidRDefault="00B91DCF" w:rsidP="00717E8D">
            <w:pPr>
              <w:rPr>
                <w:sz w:val="22"/>
                <w:szCs w:val="22"/>
              </w:rPr>
            </w:pPr>
            <w:r w:rsidRPr="00477118">
              <w:rPr>
                <w:sz w:val="22"/>
                <w:szCs w:val="22"/>
              </w:rPr>
              <w:t>Copper, Aluminum</w:t>
            </w:r>
          </w:p>
        </w:tc>
        <w:tc>
          <w:tcPr>
            <w:tcW w:w="1080" w:type="dxa"/>
            <w:shd w:val="clear" w:color="auto" w:fill="auto"/>
          </w:tcPr>
          <w:p w:rsidR="00B91DCF" w:rsidRPr="00477118" w:rsidRDefault="00B91DCF" w:rsidP="00717E8D">
            <w:pPr>
              <w:rPr>
                <w:sz w:val="22"/>
                <w:szCs w:val="22"/>
              </w:rPr>
            </w:pPr>
            <w:proofErr w:type="spellStart"/>
            <w:r w:rsidRPr="00477118">
              <w:rPr>
                <w:sz w:val="22"/>
                <w:szCs w:val="22"/>
              </w:rPr>
              <w:t>Tongsheng</w:t>
            </w:r>
            <w:proofErr w:type="spellEnd"/>
            <w:r w:rsidRPr="00477118">
              <w:rPr>
                <w:sz w:val="22"/>
                <w:szCs w:val="22"/>
              </w:rPr>
              <w:t xml:space="preserve"> Logistics </w:t>
            </w:r>
            <w:proofErr w:type="spellStart"/>
            <w:r w:rsidRPr="00477118">
              <w:rPr>
                <w:sz w:val="22"/>
                <w:szCs w:val="22"/>
              </w:rPr>
              <w:t>Yangshangang</w:t>
            </w:r>
            <w:proofErr w:type="spellEnd"/>
            <w:r w:rsidRPr="00477118">
              <w:rPr>
                <w:sz w:val="22"/>
                <w:szCs w:val="22"/>
              </w:rPr>
              <w:t xml:space="preserve"> Bonded Storage</w:t>
            </w:r>
          </w:p>
        </w:tc>
        <w:tc>
          <w:tcPr>
            <w:tcW w:w="1080" w:type="dxa"/>
            <w:shd w:val="clear" w:color="auto" w:fill="auto"/>
          </w:tcPr>
          <w:p w:rsidR="00B91DCF" w:rsidRPr="00477118" w:rsidRDefault="00B91DCF" w:rsidP="00717E8D">
            <w:pPr>
              <w:rPr>
                <w:sz w:val="22"/>
                <w:szCs w:val="22"/>
              </w:rPr>
            </w:pPr>
            <w:r w:rsidRPr="00477118">
              <w:rPr>
                <w:color w:val="333333"/>
              </w:rPr>
              <w:t xml:space="preserve">No.389 </w:t>
            </w:r>
            <w:proofErr w:type="spellStart"/>
            <w:r w:rsidRPr="00477118">
              <w:rPr>
                <w:color w:val="333333"/>
              </w:rPr>
              <w:t>Shunyun</w:t>
            </w:r>
            <w:proofErr w:type="spellEnd"/>
            <w:r w:rsidRPr="00477118">
              <w:rPr>
                <w:color w:val="333333"/>
              </w:rPr>
              <w:t xml:space="preserve"> Road, </w:t>
            </w:r>
            <w:proofErr w:type="spellStart"/>
            <w:r w:rsidRPr="00477118">
              <w:rPr>
                <w:color w:val="333333"/>
              </w:rPr>
              <w:t>Yangshangang</w:t>
            </w:r>
            <w:proofErr w:type="spellEnd"/>
            <w:r w:rsidRPr="00477118">
              <w:rPr>
                <w:color w:val="333333"/>
              </w:rPr>
              <w:t xml:space="preserve"> District, Shanghai</w:t>
            </w:r>
          </w:p>
        </w:tc>
        <w:tc>
          <w:tcPr>
            <w:tcW w:w="1620" w:type="dxa"/>
            <w:shd w:val="clear" w:color="auto" w:fill="auto"/>
          </w:tcPr>
          <w:p w:rsidR="00B91DCF" w:rsidRPr="00477118" w:rsidRDefault="00B91DCF" w:rsidP="00717E8D">
            <w:pPr>
              <w:rPr>
                <w:sz w:val="22"/>
                <w:szCs w:val="22"/>
              </w:rPr>
            </w:pPr>
            <w:r w:rsidRPr="00477118">
              <w:rPr>
                <w:sz w:val="22"/>
                <w:szCs w:val="22"/>
              </w:rPr>
              <w:t>(021)68281891</w:t>
            </w:r>
          </w:p>
          <w:p w:rsidR="00B91DCF" w:rsidRPr="00477118" w:rsidRDefault="00B91DCF" w:rsidP="00717E8D">
            <w:pPr>
              <w:rPr>
                <w:sz w:val="22"/>
                <w:szCs w:val="22"/>
              </w:rPr>
            </w:pPr>
            <w:r w:rsidRPr="00477118">
              <w:rPr>
                <w:sz w:val="22"/>
                <w:szCs w:val="22"/>
              </w:rPr>
              <w:t>Fax: 68281044</w:t>
            </w:r>
          </w:p>
          <w:p w:rsidR="00B91DCF" w:rsidRPr="00477118" w:rsidRDefault="00B91DCF" w:rsidP="00717E8D">
            <w:pPr>
              <w:rPr>
                <w:sz w:val="22"/>
                <w:szCs w:val="22"/>
              </w:rPr>
            </w:pPr>
          </w:p>
        </w:tc>
        <w:tc>
          <w:tcPr>
            <w:tcW w:w="1620" w:type="dxa"/>
            <w:shd w:val="clear" w:color="auto" w:fill="auto"/>
          </w:tcPr>
          <w:p w:rsidR="00B91DCF" w:rsidRPr="00477118" w:rsidRDefault="00B91DCF" w:rsidP="00717E8D">
            <w:pPr>
              <w:rPr>
                <w:sz w:val="22"/>
                <w:szCs w:val="22"/>
              </w:rPr>
            </w:pPr>
            <w:r w:rsidRPr="00477118">
              <w:rPr>
                <w:sz w:val="22"/>
                <w:szCs w:val="22"/>
              </w:rPr>
              <w:t>Wei Xu</w:t>
            </w:r>
          </w:p>
          <w:p w:rsidR="00B91DCF" w:rsidRPr="00477118" w:rsidRDefault="00B91DCF" w:rsidP="00717E8D">
            <w:pPr>
              <w:rPr>
                <w:sz w:val="22"/>
                <w:szCs w:val="22"/>
              </w:rPr>
            </w:pPr>
            <w:proofErr w:type="spellStart"/>
            <w:r w:rsidRPr="00477118">
              <w:rPr>
                <w:sz w:val="22"/>
                <w:szCs w:val="22"/>
              </w:rPr>
              <w:t>Kuizheng</w:t>
            </w:r>
            <w:proofErr w:type="spellEnd"/>
            <w:r w:rsidRPr="00477118">
              <w:rPr>
                <w:sz w:val="22"/>
                <w:szCs w:val="22"/>
              </w:rPr>
              <w:t xml:space="preserve"> Li</w:t>
            </w:r>
          </w:p>
        </w:tc>
        <w:tc>
          <w:tcPr>
            <w:tcW w:w="1260" w:type="dxa"/>
            <w:shd w:val="clear" w:color="auto" w:fill="auto"/>
          </w:tcPr>
          <w:p w:rsidR="00B91DCF" w:rsidRPr="00477118" w:rsidRDefault="00B91DCF" w:rsidP="00717E8D">
            <w:pPr>
              <w:rPr>
                <w:sz w:val="22"/>
                <w:szCs w:val="22"/>
              </w:rPr>
            </w:pPr>
            <w:r w:rsidRPr="00477118">
              <w:rPr>
                <w:sz w:val="22"/>
                <w:szCs w:val="22"/>
              </w:rPr>
              <w:t>201308</w:t>
            </w:r>
          </w:p>
        </w:tc>
        <w:tc>
          <w:tcPr>
            <w:tcW w:w="1440" w:type="dxa"/>
            <w:shd w:val="clear" w:color="auto" w:fill="auto"/>
          </w:tcPr>
          <w:p w:rsidR="00B91DCF" w:rsidRPr="00477118" w:rsidRDefault="00B91DCF" w:rsidP="00717E8D">
            <w:pPr>
              <w:rPr>
                <w:sz w:val="22"/>
                <w:szCs w:val="22"/>
              </w:rPr>
            </w:pPr>
            <w:r w:rsidRPr="00477118">
              <w:rPr>
                <w:sz w:val="22"/>
                <w:szCs w:val="22"/>
              </w:rPr>
              <w:t xml:space="preserve">Shanghai Railway </w:t>
            </w:r>
            <w:proofErr w:type="spellStart"/>
            <w:r w:rsidRPr="00477118">
              <w:rPr>
                <w:sz w:val="22"/>
                <w:szCs w:val="22"/>
              </w:rPr>
              <w:t>Luchaogang</w:t>
            </w:r>
            <w:proofErr w:type="spellEnd"/>
            <w:r w:rsidRPr="00477118">
              <w:rPr>
                <w:sz w:val="22"/>
                <w:szCs w:val="22"/>
              </w:rPr>
              <w:t xml:space="preserve"> Container Center Station</w:t>
            </w:r>
          </w:p>
        </w:tc>
        <w:tc>
          <w:tcPr>
            <w:tcW w:w="1260" w:type="dxa"/>
            <w:shd w:val="clear" w:color="auto" w:fill="auto"/>
          </w:tcPr>
          <w:p w:rsidR="00B91DCF" w:rsidRPr="00477118" w:rsidRDefault="00B91DCF" w:rsidP="00717E8D">
            <w:pPr>
              <w:rPr>
                <w:sz w:val="22"/>
                <w:szCs w:val="22"/>
              </w:rPr>
            </w:pPr>
            <w:r w:rsidRPr="00477118">
              <w:rPr>
                <w:sz w:val="22"/>
                <w:szCs w:val="22"/>
              </w:rPr>
              <w:t>Bonded</w:t>
            </w:r>
          </w:p>
        </w:tc>
      </w:tr>
      <w:tr w:rsidR="00B91DCF" w:rsidRPr="00477118" w:rsidTr="00717E8D">
        <w:tc>
          <w:tcPr>
            <w:tcW w:w="468" w:type="dxa"/>
            <w:shd w:val="clear" w:color="auto" w:fill="auto"/>
          </w:tcPr>
          <w:p w:rsidR="00B91DCF" w:rsidRPr="00477118" w:rsidRDefault="00B91DCF" w:rsidP="00B91DCF">
            <w:pPr>
              <w:numPr>
                <w:ilvl w:val="0"/>
                <w:numId w:val="3"/>
              </w:numPr>
              <w:rPr>
                <w:sz w:val="22"/>
                <w:szCs w:val="22"/>
              </w:rPr>
            </w:pPr>
            <w:r w:rsidRPr="00477118">
              <w:rPr>
                <w:sz w:val="22"/>
                <w:szCs w:val="22"/>
              </w:rPr>
              <w:t>8</w:t>
            </w:r>
          </w:p>
        </w:tc>
        <w:tc>
          <w:tcPr>
            <w:tcW w:w="1620" w:type="dxa"/>
            <w:shd w:val="clear" w:color="auto" w:fill="auto"/>
          </w:tcPr>
          <w:p w:rsidR="00B91DCF" w:rsidRPr="00477118" w:rsidRDefault="00B91DCF" w:rsidP="00717E8D">
            <w:pPr>
              <w:tabs>
                <w:tab w:val="left" w:pos="720"/>
              </w:tabs>
              <w:autoSpaceDE w:val="0"/>
              <w:autoSpaceDN w:val="0"/>
              <w:adjustRightInd w:val="0"/>
              <w:ind w:right="18"/>
              <w:jc w:val="left"/>
              <w:rPr>
                <w:color w:val="000000"/>
                <w:kern w:val="0"/>
                <w:sz w:val="22"/>
                <w:szCs w:val="22"/>
              </w:rPr>
            </w:pPr>
            <w:r w:rsidRPr="00477118">
              <w:rPr>
                <w:color w:val="000000"/>
                <w:kern w:val="0"/>
                <w:sz w:val="22"/>
                <w:szCs w:val="22"/>
              </w:rPr>
              <w:t xml:space="preserve">Shanghai </w:t>
            </w:r>
            <w:proofErr w:type="spellStart"/>
            <w:r w:rsidRPr="00477118">
              <w:rPr>
                <w:color w:val="000000"/>
                <w:kern w:val="0"/>
                <w:sz w:val="22"/>
                <w:szCs w:val="22"/>
              </w:rPr>
              <w:t>ZhongchuLingang</w:t>
            </w:r>
            <w:proofErr w:type="spellEnd"/>
            <w:r w:rsidRPr="00477118">
              <w:rPr>
                <w:color w:val="000000"/>
                <w:kern w:val="0"/>
                <w:sz w:val="22"/>
                <w:szCs w:val="22"/>
              </w:rPr>
              <w:t xml:space="preserve"> Logistics Co,. Ltd</w:t>
            </w:r>
          </w:p>
          <w:p w:rsidR="00B91DCF" w:rsidRPr="00477118" w:rsidRDefault="00B91DCF" w:rsidP="00717E8D">
            <w:pPr>
              <w:rPr>
                <w:sz w:val="22"/>
                <w:szCs w:val="22"/>
              </w:rPr>
            </w:pPr>
          </w:p>
        </w:tc>
        <w:tc>
          <w:tcPr>
            <w:tcW w:w="1440" w:type="dxa"/>
            <w:shd w:val="clear" w:color="auto" w:fill="auto"/>
          </w:tcPr>
          <w:p w:rsidR="00B91DCF" w:rsidRPr="00477118" w:rsidRDefault="00B91DCF" w:rsidP="00717E8D">
            <w:pPr>
              <w:rPr>
                <w:sz w:val="22"/>
                <w:szCs w:val="22"/>
              </w:rPr>
            </w:pPr>
            <w:r w:rsidRPr="00477118">
              <w:rPr>
                <w:sz w:val="22"/>
                <w:szCs w:val="22"/>
              </w:rPr>
              <w:t xml:space="preserve">No.195 </w:t>
            </w:r>
            <w:proofErr w:type="spellStart"/>
            <w:r w:rsidRPr="00477118">
              <w:rPr>
                <w:sz w:val="22"/>
                <w:szCs w:val="22"/>
              </w:rPr>
              <w:t>Shuanghui</w:t>
            </w:r>
            <w:proofErr w:type="spellEnd"/>
            <w:r w:rsidRPr="00477118">
              <w:rPr>
                <w:sz w:val="22"/>
                <w:szCs w:val="22"/>
              </w:rPr>
              <w:t xml:space="preserve"> Road, </w:t>
            </w:r>
            <w:proofErr w:type="spellStart"/>
            <w:r w:rsidRPr="00477118">
              <w:rPr>
                <w:sz w:val="22"/>
                <w:szCs w:val="22"/>
              </w:rPr>
              <w:t>Yangshangang</w:t>
            </w:r>
            <w:proofErr w:type="spellEnd"/>
            <w:r w:rsidRPr="00477118">
              <w:rPr>
                <w:sz w:val="22"/>
                <w:szCs w:val="22"/>
              </w:rPr>
              <w:t>, Shanghai</w:t>
            </w:r>
          </w:p>
        </w:tc>
        <w:tc>
          <w:tcPr>
            <w:tcW w:w="1440" w:type="dxa"/>
            <w:shd w:val="clear" w:color="auto" w:fill="auto"/>
          </w:tcPr>
          <w:p w:rsidR="00B91DCF" w:rsidRPr="00477118" w:rsidRDefault="00B91DCF" w:rsidP="00717E8D">
            <w:pPr>
              <w:rPr>
                <w:sz w:val="22"/>
                <w:szCs w:val="22"/>
              </w:rPr>
            </w:pPr>
            <w:r w:rsidRPr="00477118">
              <w:rPr>
                <w:sz w:val="22"/>
                <w:szCs w:val="22"/>
              </w:rPr>
              <w:t>Copper, Aluminum</w:t>
            </w:r>
          </w:p>
        </w:tc>
        <w:tc>
          <w:tcPr>
            <w:tcW w:w="1080" w:type="dxa"/>
            <w:shd w:val="clear" w:color="auto" w:fill="auto"/>
          </w:tcPr>
          <w:p w:rsidR="00B91DCF" w:rsidRPr="00477118" w:rsidRDefault="00B91DCF" w:rsidP="00717E8D">
            <w:pPr>
              <w:rPr>
                <w:sz w:val="22"/>
                <w:szCs w:val="22"/>
              </w:rPr>
            </w:pPr>
            <w:proofErr w:type="spellStart"/>
            <w:r w:rsidRPr="00477118">
              <w:rPr>
                <w:color w:val="000000"/>
                <w:kern w:val="0"/>
                <w:sz w:val="22"/>
                <w:szCs w:val="22"/>
              </w:rPr>
              <w:t>Zhongchulingang</w:t>
            </w:r>
            <w:proofErr w:type="spellEnd"/>
            <w:r w:rsidRPr="00477118">
              <w:rPr>
                <w:color w:val="000000"/>
                <w:kern w:val="0"/>
                <w:sz w:val="22"/>
                <w:szCs w:val="22"/>
              </w:rPr>
              <w:t xml:space="preserve"> Logistics </w:t>
            </w:r>
            <w:proofErr w:type="spellStart"/>
            <w:r w:rsidRPr="00477118">
              <w:rPr>
                <w:color w:val="000000"/>
                <w:kern w:val="0"/>
                <w:sz w:val="22"/>
                <w:szCs w:val="22"/>
              </w:rPr>
              <w:t>Yangshangang</w:t>
            </w:r>
            <w:proofErr w:type="spellEnd"/>
            <w:r w:rsidRPr="00477118">
              <w:rPr>
                <w:color w:val="000000"/>
                <w:kern w:val="0"/>
                <w:sz w:val="22"/>
                <w:szCs w:val="22"/>
              </w:rPr>
              <w:t xml:space="preserve"> Bonded Storage</w:t>
            </w:r>
          </w:p>
        </w:tc>
        <w:tc>
          <w:tcPr>
            <w:tcW w:w="1080" w:type="dxa"/>
            <w:shd w:val="clear" w:color="auto" w:fill="auto"/>
          </w:tcPr>
          <w:p w:rsidR="00B91DCF" w:rsidRPr="00477118" w:rsidRDefault="00B91DCF" w:rsidP="00717E8D">
            <w:pPr>
              <w:rPr>
                <w:sz w:val="22"/>
                <w:szCs w:val="22"/>
              </w:rPr>
            </w:pPr>
            <w:r w:rsidRPr="00477118">
              <w:rPr>
                <w:sz w:val="22"/>
                <w:szCs w:val="22"/>
              </w:rPr>
              <w:t xml:space="preserve">No.195 </w:t>
            </w:r>
            <w:proofErr w:type="spellStart"/>
            <w:r w:rsidRPr="00477118">
              <w:rPr>
                <w:sz w:val="22"/>
                <w:szCs w:val="22"/>
              </w:rPr>
              <w:t>Shuanghui</w:t>
            </w:r>
            <w:proofErr w:type="spellEnd"/>
            <w:r w:rsidRPr="00477118">
              <w:rPr>
                <w:sz w:val="22"/>
                <w:szCs w:val="22"/>
              </w:rPr>
              <w:t xml:space="preserve"> Road, </w:t>
            </w:r>
            <w:proofErr w:type="spellStart"/>
            <w:r w:rsidRPr="00477118">
              <w:rPr>
                <w:sz w:val="22"/>
                <w:szCs w:val="22"/>
              </w:rPr>
              <w:t>Yangshangang</w:t>
            </w:r>
            <w:proofErr w:type="spellEnd"/>
            <w:r w:rsidRPr="00477118">
              <w:rPr>
                <w:sz w:val="22"/>
                <w:szCs w:val="22"/>
              </w:rPr>
              <w:t>, Shanghai</w:t>
            </w:r>
          </w:p>
        </w:tc>
        <w:tc>
          <w:tcPr>
            <w:tcW w:w="1620" w:type="dxa"/>
            <w:shd w:val="clear" w:color="auto" w:fill="auto"/>
          </w:tcPr>
          <w:p w:rsidR="00B91DCF" w:rsidRPr="00477118" w:rsidRDefault="00B91DCF" w:rsidP="00717E8D">
            <w:pPr>
              <w:rPr>
                <w:sz w:val="22"/>
                <w:szCs w:val="22"/>
              </w:rPr>
            </w:pPr>
            <w:r w:rsidRPr="00477118">
              <w:rPr>
                <w:sz w:val="22"/>
                <w:szCs w:val="22"/>
              </w:rPr>
              <w:t>(021)68280480</w:t>
            </w:r>
          </w:p>
          <w:p w:rsidR="00B91DCF" w:rsidRPr="00477118" w:rsidRDefault="00B91DCF" w:rsidP="00717E8D">
            <w:pPr>
              <w:rPr>
                <w:sz w:val="22"/>
                <w:szCs w:val="22"/>
              </w:rPr>
            </w:pPr>
            <w:r w:rsidRPr="00477118">
              <w:rPr>
                <w:sz w:val="22"/>
                <w:szCs w:val="22"/>
              </w:rPr>
              <w:t>Fax: 68280497</w:t>
            </w:r>
          </w:p>
        </w:tc>
        <w:tc>
          <w:tcPr>
            <w:tcW w:w="1620" w:type="dxa"/>
            <w:shd w:val="clear" w:color="auto" w:fill="auto"/>
          </w:tcPr>
          <w:p w:rsidR="00B91DCF" w:rsidRPr="00477118" w:rsidRDefault="00B91DCF" w:rsidP="00717E8D">
            <w:pPr>
              <w:rPr>
                <w:sz w:val="22"/>
                <w:szCs w:val="22"/>
              </w:rPr>
            </w:pPr>
            <w:proofErr w:type="spellStart"/>
            <w:r w:rsidRPr="00477118">
              <w:rPr>
                <w:sz w:val="22"/>
                <w:szCs w:val="22"/>
              </w:rPr>
              <w:t>Zhenghua</w:t>
            </w:r>
            <w:proofErr w:type="spellEnd"/>
            <w:r w:rsidRPr="00477118">
              <w:rPr>
                <w:sz w:val="22"/>
                <w:szCs w:val="22"/>
              </w:rPr>
              <w:t xml:space="preserve"> Zhang</w:t>
            </w:r>
          </w:p>
          <w:p w:rsidR="00B91DCF" w:rsidRPr="00477118" w:rsidRDefault="00B91DCF" w:rsidP="00717E8D">
            <w:pPr>
              <w:rPr>
                <w:sz w:val="22"/>
                <w:szCs w:val="22"/>
              </w:rPr>
            </w:pPr>
            <w:proofErr w:type="spellStart"/>
            <w:r w:rsidRPr="00477118">
              <w:rPr>
                <w:sz w:val="22"/>
                <w:szCs w:val="22"/>
              </w:rPr>
              <w:t>Yuxiang</w:t>
            </w:r>
            <w:proofErr w:type="spellEnd"/>
            <w:r w:rsidRPr="00477118">
              <w:rPr>
                <w:sz w:val="22"/>
                <w:szCs w:val="22"/>
              </w:rPr>
              <w:t xml:space="preserve"> Mao</w:t>
            </w:r>
          </w:p>
        </w:tc>
        <w:tc>
          <w:tcPr>
            <w:tcW w:w="1260" w:type="dxa"/>
            <w:shd w:val="clear" w:color="auto" w:fill="auto"/>
          </w:tcPr>
          <w:p w:rsidR="00B91DCF" w:rsidRPr="00477118" w:rsidRDefault="00B91DCF" w:rsidP="00717E8D">
            <w:pPr>
              <w:rPr>
                <w:sz w:val="22"/>
                <w:szCs w:val="22"/>
              </w:rPr>
            </w:pPr>
            <w:r w:rsidRPr="00477118">
              <w:rPr>
                <w:sz w:val="22"/>
                <w:szCs w:val="22"/>
              </w:rPr>
              <w:t>201308</w:t>
            </w:r>
          </w:p>
        </w:tc>
        <w:tc>
          <w:tcPr>
            <w:tcW w:w="1440" w:type="dxa"/>
            <w:shd w:val="clear" w:color="auto" w:fill="auto"/>
          </w:tcPr>
          <w:p w:rsidR="00B91DCF" w:rsidRPr="00477118" w:rsidRDefault="00B91DCF" w:rsidP="00717E8D">
            <w:pPr>
              <w:rPr>
                <w:sz w:val="22"/>
                <w:szCs w:val="22"/>
              </w:rPr>
            </w:pPr>
          </w:p>
        </w:tc>
        <w:tc>
          <w:tcPr>
            <w:tcW w:w="1260" w:type="dxa"/>
            <w:shd w:val="clear" w:color="auto" w:fill="auto"/>
          </w:tcPr>
          <w:p w:rsidR="00B91DCF" w:rsidRPr="00477118" w:rsidRDefault="00B91DCF" w:rsidP="00717E8D">
            <w:pPr>
              <w:rPr>
                <w:sz w:val="22"/>
                <w:szCs w:val="22"/>
              </w:rPr>
            </w:pPr>
            <w:r w:rsidRPr="00477118">
              <w:rPr>
                <w:sz w:val="22"/>
                <w:szCs w:val="22"/>
              </w:rPr>
              <w:t>Bonded</w:t>
            </w:r>
          </w:p>
        </w:tc>
      </w:tr>
      <w:tr w:rsidR="00B91DCF" w:rsidRPr="00477118" w:rsidTr="00717E8D">
        <w:tc>
          <w:tcPr>
            <w:tcW w:w="468" w:type="dxa"/>
            <w:shd w:val="clear" w:color="auto" w:fill="auto"/>
          </w:tcPr>
          <w:p w:rsidR="00B91DCF" w:rsidRPr="00477118" w:rsidRDefault="00B91DCF" w:rsidP="00B91DCF">
            <w:pPr>
              <w:numPr>
                <w:ilvl w:val="0"/>
                <w:numId w:val="3"/>
              </w:numPr>
              <w:rPr>
                <w:sz w:val="22"/>
                <w:szCs w:val="22"/>
              </w:rPr>
            </w:pPr>
            <w:r w:rsidRPr="00477118">
              <w:rPr>
                <w:sz w:val="22"/>
                <w:szCs w:val="22"/>
              </w:rPr>
              <w:t>9</w:t>
            </w:r>
          </w:p>
        </w:tc>
        <w:tc>
          <w:tcPr>
            <w:tcW w:w="1620" w:type="dxa"/>
            <w:shd w:val="clear" w:color="auto" w:fill="auto"/>
          </w:tcPr>
          <w:p w:rsidR="00B91DCF" w:rsidRPr="00477118" w:rsidRDefault="00B91DCF" w:rsidP="00717E8D">
            <w:pPr>
              <w:autoSpaceDE w:val="0"/>
              <w:autoSpaceDN w:val="0"/>
              <w:adjustRightInd w:val="0"/>
              <w:jc w:val="left"/>
              <w:rPr>
                <w:kern w:val="0"/>
              </w:rPr>
            </w:pPr>
            <w:r w:rsidRPr="00477118">
              <w:rPr>
                <w:kern w:val="0"/>
              </w:rPr>
              <w:t>Guangdong</w:t>
            </w:r>
          </w:p>
          <w:p w:rsidR="00B91DCF" w:rsidRPr="00477118" w:rsidRDefault="00B91DCF" w:rsidP="00717E8D">
            <w:pPr>
              <w:autoSpaceDE w:val="0"/>
              <w:autoSpaceDN w:val="0"/>
              <w:adjustRightInd w:val="0"/>
              <w:jc w:val="left"/>
              <w:rPr>
                <w:kern w:val="0"/>
              </w:rPr>
            </w:pPr>
            <w:r w:rsidRPr="00477118">
              <w:rPr>
                <w:kern w:val="0"/>
              </w:rPr>
              <w:t>Management of Storage</w:t>
            </w:r>
          </w:p>
          <w:p w:rsidR="00B91DCF" w:rsidRPr="00477118" w:rsidRDefault="00B91DCF" w:rsidP="00717E8D">
            <w:pPr>
              <w:rPr>
                <w:sz w:val="22"/>
                <w:szCs w:val="22"/>
              </w:rPr>
            </w:pPr>
            <w:r w:rsidRPr="00477118">
              <w:rPr>
                <w:kern w:val="0"/>
              </w:rPr>
              <w:t>Bureau</w:t>
            </w:r>
          </w:p>
        </w:tc>
        <w:tc>
          <w:tcPr>
            <w:tcW w:w="1440" w:type="dxa"/>
            <w:shd w:val="clear" w:color="auto" w:fill="auto"/>
          </w:tcPr>
          <w:p w:rsidR="00B91DCF" w:rsidRPr="00477118" w:rsidRDefault="00B91DCF" w:rsidP="00717E8D">
            <w:pPr>
              <w:autoSpaceDE w:val="0"/>
              <w:autoSpaceDN w:val="0"/>
              <w:adjustRightInd w:val="0"/>
              <w:jc w:val="left"/>
              <w:rPr>
                <w:kern w:val="0"/>
              </w:rPr>
            </w:pPr>
            <w:r w:rsidRPr="00477118">
              <w:rPr>
                <w:kern w:val="0"/>
              </w:rPr>
              <w:t xml:space="preserve">No.28 </w:t>
            </w:r>
            <w:proofErr w:type="spellStart"/>
            <w:r w:rsidRPr="00477118">
              <w:rPr>
                <w:kern w:val="0"/>
              </w:rPr>
              <w:t>Huanghua</w:t>
            </w:r>
            <w:proofErr w:type="spellEnd"/>
          </w:p>
          <w:p w:rsidR="00B91DCF" w:rsidRPr="00477118" w:rsidRDefault="00B91DCF" w:rsidP="00717E8D">
            <w:pPr>
              <w:autoSpaceDE w:val="0"/>
              <w:autoSpaceDN w:val="0"/>
              <w:adjustRightInd w:val="0"/>
              <w:jc w:val="left"/>
              <w:rPr>
                <w:kern w:val="0"/>
              </w:rPr>
            </w:pPr>
            <w:r w:rsidRPr="00477118">
              <w:rPr>
                <w:kern w:val="0"/>
              </w:rPr>
              <w:t>Road,</w:t>
            </w:r>
          </w:p>
          <w:p w:rsidR="00B91DCF" w:rsidRPr="00477118" w:rsidRDefault="00B91DCF" w:rsidP="00717E8D">
            <w:pPr>
              <w:autoSpaceDE w:val="0"/>
              <w:autoSpaceDN w:val="0"/>
              <w:adjustRightInd w:val="0"/>
              <w:jc w:val="left"/>
              <w:rPr>
                <w:kern w:val="0"/>
              </w:rPr>
            </w:pPr>
            <w:r w:rsidRPr="00477118">
              <w:rPr>
                <w:kern w:val="0"/>
              </w:rPr>
              <w:t>Guangzhou</w:t>
            </w:r>
          </w:p>
        </w:tc>
        <w:tc>
          <w:tcPr>
            <w:tcW w:w="1440" w:type="dxa"/>
            <w:shd w:val="clear" w:color="auto" w:fill="auto"/>
          </w:tcPr>
          <w:p w:rsidR="00B91DCF" w:rsidRPr="00477118" w:rsidRDefault="00B91DCF" w:rsidP="00717E8D">
            <w:pPr>
              <w:rPr>
                <w:sz w:val="22"/>
                <w:szCs w:val="22"/>
              </w:rPr>
            </w:pPr>
            <w:r w:rsidRPr="00477118">
              <w:rPr>
                <w:sz w:val="22"/>
                <w:szCs w:val="22"/>
              </w:rPr>
              <w:t xml:space="preserve">Aluminum </w:t>
            </w:r>
          </w:p>
        </w:tc>
        <w:tc>
          <w:tcPr>
            <w:tcW w:w="1080" w:type="dxa"/>
            <w:shd w:val="clear" w:color="auto" w:fill="auto"/>
          </w:tcPr>
          <w:p w:rsidR="00B91DCF" w:rsidRPr="00477118" w:rsidRDefault="00B91DCF" w:rsidP="00717E8D">
            <w:pPr>
              <w:autoSpaceDE w:val="0"/>
              <w:autoSpaceDN w:val="0"/>
              <w:adjustRightInd w:val="0"/>
              <w:jc w:val="left"/>
              <w:rPr>
                <w:kern w:val="0"/>
              </w:rPr>
            </w:pPr>
            <w:r w:rsidRPr="00477118">
              <w:rPr>
                <w:kern w:val="0"/>
              </w:rPr>
              <w:t>Guangdong</w:t>
            </w:r>
          </w:p>
          <w:p w:rsidR="00B91DCF" w:rsidRPr="00477118" w:rsidRDefault="00B91DCF" w:rsidP="00717E8D">
            <w:pPr>
              <w:autoSpaceDE w:val="0"/>
              <w:autoSpaceDN w:val="0"/>
              <w:adjustRightInd w:val="0"/>
              <w:jc w:val="left"/>
              <w:rPr>
                <w:kern w:val="0"/>
              </w:rPr>
            </w:pPr>
            <w:r w:rsidRPr="00477118">
              <w:rPr>
                <w:kern w:val="0"/>
              </w:rPr>
              <w:t>Management of Storage</w:t>
            </w:r>
          </w:p>
          <w:p w:rsidR="00B91DCF" w:rsidRPr="00477118" w:rsidRDefault="00B91DCF" w:rsidP="00717E8D">
            <w:pPr>
              <w:rPr>
                <w:sz w:val="22"/>
                <w:szCs w:val="22"/>
              </w:rPr>
            </w:pPr>
            <w:r w:rsidRPr="00477118">
              <w:rPr>
                <w:kern w:val="0"/>
              </w:rPr>
              <w:t>Bureau</w:t>
            </w:r>
          </w:p>
        </w:tc>
        <w:tc>
          <w:tcPr>
            <w:tcW w:w="1080" w:type="dxa"/>
            <w:shd w:val="clear" w:color="auto" w:fill="auto"/>
          </w:tcPr>
          <w:p w:rsidR="00B91DCF" w:rsidRPr="00477118" w:rsidRDefault="00B91DCF" w:rsidP="00717E8D">
            <w:pPr>
              <w:autoSpaceDE w:val="0"/>
              <w:autoSpaceDN w:val="0"/>
              <w:adjustRightInd w:val="0"/>
              <w:jc w:val="left"/>
              <w:rPr>
                <w:kern w:val="0"/>
              </w:rPr>
            </w:pPr>
            <w:r w:rsidRPr="00477118">
              <w:rPr>
                <w:kern w:val="0"/>
              </w:rPr>
              <w:t>The west side</w:t>
            </w:r>
          </w:p>
          <w:p w:rsidR="00B91DCF" w:rsidRPr="00477118" w:rsidRDefault="00B91DCF" w:rsidP="00717E8D">
            <w:pPr>
              <w:autoSpaceDE w:val="0"/>
              <w:autoSpaceDN w:val="0"/>
              <w:adjustRightInd w:val="0"/>
              <w:jc w:val="left"/>
              <w:rPr>
                <w:kern w:val="0"/>
              </w:rPr>
            </w:pPr>
            <w:r w:rsidRPr="00477118">
              <w:rPr>
                <w:kern w:val="0"/>
              </w:rPr>
              <w:t>of the</w:t>
            </w:r>
          </w:p>
          <w:p w:rsidR="00B91DCF" w:rsidRPr="00477118" w:rsidRDefault="00B91DCF" w:rsidP="00717E8D">
            <w:pPr>
              <w:autoSpaceDE w:val="0"/>
              <w:autoSpaceDN w:val="0"/>
              <w:adjustRightInd w:val="0"/>
              <w:jc w:val="left"/>
              <w:rPr>
                <w:kern w:val="0"/>
              </w:rPr>
            </w:pPr>
            <w:r w:rsidRPr="00477118">
              <w:rPr>
                <w:kern w:val="0"/>
              </w:rPr>
              <w:t>warehouse in</w:t>
            </w:r>
          </w:p>
          <w:p w:rsidR="00B91DCF" w:rsidRPr="00477118" w:rsidRDefault="00B91DCF" w:rsidP="00717E8D">
            <w:pPr>
              <w:autoSpaceDE w:val="0"/>
              <w:autoSpaceDN w:val="0"/>
              <w:adjustRightInd w:val="0"/>
              <w:jc w:val="left"/>
              <w:rPr>
                <w:kern w:val="0"/>
              </w:rPr>
            </w:pPr>
            <w:proofErr w:type="spellStart"/>
            <w:r w:rsidRPr="00477118">
              <w:rPr>
                <w:kern w:val="0"/>
              </w:rPr>
              <w:t>Yanbuzhen</w:t>
            </w:r>
            <w:proofErr w:type="spellEnd"/>
          </w:p>
          <w:p w:rsidR="00B91DCF" w:rsidRPr="00477118" w:rsidRDefault="00B91DCF" w:rsidP="00717E8D">
            <w:pPr>
              <w:autoSpaceDE w:val="0"/>
              <w:autoSpaceDN w:val="0"/>
              <w:adjustRightInd w:val="0"/>
              <w:jc w:val="left"/>
              <w:rPr>
                <w:kern w:val="0"/>
              </w:rPr>
            </w:pPr>
            <w:proofErr w:type="spellStart"/>
            <w:r w:rsidRPr="00477118">
              <w:rPr>
                <w:kern w:val="0"/>
              </w:rPr>
              <w:t>Sanyanqiao</w:t>
            </w:r>
            <w:proofErr w:type="spellEnd"/>
            <w:r w:rsidRPr="00477118">
              <w:rPr>
                <w:kern w:val="0"/>
              </w:rPr>
              <w:t>,</w:t>
            </w:r>
          </w:p>
          <w:p w:rsidR="00B91DCF" w:rsidRPr="00477118" w:rsidRDefault="00B91DCF" w:rsidP="00717E8D">
            <w:pPr>
              <w:autoSpaceDE w:val="0"/>
              <w:autoSpaceDN w:val="0"/>
              <w:adjustRightInd w:val="0"/>
              <w:jc w:val="left"/>
              <w:rPr>
                <w:kern w:val="0"/>
              </w:rPr>
            </w:pPr>
            <w:proofErr w:type="spellStart"/>
            <w:r w:rsidRPr="00477118">
              <w:rPr>
                <w:kern w:val="0"/>
              </w:rPr>
              <w:lastRenderedPageBreak/>
              <w:t>Nanhai</w:t>
            </w:r>
            <w:proofErr w:type="spellEnd"/>
            <w:r w:rsidRPr="00477118">
              <w:rPr>
                <w:kern w:val="0"/>
              </w:rPr>
              <w:t>,</w:t>
            </w:r>
          </w:p>
          <w:p w:rsidR="00B91DCF" w:rsidRPr="00477118" w:rsidRDefault="00B91DCF" w:rsidP="00717E8D">
            <w:pPr>
              <w:rPr>
                <w:sz w:val="22"/>
                <w:szCs w:val="22"/>
              </w:rPr>
            </w:pPr>
            <w:r w:rsidRPr="00477118">
              <w:rPr>
                <w:kern w:val="0"/>
              </w:rPr>
              <w:t>Guangdong</w:t>
            </w:r>
          </w:p>
        </w:tc>
        <w:tc>
          <w:tcPr>
            <w:tcW w:w="1620" w:type="dxa"/>
            <w:shd w:val="clear" w:color="auto" w:fill="auto"/>
          </w:tcPr>
          <w:p w:rsidR="00B91DCF" w:rsidRPr="00477118" w:rsidRDefault="00B91DCF" w:rsidP="00717E8D">
            <w:pPr>
              <w:rPr>
                <w:sz w:val="22"/>
                <w:szCs w:val="22"/>
              </w:rPr>
            </w:pPr>
            <w:r w:rsidRPr="00477118">
              <w:rPr>
                <w:sz w:val="22"/>
                <w:szCs w:val="22"/>
              </w:rPr>
              <w:lastRenderedPageBreak/>
              <w:t>(0757)85760802</w:t>
            </w:r>
          </w:p>
          <w:p w:rsidR="00B91DCF" w:rsidRPr="00477118" w:rsidRDefault="00B91DCF" w:rsidP="00717E8D">
            <w:pPr>
              <w:rPr>
                <w:sz w:val="22"/>
                <w:szCs w:val="22"/>
              </w:rPr>
            </w:pPr>
            <w:r w:rsidRPr="00477118">
              <w:rPr>
                <w:sz w:val="22"/>
                <w:szCs w:val="22"/>
              </w:rPr>
              <w:t>Fax: 85760803</w:t>
            </w:r>
          </w:p>
        </w:tc>
        <w:tc>
          <w:tcPr>
            <w:tcW w:w="1620" w:type="dxa"/>
            <w:shd w:val="clear" w:color="auto" w:fill="auto"/>
          </w:tcPr>
          <w:p w:rsidR="00B91DCF" w:rsidRPr="00477118" w:rsidRDefault="00B91DCF" w:rsidP="00717E8D">
            <w:pPr>
              <w:rPr>
                <w:sz w:val="22"/>
                <w:szCs w:val="22"/>
              </w:rPr>
            </w:pPr>
            <w:proofErr w:type="spellStart"/>
            <w:r w:rsidRPr="00477118">
              <w:rPr>
                <w:sz w:val="22"/>
                <w:szCs w:val="22"/>
              </w:rPr>
              <w:t>Hui</w:t>
            </w:r>
            <w:proofErr w:type="spellEnd"/>
            <w:r w:rsidRPr="00477118">
              <w:rPr>
                <w:sz w:val="22"/>
                <w:szCs w:val="22"/>
              </w:rPr>
              <w:t xml:space="preserve"> Yu</w:t>
            </w:r>
          </w:p>
          <w:p w:rsidR="00B91DCF" w:rsidRPr="00477118" w:rsidRDefault="00B91DCF" w:rsidP="00717E8D">
            <w:pPr>
              <w:rPr>
                <w:sz w:val="22"/>
                <w:szCs w:val="22"/>
              </w:rPr>
            </w:pPr>
            <w:proofErr w:type="spellStart"/>
            <w:r w:rsidRPr="00477118">
              <w:rPr>
                <w:sz w:val="22"/>
                <w:szCs w:val="22"/>
              </w:rPr>
              <w:t>Youhua</w:t>
            </w:r>
            <w:proofErr w:type="spellEnd"/>
            <w:r w:rsidRPr="00477118">
              <w:rPr>
                <w:sz w:val="22"/>
                <w:szCs w:val="22"/>
              </w:rPr>
              <w:t xml:space="preserve"> Zhang</w:t>
            </w:r>
          </w:p>
        </w:tc>
        <w:tc>
          <w:tcPr>
            <w:tcW w:w="1260" w:type="dxa"/>
            <w:shd w:val="clear" w:color="auto" w:fill="auto"/>
          </w:tcPr>
          <w:p w:rsidR="00B91DCF" w:rsidRPr="00477118" w:rsidRDefault="00B91DCF" w:rsidP="00717E8D">
            <w:pPr>
              <w:rPr>
                <w:sz w:val="22"/>
                <w:szCs w:val="22"/>
              </w:rPr>
            </w:pPr>
            <w:r w:rsidRPr="00477118">
              <w:rPr>
                <w:sz w:val="22"/>
                <w:szCs w:val="22"/>
              </w:rPr>
              <w:t>528247</w:t>
            </w:r>
          </w:p>
        </w:tc>
        <w:tc>
          <w:tcPr>
            <w:tcW w:w="1440" w:type="dxa"/>
            <w:shd w:val="clear" w:color="auto" w:fill="auto"/>
          </w:tcPr>
          <w:p w:rsidR="00B91DCF" w:rsidRPr="00477118" w:rsidRDefault="00B91DCF" w:rsidP="00717E8D">
            <w:pPr>
              <w:rPr>
                <w:sz w:val="22"/>
                <w:szCs w:val="22"/>
              </w:rPr>
            </w:pPr>
            <w:r w:rsidRPr="00477118">
              <w:rPr>
                <w:sz w:val="22"/>
                <w:szCs w:val="22"/>
              </w:rPr>
              <w:t>(</w:t>
            </w:r>
            <w:proofErr w:type="spellStart"/>
            <w:r w:rsidRPr="00477118">
              <w:rPr>
                <w:sz w:val="22"/>
                <w:szCs w:val="22"/>
              </w:rPr>
              <w:t>Guang</w:t>
            </w:r>
            <w:proofErr w:type="spellEnd"/>
            <w:r w:rsidRPr="00477118">
              <w:rPr>
                <w:sz w:val="22"/>
                <w:szCs w:val="22"/>
              </w:rPr>
              <w:t xml:space="preserve">) </w:t>
            </w:r>
            <w:proofErr w:type="spellStart"/>
            <w:r w:rsidRPr="00477118">
              <w:rPr>
                <w:sz w:val="22"/>
                <w:szCs w:val="22"/>
              </w:rPr>
              <w:t>Sanyanqiao</w:t>
            </w:r>
            <w:proofErr w:type="spellEnd"/>
          </w:p>
        </w:tc>
        <w:tc>
          <w:tcPr>
            <w:tcW w:w="1260" w:type="dxa"/>
            <w:shd w:val="clear" w:color="auto" w:fill="auto"/>
          </w:tcPr>
          <w:p w:rsidR="00B91DCF" w:rsidRPr="00477118" w:rsidRDefault="00B91DCF" w:rsidP="00717E8D">
            <w:pPr>
              <w:rPr>
                <w:sz w:val="22"/>
                <w:szCs w:val="22"/>
              </w:rPr>
            </w:pPr>
            <w:r w:rsidRPr="00477118">
              <w:rPr>
                <w:sz w:val="22"/>
                <w:szCs w:val="22"/>
              </w:rPr>
              <w:t>Standard</w:t>
            </w:r>
          </w:p>
        </w:tc>
      </w:tr>
      <w:tr w:rsidR="00B91DCF" w:rsidRPr="00477118" w:rsidTr="00717E8D">
        <w:trPr>
          <w:trHeight w:val="1095"/>
        </w:trPr>
        <w:tc>
          <w:tcPr>
            <w:tcW w:w="468" w:type="dxa"/>
            <w:vMerge w:val="restart"/>
            <w:shd w:val="clear" w:color="auto" w:fill="auto"/>
          </w:tcPr>
          <w:p w:rsidR="00B91DCF" w:rsidRPr="00477118" w:rsidRDefault="00B91DCF" w:rsidP="00B91DCF">
            <w:pPr>
              <w:numPr>
                <w:ilvl w:val="0"/>
                <w:numId w:val="3"/>
              </w:numPr>
              <w:rPr>
                <w:sz w:val="22"/>
                <w:szCs w:val="22"/>
              </w:rPr>
            </w:pPr>
            <w:r w:rsidRPr="00477118">
              <w:rPr>
                <w:sz w:val="22"/>
                <w:szCs w:val="22"/>
              </w:rPr>
              <w:lastRenderedPageBreak/>
              <w:t>10</w:t>
            </w:r>
          </w:p>
        </w:tc>
        <w:tc>
          <w:tcPr>
            <w:tcW w:w="1620" w:type="dxa"/>
            <w:vMerge w:val="restart"/>
            <w:shd w:val="clear" w:color="auto" w:fill="auto"/>
          </w:tcPr>
          <w:p w:rsidR="00B91DCF" w:rsidRPr="00477118" w:rsidRDefault="00B91DCF" w:rsidP="00717E8D">
            <w:pPr>
              <w:autoSpaceDE w:val="0"/>
              <w:autoSpaceDN w:val="0"/>
              <w:adjustRightInd w:val="0"/>
              <w:jc w:val="left"/>
              <w:rPr>
                <w:kern w:val="0"/>
              </w:rPr>
            </w:pPr>
            <w:proofErr w:type="spellStart"/>
            <w:r w:rsidRPr="00477118">
              <w:rPr>
                <w:kern w:val="0"/>
              </w:rPr>
              <w:t>Guangzhou</w:t>
            </w:r>
            <w:r>
              <w:rPr>
                <w:rFonts w:hint="eastAsia"/>
                <w:kern w:val="0"/>
              </w:rPr>
              <w:t>Shengshi</w:t>
            </w:r>
            <w:proofErr w:type="spellEnd"/>
          </w:p>
          <w:p w:rsidR="00B91DCF" w:rsidRPr="00477118" w:rsidRDefault="00B91DCF" w:rsidP="00717E8D">
            <w:pPr>
              <w:autoSpaceDE w:val="0"/>
              <w:autoSpaceDN w:val="0"/>
              <w:adjustRightInd w:val="0"/>
              <w:jc w:val="left"/>
              <w:rPr>
                <w:kern w:val="0"/>
              </w:rPr>
            </w:pPr>
            <w:r w:rsidRPr="00477118">
              <w:rPr>
                <w:kern w:val="0"/>
              </w:rPr>
              <w:t>Non-ferrous Metals</w:t>
            </w:r>
          </w:p>
          <w:p w:rsidR="00B91DCF" w:rsidRPr="00477118" w:rsidRDefault="00B91DCF" w:rsidP="00717E8D">
            <w:pPr>
              <w:autoSpaceDE w:val="0"/>
              <w:autoSpaceDN w:val="0"/>
              <w:adjustRightInd w:val="0"/>
              <w:jc w:val="left"/>
              <w:rPr>
                <w:kern w:val="0"/>
              </w:rPr>
            </w:pPr>
            <w:r w:rsidRPr="00477118">
              <w:rPr>
                <w:kern w:val="0"/>
              </w:rPr>
              <w:t>Sales&amp;</w:t>
            </w:r>
          </w:p>
          <w:p w:rsidR="00B91DCF" w:rsidRPr="00477118" w:rsidRDefault="00B91DCF" w:rsidP="00717E8D">
            <w:pPr>
              <w:autoSpaceDE w:val="0"/>
              <w:autoSpaceDN w:val="0"/>
              <w:adjustRightInd w:val="0"/>
              <w:jc w:val="left"/>
              <w:rPr>
                <w:kern w:val="0"/>
              </w:rPr>
            </w:pPr>
            <w:r w:rsidRPr="00477118">
              <w:rPr>
                <w:kern w:val="0"/>
              </w:rPr>
              <w:t>Transportation</w:t>
            </w:r>
          </w:p>
          <w:p w:rsidR="00B91DCF" w:rsidRPr="00477118" w:rsidRDefault="00B91DCF" w:rsidP="00717E8D">
            <w:pPr>
              <w:rPr>
                <w:sz w:val="22"/>
                <w:szCs w:val="22"/>
              </w:rPr>
            </w:pPr>
            <w:r w:rsidRPr="00477118">
              <w:rPr>
                <w:kern w:val="0"/>
              </w:rPr>
              <w:t>Company of China</w:t>
            </w:r>
          </w:p>
        </w:tc>
        <w:tc>
          <w:tcPr>
            <w:tcW w:w="1440" w:type="dxa"/>
            <w:vMerge w:val="restart"/>
            <w:shd w:val="clear" w:color="auto" w:fill="auto"/>
          </w:tcPr>
          <w:p w:rsidR="00B91DCF" w:rsidRPr="00477118" w:rsidRDefault="00B91DCF" w:rsidP="00717E8D">
            <w:pPr>
              <w:autoSpaceDE w:val="0"/>
              <w:autoSpaceDN w:val="0"/>
              <w:adjustRightInd w:val="0"/>
              <w:jc w:val="left"/>
              <w:rPr>
                <w:kern w:val="0"/>
              </w:rPr>
            </w:pPr>
            <w:r w:rsidRPr="00477118">
              <w:rPr>
                <w:kern w:val="0"/>
              </w:rPr>
              <w:t xml:space="preserve">No.48 </w:t>
            </w:r>
            <w:proofErr w:type="spellStart"/>
            <w:r w:rsidRPr="00477118">
              <w:rPr>
                <w:kern w:val="0"/>
              </w:rPr>
              <w:t>Zhongshan</w:t>
            </w:r>
            <w:proofErr w:type="spellEnd"/>
          </w:p>
          <w:p w:rsidR="00B91DCF" w:rsidRPr="00477118" w:rsidRDefault="00B91DCF" w:rsidP="00717E8D">
            <w:pPr>
              <w:autoSpaceDE w:val="0"/>
              <w:autoSpaceDN w:val="0"/>
              <w:adjustRightInd w:val="0"/>
              <w:jc w:val="left"/>
              <w:rPr>
                <w:kern w:val="0"/>
              </w:rPr>
            </w:pPr>
            <w:r w:rsidRPr="00477118">
              <w:rPr>
                <w:kern w:val="0"/>
              </w:rPr>
              <w:t>2</w:t>
            </w:r>
            <w:r w:rsidRPr="00477118">
              <w:rPr>
                <w:kern w:val="0"/>
                <w:sz w:val="14"/>
                <w:szCs w:val="14"/>
              </w:rPr>
              <w:t xml:space="preserve">nd </w:t>
            </w:r>
            <w:r w:rsidRPr="00477118">
              <w:rPr>
                <w:kern w:val="0"/>
              </w:rPr>
              <w:t>Road,</w:t>
            </w:r>
          </w:p>
          <w:p w:rsidR="00B91DCF" w:rsidRPr="00477118" w:rsidRDefault="00B91DCF" w:rsidP="00717E8D">
            <w:pPr>
              <w:rPr>
                <w:sz w:val="22"/>
                <w:szCs w:val="22"/>
              </w:rPr>
            </w:pPr>
            <w:r w:rsidRPr="00477118">
              <w:rPr>
                <w:kern w:val="0"/>
              </w:rPr>
              <w:t>Guangzhou</w:t>
            </w:r>
          </w:p>
        </w:tc>
        <w:tc>
          <w:tcPr>
            <w:tcW w:w="1440" w:type="dxa"/>
            <w:shd w:val="clear" w:color="auto" w:fill="auto"/>
          </w:tcPr>
          <w:p w:rsidR="00B91DCF" w:rsidRPr="00477118" w:rsidRDefault="00B91DCF" w:rsidP="00717E8D">
            <w:pPr>
              <w:rPr>
                <w:sz w:val="22"/>
                <w:szCs w:val="22"/>
              </w:rPr>
            </w:pPr>
            <w:r w:rsidRPr="00477118">
              <w:rPr>
                <w:sz w:val="22"/>
                <w:szCs w:val="22"/>
              </w:rPr>
              <w:t>Aluminum</w:t>
            </w:r>
          </w:p>
        </w:tc>
        <w:tc>
          <w:tcPr>
            <w:tcW w:w="1080" w:type="dxa"/>
            <w:shd w:val="clear" w:color="auto" w:fill="auto"/>
          </w:tcPr>
          <w:p w:rsidR="00B91DCF" w:rsidRPr="00477118" w:rsidRDefault="00B91DCF" w:rsidP="00717E8D">
            <w:pPr>
              <w:rPr>
                <w:sz w:val="22"/>
                <w:szCs w:val="22"/>
              </w:rPr>
            </w:pPr>
            <w:proofErr w:type="spellStart"/>
            <w:r w:rsidRPr="00477118">
              <w:rPr>
                <w:sz w:val="22"/>
                <w:szCs w:val="22"/>
              </w:rPr>
              <w:t>Sanyanqiao</w:t>
            </w:r>
            <w:proofErr w:type="spellEnd"/>
            <w:r w:rsidRPr="00477118">
              <w:rPr>
                <w:sz w:val="22"/>
                <w:szCs w:val="22"/>
              </w:rPr>
              <w:t xml:space="preserve"> Branch Office</w:t>
            </w:r>
          </w:p>
        </w:tc>
        <w:tc>
          <w:tcPr>
            <w:tcW w:w="1080" w:type="dxa"/>
            <w:shd w:val="clear" w:color="auto" w:fill="auto"/>
          </w:tcPr>
          <w:p w:rsidR="00B91DCF" w:rsidRPr="00477118" w:rsidRDefault="00B91DCF" w:rsidP="00717E8D">
            <w:pPr>
              <w:autoSpaceDE w:val="0"/>
              <w:autoSpaceDN w:val="0"/>
              <w:adjustRightInd w:val="0"/>
              <w:jc w:val="left"/>
              <w:rPr>
                <w:kern w:val="0"/>
              </w:rPr>
            </w:pPr>
            <w:r w:rsidRPr="00477118">
              <w:rPr>
                <w:kern w:val="0"/>
              </w:rPr>
              <w:t xml:space="preserve">East </w:t>
            </w:r>
            <w:proofErr w:type="spellStart"/>
            <w:r w:rsidRPr="00477118">
              <w:rPr>
                <w:kern w:val="0"/>
              </w:rPr>
              <w:t>Sanhe</w:t>
            </w:r>
            <w:proofErr w:type="spellEnd"/>
            <w:r w:rsidRPr="00477118">
              <w:rPr>
                <w:kern w:val="0"/>
              </w:rPr>
              <w:t xml:space="preserve"> Road</w:t>
            </w:r>
          </w:p>
          <w:p w:rsidR="00B91DCF" w:rsidRPr="00477118" w:rsidRDefault="00B91DCF" w:rsidP="00717E8D">
            <w:pPr>
              <w:autoSpaceDE w:val="0"/>
              <w:autoSpaceDN w:val="0"/>
              <w:adjustRightInd w:val="0"/>
              <w:jc w:val="left"/>
              <w:rPr>
                <w:kern w:val="0"/>
              </w:rPr>
            </w:pPr>
            <w:proofErr w:type="spellStart"/>
            <w:r w:rsidRPr="00477118">
              <w:rPr>
                <w:kern w:val="0"/>
              </w:rPr>
              <w:t>Hubang</w:t>
            </w:r>
            <w:proofErr w:type="spellEnd"/>
            <w:r w:rsidRPr="00477118">
              <w:rPr>
                <w:kern w:val="0"/>
              </w:rPr>
              <w:t xml:space="preserve"> part, the</w:t>
            </w:r>
          </w:p>
          <w:p w:rsidR="00B91DCF" w:rsidRPr="00477118" w:rsidRDefault="00B91DCF" w:rsidP="00717E8D">
            <w:pPr>
              <w:autoSpaceDE w:val="0"/>
              <w:autoSpaceDN w:val="0"/>
              <w:adjustRightInd w:val="0"/>
              <w:jc w:val="left"/>
              <w:rPr>
                <w:kern w:val="0"/>
              </w:rPr>
            </w:pPr>
            <w:r w:rsidRPr="00477118">
              <w:rPr>
                <w:kern w:val="0"/>
              </w:rPr>
              <w:t>west side of the</w:t>
            </w:r>
          </w:p>
          <w:p w:rsidR="00B91DCF" w:rsidRPr="00477118" w:rsidRDefault="00B91DCF" w:rsidP="00717E8D">
            <w:pPr>
              <w:autoSpaceDE w:val="0"/>
              <w:autoSpaceDN w:val="0"/>
              <w:adjustRightInd w:val="0"/>
              <w:jc w:val="left"/>
              <w:rPr>
                <w:kern w:val="0"/>
              </w:rPr>
            </w:pPr>
            <w:r w:rsidRPr="00477118">
              <w:rPr>
                <w:kern w:val="0"/>
              </w:rPr>
              <w:t>warehouse in</w:t>
            </w:r>
          </w:p>
          <w:p w:rsidR="00B91DCF" w:rsidRPr="00477118" w:rsidRDefault="00B91DCF" w:rsidP="00717E8D">
            <w:pPr>
              <w:autoSpaceDE w:val="0"/>
              <w:autoSpaceDN w:val="0"/>
              <w:adjustRightInd w:val="0"/>
              <w:jc w:val="left"/>
              <w:rPr>
                <w:kern w:val="0"/>
              </w:rPr>
            </w:pPr>
            <w:proofErr w:type="spellStart"/>
            <w:r w:rsidRPr="00477118">
              <w:rPr>
                <w:kern w:val="0"/>
              </w:rPr>
              <w:t>Yanbuzhen</w:t>
            </w:r>
            <w:proofErr w:type="spellEnd"/>
          </w:p>
          <w:p w:rsidR="00B91DCF" w:rsidRPr="00477118" w:rsidRDefault="00B91DCF" w:rsidP="00717E8D">
            <w:pPr>
              <w:autoSpaceDE w:val="0"/>
              <w:autoSpaceDN w:val="0"/>
              <w:adjustRightInd w:val="0"/>
              <w:jc w:val="left"/>
              <w:rPr>
                <w:kern w:val="0"/>
              </w:rPr>
            </w:pPr>
            <w:proofErr w:type="spellStart"/>
            <w:r w:rsidRPr="00477118">
              <w:rPr>
                <w:kern w:val="0"/>
              </w:rPr>
              <w:t>Sanyanqiao</w:t>
            </w:r>
            <w:proofErr w:type="spellEnd"/>
            <w:r w:rsidRPr="00477118">
              <w:rPr>
                <w:kern w:val="0"/>
              </w:rPr>
              <w:t>,</w:t>
            </w:r>
          </w:p>
          <w:p w:rsidR="00B91DCF" w:rsidRPr="00477118" w:rsidRDefault="00B91DCF" w:rsidP="00717E8D">
            <w:pPr>
              <w:autoSpaceDE w:val="0"/>
              <w:autoSpaceDN w:val="0"/>
              <w:adjustRightInd w:val="0"/>
              <w:jc w:val="left"/>
              <w:rPr>
                <w:kern w:val="0"/>
              </w:rPr>
            </w:pPr>
            <w:proofErr w:type="spellStart"/>
            <w:r w:rsidRPr="00477118">
              <w:rPr>
                <w:kern w:val="0"/>
              </w:rPr>
              <w:t>Nanhai</w:t>
            </w:r>
            <w:proofErr w:type="spellEnd"/>
            <w:r w:rsidRPr="00477118">
              <w:rPr>
                <w:kern w:val="0"/>
              </w:rPr>
              <w:t>,</w:t>
            </w:r>
          </w:p>
          <w:p w:rsidR="00B91DCF" w:rsidRPr="00477118" w:rsidRDefault="00B91DCF" w:rsidP="00717E8D">
            <w:pPr>
              <w:rPr>
                <w:sz w:val="22"/>
                <w:szCs w:val="22"/>
              </w:rPr>
            </w:pPr>
            <w:r w:rsidRPr="00477118">
              <w:rPr>
                <w:kern w:val="0"/>
              </w:rPr>
              <w:t>Guangdong</w:t>
            </w:r>
          </w:p>
        </w:tc>
        <w:tc>
          <w:tcPr>
            <w:tcW w:w="1620" w:type="dxa"/>
            <w:shd w:val="clear" w:color="auto" w:fill="auto"/>
          </w:tcPr>
          <w:p w:rsidR="00B91DCF" w:rsidRPr="00477118" w:rsidRDefault="00B91DCF" w:rsidP="00717E8D">
            <w:pPr>
              <w:rPr>
                <w:sz w:val="22"/>
                <w:szCs w:val="22"/>
              </w:rPr>
            </w:pPr>
            <w:r w:rsidRPr="00477118">
              <w:rPr>
                <w:sz w:val="22"/>
                <w:szCs w:val="22"/>
              </w:rPr>
              <w:t>(0757)85785606</w:t>
            </w:r>
          </w:p>
          <w:p w:rsidR="00B91DCF" w:rsidRPr="00477118" w:rsidRDefault="00B91DCF" w:rsidP="00717E8D">
            <w:pPr>
              <w:rPr>
                <w:sz w:val="22"/>
                <w:szCs w:val="22"/>
              </w:rPr>
            </w:pPr>
            <w:r w:rsidRPr="00477118">
              <w:rPr>
                <w:sz w:val="22"/>
                <w:szCs w:val="22"/>
              </w:rPr>
              <w:t>Fax: 85785806</w:t>
            </w:r>
          </w:p>
        </w:tc>
        <w:tc>
          <w:tcPr>
            <w:tcW w:w="1620" w:type="dxa"/>
            <w:shd w:val="clear" w:color="auto" w:fill="auto"/>
          </w:tcPr>
          <w:p w:rsidR="00B91DCF" w:rsidRPr="00477118" w:rsidRDefault="00B91DCF" w:rsidP="00717E8D">
            <w:pPr>
              <w:rPr>
                <w:sz w:val="22"/>
                <w:szCs w:val="22"/>
              </w:rPr>
            </w:pPr>
            <w:proofErr w:type="spellStart"/>
            <w:r w:rsidRPr="00477118">
              <w:rPr>
                <w:sz w:val="22"/>
                <w:szCs w:val="22"/>
              </w:rPr>
              <w:t>JianJun</w:t>
            </w:r>
            <w:proofErr w:type="spellEnd"/>
            <w:r w:rsidRPr="00477118">
              <w:rPr>
                <w:sz w:val="22"/>
                <w:szCs w:val="22"/>
              </w:rPr>
              <w:t xml:space="preserve"> Ma</w:t>
            </w:r>
          </w:p>
          <w:p w:rsidR="00B91DCF" w:rsidRPr="00477118" w:rsidRDefault="00B91DCF" w:rsidP="00717E8D">
            <w:pPr>
              <w:rPr>
                <w:sz w:val="22"/>
                <w:szCs w:val="22"/>
              </w:rPr>
            </w:pPr>
            <w:proofErr w:type="spellStart"/>
            <w:r w:rsidRPr="00477118">
              <w:rPr>
                <w:sz w:val="22"/>
                <w:szCs w:val="22"/>
              </w:rPr>
              <w:t>Xiaoli</w:t>
            </w:r>
            <w:proofErr w:type="spellEnd"/>
            <w:r w:rsidRPr="00477118">
              <w:rPr>
                <w:sz w:val="22"/>
                <w:szCs w:val="22"/>
              </w:rPr>
              <w:t xml:space="preserve"> Wang</w:t>
            </w:r>
          </w:p>
        </w:tc>
        <w:tc>
          <w:tcPr>
            <w:tcW w:w="1260" w:type="dxa"/>
            <w:shd w:val="clear" w:color="auto" w:fill="auto"/>
          </w:tcPr>
          <w:p w:rsidR="00B91DCF" w:rsidRPr="00477118" w:rsidRDefault="00B91DCF" w:rsidP="00717E8D">
            <w:pPr>
              <w:rPr>
                <w:sz w:val="22"/>
                <w:szCs w:val="22"/>
              </w:rPr>
            </w:pPr>
            <w:r w:rsidRPr="00477118">
              <w:rPr>
                <w:sz w:val="22"/>
                <w:szCs w:val="22"/>
              </w:rPr>
              <w:t>528247</w:t>
            </w:r>
          </w:p>
        </w:tc>
        <w:tc>
          <w:tcPr>
            <w:tcW w:w="1440" w:type="dxa"/>
            <w:shd w:val="clear" w:color="auto" w:fill="auto"/>
          </w:tcPr>
          <w:p w:rsidR="00B91DCF" w:rsidRPr="00477118" w:rsidRDefault="00B91DCF" w:rsidP="00717E8D">
            <w:pPr>
              <w:rPr>
                <w:sz w:val="22"/>
                <w:szCs w:val="22"/>
              </w:rPr>
            </w:pPr>
            <w:r w:rsidRPr="00477118">
              <w:rPr>
                <w:sz w:val="22"/>
                <w:szCs w:val="22"/>
              </w:rPr>
              <w:t>(</w:t>
            </w:r>
            <w:proofErr w:type="spellStart"/>
            <w:r w:rsidRPr="00477118">
              <w:rPr>
                <w:sz w:val="22"/>
                <w:szCs w:val="22"/>
              </w:rPr>
              <w:t>Guang</w:t>
            </w:r>
            <w:proofErr w:type="spellEnd"/>
            <w:r w:rsidRPr="00477118">
              <w:rPr>
                <w:sz w:val="22"/>
                <w:szCs w:val="22"/>
              </w:rPr>
              <w:t xml:space="preserve">) </w:t>
            </w:r>
            <w:proofErr w:type="spellStart"/>
            <w:r w:rsidRPr="00477118">
              <w:rPr>
                <w:sz w:val="22"/>
                <w:szCs w:val="22"/>
              </w:rPr>
              <w:t>Sanyanqiao</w:t>
            </w:r>
            <w:proofErr w:type="spellEnd"/>
          </w:p>
        </w:tc>
        <w:tc>
          <w:tcPr>
            <w:tcW w:w="1260" w:type="dxa"/>
            <w:shd w:val="clear" w:color="auto" w:fill="auto"/>
          </w:tcPr>
          <w:p w:rsidR="00B91DCF" w:rsidRPr="00477118" w:rsidRDefault="00B91DCF" w:rsidP="00717E8D">
            <w:pPr>
              <w:rPr>
                <w:sz w:val="22"/>
                <w:szCs w:val="22"/>
              </w:rPr>
            </w:pPr>
            <w:r w:rsidRPr="00477118">
              <w:rPr>
                <w:sz w:val="22"/>
                <w:szCs w:val="22"/>
              </w:rPr>
              <w:t>Standard</w:t>
            </w:r>
          </w:p>
        </w:tc>
      </w:tr>
      <w:tr w:rsidR="00B91DCF" w:rsidRPr="00477118" w:rsidTr="00717E8D">
        <w:trPr>
          <w:trHeight w:val="1095"/>
        </w:trPr>
        <w:tc>
          <w:tcPr>
            <w:tcW w:w="468" w:type="dxa"/>
            <w:vMerge/>
            <w:shd w:val="clear" w:color="auto" w:fill="auto"/>
          </w:tcPr>
          <w:p w:rsidR="00B91DCF" w:rsidRPr="00477118" w:rsidRDefault="00B91DCF" w:rsidP="00B91DCF">
            <w:pPr>
              <w:numPr>
                <w:ilvl w:val="0"/>
                <w:numId w:val="3"/>
              </w:numPr>
              <w:rPr>
                <w:sz w:val="22"/>
                <w:szCs w:val="22"/>
              </w:rPr>
            </w:pPr>
          </w:p>
        </w:tc>
        <w:tc>
          <w:tcPr>
            <w:tcW w:w="1620" w:type="dxa"/>
            <w:vMerge/>
            <w:shd w:val="clear" w:color="auto" w:fill="auto"/>
          </w:tcPr>
          <w:p w:rsidR="00B91DCF" w:rsidRPr="00477118" w:rsidRDefault="00B91DCF" w:rsidP="00717E8D">
            <w:pPr>
              <w:autoSpaceDE w:val="0"/>
              <w:autoSpaceDN w:val="0"/>
              <w:adjustRightInd w:val="0"/>
              <w:jc w:val="left"/>
              <w:rPr>
                <w:kern w:val="0"/>
              </w:rPr>
            </w:pPr>
          </w:p>
        </w:tc>
        <w:tc>
          <w:tcPr>
            <w:tcW w:w="1440" w:type="dxa"/>
            <w:vMerge/>
            <w:shd w:val="clear" w:color="auto" w:fill="auto"/>
          </w:tcPr>
          <w:p w:rsidR="00B91DCF" w:rsidRPr="00477118" w:rsidRDefault="00B91DCF" w:rsidP="00717E8D">
            <w:pPr>
              <w:autoSpaceDE w:val="0"/>
              <w:autoSpaceDN w:val="0"/>
              <w:adjustRightInd w:val="0"/>
              <w:jc w:val="left"/>
              <w:rPr>
                <w:kern w:val="0"/>
              </w:rPr>
            </w:pPr>
          </w:p>
        </w:tc>
        <w:tc>
          <w:tcPr>
            <w:tcW w:w="1440" w:type="dxa"/>
            <w:shd w:val="clear" w:color="auto" w:fill="auto"/>
          </w:tcPr>
          <w:p w:rsidR="00B91DCF" w:rsidRPr="00477118" w:rsidRDefault="00B91DCF" w:rsidP="00717E8D">
            <w:pPr>
              <w:rPr>
                <w:sz w:val="22"/>
                <w:szCs w:val="22"/>
              </w:rPr>
            </w:pPr>
            <w:r w:rsidRPr="00477118">
              <w:rPr>
                <w:sz w:val="22"/>
                <w:szCs w:val="22"/>
              </w:rPr>
              <w:t>Aluminum, Zinc</w:t>
            </w:r>
          </w:p>
        </w:tc>
        <w:tc>
          <w:tcPr>
            <w:tcW w:w="1080" w:type="dxa"/>
            <w:shd w:val="clear" w:color="auto" w:fill="auto"/>
          </w:tcPr>
          <w:p w:rsidR="00B91DCF" w:rsidRPr="00477118" w:rsidRDefault="00B91DCF" w:rsidP="00717E8D">
            <w:pPr>
              <w:rPr>
                <w:sz w:val="22"/>
                <w:szCs w:val="22"/>
              </w:rPr>
            </w:pPr>
            <w:proofErr w:type="spellStart"/>
            <w:r w:rsidRPr="00477118">
              <w:rPr>
                <w:sz w:val="22"/>
                <w:szCs w:val="22"/>
              </w:rPr>
              <w:t>ShengshiXiaotang</w:t>
            </w:r>
            <w:proofErr w:type="spellEnd"/>
            <w:r w:rsidRPr="00477118">
              <w:rPr>
                <w:sz w:val="22"/>
                <w:szCs w:val="22"/>
              </w:rPr>
              <w:t xml:space="preserve"> Warehouse</w:t>
            </w:r>
          </w:p>
        </w:tc>
        <w:tc>
          <w:tcPr>
            <w:tcW w:w="1080" w:type="dxa"/>
            <w:shd w:val="clear" w:color="auto" w:fill="auto"/>
          </w:tcPr>
          <w:p w:rsidR="00B91DCF" w:rsidRPr="00477118" w:rsidRDefault="00B91DCF" w:rsidP="00717E8D">
            <w:pPr>
              <w:autoSpaceDE w:val="0"/>
              <w:autoSpaceDN w:val="0"/>
              <w:adjustRightInd w:val="0"/>
              <w:jc w:val="left"/>
              <w:rPr>
                <w:kern w:val="0"/>
              </w:rPr>
            </w:pPr>
            <w:proofErr w:type="spellStart"/>
            <w:r w:rsidRPr="00477118">
              <w:rPr>
                <w:kern w:val="0"/>
              </w:rPr>
              <w:t>ShengshiLogisticsXiaotang</w:t>
            </w:r>
            <w:proofErr w:type="spellEnd"/>
            <w:r w:rsidRPr="00477118">
              <w:rPr>
                <w:kern w:val="0"/>
              </w:rPr>
              <w:t xml:space="preserve"> Storage, the West side of the </w:t>
            </w:r>
            <w:proofErr w:type="spellStart"/>
            <w:r w:rsidRPr="00477118">
              <w:rPr>
                <w:kern w:val="0"/>
              </w:rPr>
              <w:lastRenderedPageBreak/>
              <w:t>Xiaotang</w:t>
            </w:r>
            <w:proofErr w:type="spellEnd"/>
            <w:r w:rsidRPr="00477118">
              <w:rPr>
                <w:kern w:val="0"/>
              </w:rPr>
              <w:t xml:space="preserve"> Freight Yard, </w:t>
            </w:r>
            <w:proofErr w:type="spellStart"/>
            <w:r w:rsidRPr="00477118">
              <w:rPr>
                <w:kern w:val="0"/>
              </w:rPr>
              <w:t>Nanhai</w:t>
            </w:r>
            <w:proofErr w:type="spellEnd"/>
            <w:r w:rsidRPr="00477118">
              <w:rPr>
                <w:kern w:val="0"/>
              </w:rPr>
              <w:t xml:space="preserve"> District, </w:t>
            </w:r>
            <w:proofErr w:type="spellStart"/>
            <w:r w:rsidRPr="00477118">
              <w:rPr>
                <w:kern w:val="0"/>
              </w:rPr>
              <w:t>Foshan</w:t>
            </w:r>
            <w:proofErr w:type="spellEnd"/>
          </w:p>
          <w:p w:rsidR="00B91DCF" w:rsidRPr="00477118" w:rsidRDefault="00B91DCF" w:rsidP="00717E8D">
            <w:pPr>
              <w:rPr>
                <w:sz w:val="22"/>
                <w:szCs w:val="22"/>
              </w:rPr>
            </w:pPr>
            <w:r w:rsidRPr="00477118">
              <w:rPr>
                <w:kern w:val="0"/>
              </w:rPr>
              <w:t>Guangdong Province</w:t>
            </w:r>
          </w:p>
        </w:tc>
        <w:tc>
          <w:tcPr>
            <w:tcW w:w="1620" w:type="dxa"/>
            <w:shd w:val="clear" w:color="auto" w:fill="auto"/>
          </w:tcPr>
          <w:p w:rsidR="00B91DCF" w:rsidRPr="00477118" w:rsidRDefault="00B91DCF" w:rsidP="00717E8D">
            <w:pPr>
              <w:rPr>
                <w:sz w:val="22"/>
                <w:szCs w:val="22"/>
              </w:rPr>
            </w:pPr>
            <w:r w:rsidRPr="00477118">
              <w:rPr>
                <w:sz w:val="22"/>
                <w:szCs w:val="22"/>
              </w:rPr>
              <w:lastRenderedPageBreak/>
              <w:t>0757-81162300</w:t>
            </w:r>
          </w:p>
          <w:p w:rsidR="00B91DCF" w:rsidRPr="00477118" w:rsidRDefault="00B91DCF" w:rsidP="00717E8D">
            <w:pPr>
              <w:rPr>
                <w:sz w:val="22"/>
                <w:szCs w:val="22"/>
              </w:rPr>
            </w:pPr>
            <w:r w:rsidRPr="00477118">
              <w:rPr>
                <w:sz w:val="22"/>
                <w:szCs w:val="22"/>
              </w:rPr>
              <w:t>Fax: 81162309</w:t>
            </w:r>
          </w:p>
        </w:tc>
        <w:tc>
          <w:tcPr>
            <w:tcW w:w="1620" w:type="dxa"/>
            <w:shd w:val="clear" w:color="auto" w:fill="auto"/>
          </w:tcPr>
          <w:p w:rsidR="00B91DCF" w:rsidRPr="00477118" w:rsidRDefault="00B91DCF" w:rsidP="00717E8D">
            <w:pPr>
              <w:rPr>
                <w:sz w:val="22"/>
                <w:szCs w:val="22"/>
              </w:rPr>
            </w:pPr>
            <w:proofErr w:type="spellStart"/>
            <w:r w:rsidRPr="00477118">
              <w:rPr>
                <w:sz w:val="22"/>
                <w:szCs w:val="22"/>
              </w:rPr>
              <w:t>Weicong</w:t>
            </w:r>
            <w:proofErr w:type="spellEnd"/>
            <w:r w:rsidRPr="00477118">
              <w:rPr>
                <w:sz w:val="22"/>
                <w:szCs w:val="22"/>
              </w:rPr>
              <w:t xml:space="preserve"> Chen</w:t>
            </w:r>
          </w:p>
          <w:p w:rsidR="00B91DCF" w:rsidRPr="00477118" w:rsidRDefault="00B91DCF" w:rsidP="00717E8D">
            <w:pPr>
              <w:rPr>
                <w:sz w:val="22"/>
                <w:szCs w:val="22"/>
              </w:rPr>
            </w:pPr>
          </w:p>
        </w:tc>
        <w:tc>
          <w:tcPr>
            <w:tcW w:w="1260" w:type="dxa"/>
            <w:shd w:val="clear" w:color="auto" w:fill="auto"/>
          </w:tcPr>
          <w:p w:rsidR="00B91DCF" w:rsidRPr="00477118" w:rsidRDefault="00B91DCF" w:rsidP="00717E8D">
            <w:pPr>
              <w:rPr>
                <w:sz w:val="22"/>
                <w:szCs w:val="22"/>
              </w:rPr>
            </w:pPr>
            <w:r w:rsidRPr="00477118">
              <w:rPr>
                <w:sz w:val="22"/>
                <w:szCs w:val="22"/>
              </w:rPr>
              <w:t>528222</w:t>
            </w:r>
          </w:p>
        </w:tc>
        <w:tc>
          <w:tcPr>
            <w:tcW w:w="1440" w:type="dxa"/>
            <w:shd w:val="clear" w:color="auto" w:fill="auto"/>
          </w:tcPr>
          <w:p w:rsidR="00B91DCF" w:rsidRPr="00477118" w:rsidRDefault="00B91DCF" w:rsidP="00717E8D">
            <w:pPr>
              <w:rPr>
                <w:sz w:val="22"/>
                <w:szCs w:val="22"/>
              </w:rPr>
            </w:pPr>
            <w:r w:rsidRPr="00477118">
              <w:rPr>
                <w:sz w:val="22"/>
                <w:szCs w:val="22"/>
              </w:rPr>
              <w:t xml:space="preserve">Guangdong </w:t>
            </w:r>
            <w:proofErr w:type="spellStart"/>
            <w:r w:rsidRPr="00477118">
              <w:rPr>
                <w:sz w:val="22"/>
                <w:szCs w:val="22"/>
              </w:rPr>
              <w:t>Shengshi</w:t>
            </w:r>
            <w:proofErr w:type="spellEnd"/>
            <w:r w:rsidRPr="00477118">
              <w:rPr>
                <w:sz w:val="22"/>
                <w:szCs w:val="22"/>
              </w:rPr>
              <w:t xml:space="preserve"> Logistics Line (Line Stock Nine, Line Stock Ten)</w:t>
            </w:r>
          </w:p>
        </w:tc>
        <w:tc>
          <w:tcPr>
            <w:tcW w:w="1260" w:type="dxa"/>
            <w:shd w:val="clear" w:color="auto" w:fill="auto"/>
          </w:tcPr>
          <w:p w:rsidR="00B91DCF" w:rsidRPr="00477118" w:rsidRDefault="00B91DCF" w:rsidP="00717E8D">
            <w:pPr>
              <w:rPr>
                <w:sz w:val="22"/>
                <w:szCs w:val="22"/>
              </w:rPr>
            </w:pPr>
            <w:r w:rsidRPr="00477118">
              <w:rPr>
                <w:sz w:val="22"/>
                <w:szCs w:val="22"/>
              </w:rPr>
              <w:t>Standard</w:t>
            </w:r>
          </w:p>
        </w:tc>
      </w:tr>
      <w:tr w:rsidR="00B91DCF" w:rsidRPr="00477118" w:rsidTr="00717E8D">
        <w:tc>
          <w:tcPr>
            <w:tcW w:w="468" w:type="dxa"/>
            <w:shd w:val="clear" w:color="auto" w:fill="auto"/>
          </w:tcPr>
          <w:p w:rsidR="00B91DCF" w:rsidRPr="00477118" w:rsidRDefault="00B91DCF" w:rsidP="00B91DCF">
            <w:pPr>
              <w:numPr>
                <w:ilvl w:val="0"/>
                <w:numId w:val="3"/>
              </w:numPr>
              <w:rPr>
                <w:sz w:val="22"/>
                <w:szCs w:val="22"/>
              </w:rPr>
            </w:pPr>
            <w:r w:rsidRPr="00477118">
              <w:rPr>
                <w:sz w:val="22"/>
                <w:szCs w:val="22"/>
              </w:rPr>
              <w:lastRenderedPageBreak/>
              <w:t>11</w:t>
            </w:r>
          </w:p>
        </w:tc>
        <w:tc>
          <w:tcPr>
            <w:tcW w:w="1620" w:type="dxa"/>
            <w:shd w:val="clear" w:color="auto" w:fill="auto"/>
          </w:tcPr>
          <w:p w:rsidR="00B91DCF" w:rsidRPr="00477118" w:rsidRDefault="00B91DCF" w:rsidP="00717E8D">
            <w:pPr>
              <w:autoSpaceDE w:val="0"/>
              <w:autoSpaceDN w:val="0"/>
              <w:adjustRightInd w:val="0"/>
              <w:jc w:val="left"/>
              <w:rPr>
                <w:kern w:val="0"/>
              </w:rPr>
            </w:pPr>
            <w:proofErr w:type="spellStart"/>
            <w:r w:rsidRPr="00477118">
              <w:rPr>
                <w:kern w:val="0"/>
              </w:rPr>
              <w:t>Nanchu</w:t>
            </w:r>
            <w:proofErr w:type="spellEnd"/>
          </w:p>
          <w:p w:rsidR="00B91DCF" w:rsidRPr="00477118" w:rsidRDefault="00B91DCF" w:rsidP="00717E8D">
            <w:pPr>
              <w:autoSpaceDE w:val="0"/>
              <w:autoSpaceDN w:val="0"/>
              <w:adjustRightInd w:val="0"/>
              <w:jc w:val="left"/>
              <w:rPr>
                <w:kern w:val="0"/>
              </w:rPr>
            </w:pPr>
            <w:r w:rsidRPr="00477118">
              <w:rPr>
                <w:kern w:val="0"/>
              </w:rPr>
              <w:t>Management of</w:t>
            </w:r>
          </w:p>
          <w:p w:rsidR="00B91DCF" w:rsidRPr="00477118" w:rsidRDefault="00B91DCF" w:rsidP="00717E8D">
            <w:pPr>
              <w:autoSpaceDE w:val="0"/>
              <w:autoSpaceDN w:val="0"/>
              <w:adjustRightInd w:val="0"/>
              <w:jc w:val="left"/>
              <w:rPr>
                <w:kern w:val="0"/>
              </w:rPr>
            </w:pPr>
            <w:r w:rsidRPr="00477118">
              <w:rPr>
                <w:kern w:val="0"/>
              </w:rPr>
              <w:t>Non-ferrous Metal</w:t>
            </w:r>
          </w:p>
          <w:p w:rsidR="00B91DCF" w:rsidRPr="00477118" w:rsidRDefault="00B91DCF" w:rsidP="00717E8D">
            <w:pPr>
              <w:rPr>
                <w:sz w:val="22"/>
                <w:szCs w:val="22"/>
              </w:rPr>
            </w:pPr>
            <w:r w:rsidRPr="00477118">
              <w:rPr>
                <w:kern w:val="0"/>
              </w:rPr>
              <w:t>Storage Ltd.</w:t>
            </w:r>
          </w:p>
        </w:tc>
        <w:tc>
          <w:tcPr>
            <w:tcW w:w="1440" w:type="dxa"/>
            <w:shd w:val="clear" w:color="auto" w:fill="auto"/>
          </w:tcPr>
          <w:p w:rsidR="00B91DCF" w:rsidRPr="00477118" w:rsidRDefault="00B91DCF" w:rsidP="00717E8D">
            <w:pPr>
              <w:rPr>
                <w:sz w:val="22"/>
                <w:szCs w:val="22"/>
              </w:rPr>
            </w:pPr>
            <w:r w:rsidRPr="00477118">
              <w:rPr>
                <w:sz w:val="22"/>
                <w:szCs w:val="22"/>
              </w:rPr>
              <w:t xml:space="preserve">No.166 </w:t>
            </w:r>
            <w:proofErr w:type="spellStart"/>
            <w:r w:rsidRPr="00477118">
              <w:rPr>
                <w:sz w:val="22"/>
                <w:szCs w:val="22"/>
              </w:rPr>
              <w:t>Foluogong</w:t>
            </w:r>
            <w:proofErr w:type="spellEnd"/>
            <w:r w:rsidRPr="00477118">
              <w:rPr>
                <w:sz w:val="22"/>
                <w:szCs w:val="22"/>
              </w:rPr>
              <w:t xml:space="preserve"> Road, </w:t>
            </w:r>
            <w:proofErr w:type="spellStart"/>
            <w:r w:rsidRPr="00477118">
              <w:rPr>
                <w:sz w:val="22"/>
                <w:szCs w:val="22"/>
              </w:rPr>
              <w:t>Chancheng</w:t>
            </w:r>
            <w:proofErr w:type="spellEnd"/>
            <w:r w:rsidRPr="00477118">
              <w:rPr>
                <w:sz w:val="22"/>
                <w:szCs w:val="22"/>
              </w:rPr>
              <w:t xml:space="preserve"> District, </w:t>
            </w:r>
            <w:proofErr w:type="spellStart"/>
            <w:r w:rsidRPr="00477118">
              <w:rPr>
                <w:sz w:val="22"/>
                <w:szCs w:val="22"/>
              </w:rPr>
              <w:t>Foshan</w:t>
            </w:r>
            <w:proofErr w:type="spellEnd"/>
            <w:r w:rsidRPr="00477118">
              <w:rPr>
                <w:sz w:val="22"/>
                <w:szCs w:val="22"/>
              </w:rPr>
              <w:t>, Guangdong</w:t>
            </w:r>
          </w:p>
        </w:tc>
        <w:tc>
          <w:tcPr>
            <w:tcW w:w="1440" w:type="dxa"/>
            <w:shd w:val="clear" w:color="auto" w:fill="auto"/>
          </w:tcPr>
          <w:p w:rsidR="00B91DCF" w:rsidRPr="00477118" w:rsidRDefault="00B91DCF" w:rsidP="00717E8D">
            <w:pPr>
              <w:rPr>
                <w:sz w:val="22"/>
                <w:szCs w:val="22"/>
              </w:rPr>
            </w:pPr>
            <w:r w:rsidRPr="00477118">
              <w:rPr>
                <w:sz w:val="22"/>
                <w:szCs w:val="22"/>
              </w:rPr>
              <w:t xml:space="preserve">Aluminum, Zinc </w:t>
            </w:r>
          </w:p>
        </w:tc>
        <w:tc>
          <w:tcPr>
            <w:tcW w:w="1080" w:type="dxa"/>
            <w:shd w:val="clear" w:color="auto" w:fill="auto"/>
          </w:tcPr>
          <w:p w:rsidR="00B91DCF" w:rsidRPr="00477118" w:rsidRDefault="00B91DCF" w:rsidP="00717E8D">
            <w:pPr>
              <w:autoSpaceDE w:val="0"/>
              <w:autoSpaceDN w:val="0"/>
              <w:adjustRightInd w:val="0"/>
              <w:jc w:val="left"/>
              <w:rPr>
                <w:kern w:val="0"/>
              </w:rPr>
            </w:pPr>
            <w:r w:rsidRPr="00477118">
              <w:rPr>
                <w:sz w:val="22"/>
                <w:szCs w:val="22"/>
              </w:rPr>
              <w:t xml:space="preserve">Guangdong </w:t>
            </w:r>
            <w:proofErr w:type="spellStart"/>
            <w:r w:rsidRPr="00477118">
              <w:rPr>
                <w:kern w:val="0"/>
              </w:rPr>
              <w:t>NanhaiNanchun</w:t>
            </w:r>
            <w:proofErr w:type="spellEnd"/>
          </w:p>
          <w:p w:rsidR="00B91DCF" w:rsidRPr="00477118" w:rsidRDefault="00B91DCF" w:rsidP="00717E8D">
            <w:pPr>
              <w:autoSpaceDE w:val="0"/>
              <w:autoSpaceDN w:val="0"/>
              <w:adjustRightInd w:val="0"/>
              <w:jc w:val="left"/>
              <w:rPr>
                <w:kern w:val="0"/>
              </w:rPr>
            </w:pPr>
            <w:r w:rsidRPr="00477118">
              <w:rPr>
                <w:kern w:val="0"/>
              </w:rPr>
              <w:t>Management of</w:t>
            </w:r>
          </w:p>
          <w:p w:rsidR="00B91DCF" w:rsidRPr="00477118" w:rsidRDefault="00B91DCF" w:rsidP="00717E8D">
            <w:pPr>
              <w:autoSpaceDE w:val="0"/>
              <w:autoSpaceDN w:val="0"/>
              <w:adjustRightInd w:val="0"/>
              <w:jc w:val="left"/>
              <w:rPr>
                <w:kern w:val="0"/>
              </w:rPr>
            </w:pPr>
            <w:r w:rsidRPr="00477118">
              <w:rPr>
                <w:kern w:val="0"/>
              </w:rPr>
              <w:t>Non-ferrous Metal</w:t>
            </w:r>
          </w:p>
          <w:p w:rsidR="00B91DCF" w:rsidRPr="00477118" w:rsidRDefault="00B91DCF" w:rsidP="00717E8D">
            <w:pPr>
              <w:rPr>
                <w:sz w:val="22"/>
                <w:szCs w:val="22"/>
              </w:rPr>
            </w:pPr>
            <w:r w:rsidRPr="00477118">
              <w:rPr>
                <w:kern w:val="0"/>
              </w:rPr>
              <w:t>Storage Ltd.</w:t>
            </w:r>
          </w:p>
        </w:tc>
        <w:tc>
          <w:tcPr>
            <w:tcW w:w="1080" w:type="dxa"/>
            <w:shd w:val="clear" w:color="auto" w:fill="auto"/>
          </w:tcPr>
          <w:p w:rsidR="00B91DCF" w:rsidRPr="00477118" w:rsidRDefault="00B91DCF" w:rsidP="00717E8D">
            <w:pPr>
              <w:rPr>
                <w:sz w:val="22"/>
                <w:szCs w:val="22"/>
              </w:rPr>
            </w:pPr>
            <w:r w:rsidRPr="00477118">
              <w:rPr>
                <w:sz w:val="22"/>
                <w:szCs w:val="22"/>
              </w:rPr>
              <w:t xml:space="preserve">No.166 </w:t>
            </w:r>
            <w:proofErr w:type="spellStart"/>
            <w:r w:rsidRPr="00477118">
              <w:rPr>
                <w:sz w:val="22"/>
                <w:szCs w:val="22"/>
              </w:rPr>
              <w:t>Foluogong</w:t>
            </w:r>
            <w:proofErr w:type="spellEnd"/>
            <w:r w:rsidRPr="00477118">
              <w:rPr>
                <w:sz w:val="22"/>
                <w:szCs w:val="22"/>
              </w:rPr>
              <w:t xml:space="preserve"> Road, </w:t>
            </w:r>
            <w:proofErr w:type="spellStart"/>
            <w:r w:rsidRPr="00477118">
              <w:rPr>
                <w:sz w:val="22"/>
                <w:szCs w:val="22"/>
              </w:rPr>
              <w:t>Chancheng</w:t>
            </w:r>
            <w:proofErr w:type="spellEnd"/>
            <w:r w:rsidRPr="00477118">
              <w:rPr>
                <w:sz w:val="22"/>
                <w:szCs w:val="22"/>
              </w:rPr>
              <w:t xml:space="preserve"> District, </w:t>
            </w:r>
            <w:proofErr w:type="spellStart"/>
            <w:r w:rsidRPr="00477118">
              <w:rPr>
                <w:sz w:val="22"/>
                <w:szCs w:val="22"/>
              </w:rPr>
              <w:t>Foshan</w:t>
            </w:r>
            <w:proofErr w:type="spellEnd"/>
            <w:r w:rsidRPr="00477118">
              <w:rPr>
                <w:sz w:val="22"/>
                <w:szCs w:val="22"/>
              </w:rPr>
              <w:t>, Guangdong</w:t>
            </w:r>
          </w:p>
        </w:tc>
        <w:tc>
          <w:tcPr>
            <w:tcW w:w="1620" w:type="dxa"/>
            <w:shd w:val="clear" w:color="auto" w:fill="auto"/>
          </w:tcPr>
          <w:p w:rsidR="00B91DCF" w:rsidRPr="00477118" w:rsidRDefault="00B91DCF" w:rsidP="00717E8D">
            <w:pPr>
              <w:rPr>
                <w:sz w:val="22"/>
                <w:szCs w:val="22"/>
              </w:rPr>
            </w:pPr>
            <w:r w:rsidRPr="00477118">
              <w:rPr>
                <w:sz w:val="22"/>
                <w:szCs w:val="22"/>
              </w:rPr>
              <w:t>0757-88015023</w:t>
            </w:r>
          </w:p>
          <w:p w:rsidR="00B91DCF" w:rsidRPr="00477118" w:rsidRDefault="00B91DCF" w:rsidP="00717E8D">
            <w:pPr>
              <w:rPr>
                <w:sz w:val="22"/>
                <w:szCs w:val="22"/>
              </w:rPr>
            </w:pPr>
            <w:r w:rsidRPr="00477118">
              <w:rPr>
                <w:sz w:val="22"/>
                <w:szCs w:val="22"/>
              </w:rPr>
              <w:t>Fax: 88015022</w:t>
            </w:r>
          </w:p>
        </w:tc>
        <w:tc>
          <w:tcPr>
            <w:tcW w:w="1620" w:type="dxa"/>
            <w:shd w:val="clear" w:color="auto" w:fill="auto"/>
          </w:tcPr>
          <w:p w:rsidR="00B91DCF" w:rsidRPr="00477118" w:rsidRDefault="00B91DCF" w:rsidP="00717E8D">
            <w:pPr>
              <w:rPr>
                <w:sz w:val="22"/>
                <w:szCs w:val="22"/>
              </w:rPr>
            </w:pPr>
            <w:proofErr w:type="spellStart"/>
            <w:r w:rsidRPr="00477118">
              <w:rPr>
                <w:sz w:val="22"/>
                <w:szCs w:val="22"/>
              </w:rPr>
              <w:t>Junbin</w:t>
            </w:r>
            <w:proofErr w:type="spellEnd"/>
            <w:r w:rsidRPr="00477118">
              <w:rPr>
                <w:sz w:val="22"/>
                <w:szCs w:val="22"/>
              </w:rPr>
              <w:t xml:space="preserve"> Li</w:t>
            </w:r>
          </w:p>
        </w:tc>
        <w:tc>
          <w:tcPr>
            <w:tcW w:w="1260" w:type="dxa"/>
            <w:shd w:val="clear" w:color="auto" w:fill="auto"/>
          </w:tcPr>
          <w:p w:rsidR="00B91DCF" w:rsidRPr="00477118" w:rsidRDefault="00B91DCF" w:rsidP="00717E8D">
            <w:pPr>
              <w:rPr>
                <w:sz w:val="22"/>
                <w:szCs w:val="22"/>
              </w:rPr>
            </w:pPr>
            <w:r w:rsidRPr="00477118">
              <w:rPr>
                <w:sz w:val="22"/>
                <w:szCs w:val="22"/>
              </w:rPr>
              <w:t>528000</w:t>
            </w:r>
          </w:p>
        </w:tc>
        <w:tc>
          <w:tcPr>
            <w:tcW w:w="1440" w:type="dxa"/>
            <w:shd w:val="clear" w:color="auto" w:fill="auto"/>
          </w:tcPr>
          <w:p w:rsidR="00B91DCF" w:rsidRPr="00477118" w:rsidRDefault="00B91DCF" w:rsidP="00717E8D">
            <w:pPr>
              <w:rPr>
                <w:sz w:val="22"/>
                <w:szCs w:val="22"/>
              </w:rPr>
            </w:pPr>
            <w:proofErr w:type="spellStart"/>
            <w:r w:rsidRPr="00477118">
              <w:rPr>
                <w:sz w:val="22"/>
                <w:szCs w:val="22"/>
              </w:rPr>
              <w:t>Jiebian</w:t>
            </w:r>
            <w:proofErr w:type="spellEnd"/>
            <w:r w:rsidRPr="00477118">
              <w:rPr>
                <w:sz w:val="22"/>
                <w:szCs w:val="22"/>
              </w:rPr>
              <w:t xml:space="preserve"> Station (</w:t>
            </w:r>
            <w:proofErr w:type="spellStart"/>
            <w:r w:rsidRPr="00477118">
              <w:rPr>
                <w:sz w:val="22"/>
                <w:szCs w:val="22"/>
              </w:rPr>
              <w:t>Guang</w:t>
            </w:r>
            <w:proofErr w:type="spellEnd"/>
            <w:r w:rsidRPr="00477118">
              <w:rPr>
                <w:sz w:val="22"/>
                <w:szCs w:val="22"/>
              </w:rPr>
              <w:t xml:space="preserve">) </w:t>
            </w:r>
            <w:proofErr w:type="spellStart"/>
            <w:r w:rsidRPr="00477118">
              <w:rPr>
                <w:sz w:val="22"/>
                <w:szCs w:val="22"/>
              </w:rPr>
              <w:t>Nanchu</w:t>
            </w:r>
            <w:proofErr w:type="spellEnd"/>
            <w:r w:rsidRPr="00477118">
              <w:rPr>
                <w:sz w:val="22"/>
                <w:szCs w:val="22"/>
              </w:rPr>
              <w:t xml:space="preserve"> Private Siding</w:t>
            </w:r>
          </w:p>
        </w:tc>
        <w:tc>
          <w:tcPr>
            <w:tcW w:w="1260" w:type="dxa"/>
            <w:shd w:val="clear" w:color="auto" w:fill="auto"/>
          </w:tcPr>
          <w:p w:rsidR="00B91DCF" w:rsidRPr="00477118" w:rsidRDefault="00B91DCF" w:rsidP="00717E8D">
            <w:pPr>
              <w:rPr>
                <w:sz w:val="22"/>
                <w:szCs w:val="22"/>
              </w:rPr>
            </w:pPr>
            <w:r w:rsidRPr="00477118">
              <w:rPr>
                <w:sz w:val="22"/>
                <w:szCs w:val="22"/>
              </w:rPr>
              <w:t>Standard</w:t>
            </w:r>
          </w:p>
        </w:tc>
      </w:tr>
      <w:tr w:rsidR="00B91DCF" w:rsidRPr="00477118" w:rsidTr="00717E8D">
        <w:trPr>
          <w:trHeight w:val="158"/>
        </w:trPr>
        <w:tc>
          <w:tcPr>
            <w:tcW w:w="468" w:type="dxa"/>
            <w:vMerge w:val="restart"/>
            <w:shd w:val="clear" w:color="auto" w:fill="auto"/>
          </w:tcPr>
          <w:p w:rsidR="00B91DCF" w:rsidRPr="00477118" w:rsidRDefault="00B91DCF" w:rsidP="00B91DCF">
            <w:pPr>
              <w:numPr>
                <w:ilvl w:val="0"/>
                <w:numId w:val="3"/>
              </w:numPr>
              <w:rPr>
                <w:sz w:val="22"/>
                <w:szCs w:val="22"/>
              </w:rPr>
            </w:pPr>
            <w:r w:rsidRPr="00477118">
              <w:rPr>
                <w:sz w:val="22"/>
                <w:szCs w:val="22"/>
              </w:rPr>
              <w:t>12</w:t>
            </w:r>
          </w:p>
        </w:tc>
        <w:tc>
          <w:tcPr>
            <w:tcW w:w="1620" w:type="dxa"/>
            <w:vMerge w:val="restart"/>
            <w:shd w:val="clear" w:color="auto" w:fill="auto"/>
          </w:tcPr>
          <w:p w:rsidR="00B91DCF" w:rsidRPr="00477118" w:rsidRDefault="00B91DCF" w:rsidP="00717E8D">
            <w:pPr>
              <w:rPr>
                <w:sz w:val="22"/>
                <w:szCs w:val="22"/>
              </w:rPr>
            </w:pPr>
            <w:proofErr w:type="spellStart"/>
            <w:r>
              <w:rPr>
                <w:rFonts w:hint="eastAsia"/>
                <w:sz w:val="22"/>
                <w:szCs w:val="22"/>
              </w:rPr>
              <w:t>ZhangjiangKangyun</w:t>
            </w:r>
            <w:proofErr w:type="spellEnd"/>
            <w:r w:rsidRPr="00477118">
              <w:rPr>
                <w:kern w:val="0"/>
              </w:rPr>
              <w:t xml:space="preserve"> Storage Ltd.</w:t>
            </w:r>
          </w:p>
        </w:tc>
        <w:tc>
          <w:tcPr>
            <w:tcW w:w="1440" w:type="dxa"/>
            <w:vMerge w:val="restart"/>
            <w:shd w:val="clear" w:color="auto" w:fill="auto"/>
          </w:tcPr>
          <w:p w:rsidR="00B91DCF" w:rsidRPr="00477118" w:rsidRDefault="00B91DCF" w:rsidP="00717E8D">
            <w:pPr>
              <w:rPr>
                <w:sz w:val="22"/>
                <w:szCs w:val="22"/>
              </w:rPr>
            </w:pPr>
            <w:r w:rsidRPr="00477118">
              <w:rPr>
                <w:sz w:val="22"/>
                <w:szCs w:val="22"/>
              </w:rPr>
              <w:t xml:space="preserve">No.98 </w:t>
            </w:r>
            <w:proofErr w:type="spellStart"/>
            <w:r w:rsidRPr="00477118">
              <w:rPr>
                <w:sz w:val="22"/>
                <w:szCs w:val="22"/>
              </w:rPr>
              <w:t>Gongkang</w:t>
            </w:r>
            <w:proofErr w:type="spellEnd"/>
            <w:r w:rsidRPr="00477118">
              <w:rPr>
                <w:sz w:val="22"/>
                <w:szCs w:val="22"/>
              </w:rPr>
              <w:t xml:space="preserve"> Road, Hangzhou </w:t>
            </w:r>
            <w:r w:rsidRPr="00477118">
              <w:rPr>
                <w:rFonts w:hint="eastAsia"/>
                <w:sz w:val="22"/>
                <w:szCs w:val="22"/>
              </w:rPr>
              <w:t>（</w:t>
            </w:r>
            <w:r w:rsidRPr="00477118">
              <w:rPr>
                <w:sz w:val="22"/>
                <w:szCs w:val="22"/>
              </w:rPr>
              <w:t xml:space="preserve">inside of the rail </w:t>
            </w:r>
            <w:proofErr w:type="spellStart"/>
            <w:r w:rsidRPr="00477118">
              <w:rPr>
                <w:sz w:val="22"/>
                <w:szCs w:val="22"/>
              </w:rPr>
              <w:t>Kangqiao</w:t>
            </w:r>
            <w:proofErr w:type="spellEnd"/>
            <w:r w:rsidRPr="00477118">
              <w:rPr>
                <w:sz w:val="22"/>
                <w:szCs w:val="22"/>
              </w:rPr>
              <w:t xml:space="preserve"> </w:t>
            </w:r>
            <w:r w:rsidRPr="00477118">
              <w:rPr>
                <w:sz w:val="22"/>
                <w:szCs w:val="22"/>
              </w:rPr>
              <w:lastRenderedPageBreak/>
              <w:t xml:space="preserve">Freight Yard </w:t>
            </w:r>
            <w:r w:rsidRPr="00477118">
              <w:rPr>
                <w:rFonts w:hint="eastAsia"/>
                <w:sz w:val="22"/>
                <w:szCs w:val="22"/>
              </w:rPr>
              <w:t>）</w:t>
            </w:r>
          </w:p>
        </w:tc>
        <w:tc>
          <w:tcPr>
            <w:tcW w:w="1440" w:type="dxa"/>
            <w:shd w:val="clear" w:color="auto" w:fill="auto"/>
          </w:tcPr>
          <w:p w:rsidR="00B91DCF" w:rsidRPr="00477118" w:rsidRDefault="00B91DCF" w:rsidP="00717E8D">
            <w:pPr>
              <w:rPr>
                <w:sz w:val="22"/>
                <w:szCs w:val="22"/>
              </w:rPr>
            </w:pPr>
            <w:r w:rsidRPr="00477118">
              <w:rPr>
                <w:sz w:val="22"/>
                <w:szCs w:val="22"/>
              </w:rPr>
              <w:lastRenderedPageBreak/>
              <w:t>Aluminum, Zinc</w:t>
            </w:r>
          </w:p>
        </w:tc>
        <w:tc>
          <w:tcPr>
            <w:tcW w:w="1080" w:type="dxa"/>
            <w:shd w:val="clear" w:color="auto" w:fill="auto"/>
          </w:tcPr>
          <w:p w:rsidR="00B91DCF" w:rsidRPr="00477118" w:rsidRDefault="00B91DCF" w:rsidP="00717E8D">
            <w:pPr>
              <w:rPr>
                <w:sz w:val="22"/>
                <w:szCs w:val="22"/>
              </w:rPr>
            </w:pPr>
            <w:proofErr w:type="spellStart"/>
            <w:r>
              <w:rPr>
                <w:rFonts w:hint="eastAsia"/>
                <w:sz w:val="22"/>
                <w:szCs w:val="22"/>
              </w:rPr>
              <w:t>ZhangjiangKangyun</w:t>
            </w:r>
            <w:proofErr w:type="spellEnd"/>
            <w:r w:rsidRPr="00477118">
              <w:rPr>
                <w:kern w:val="0"/>
              </w:rPr>
              <w:t xml:space="preserve"> Storage Ltd.</w:t>
            </w:r>
          </w:p>
        </w:tc>
        <w:tc>
          <w:tcPr>
            <w:tcW w:w="1080" w:type="dxa"/>
            <w:shd w:val="clear" w:color="auto" w:fill="auto"/>
          </w:tcPr>
          <w:p w:rsidR="00B91DCF" w:rsidRPr="00477118" w:rsidRDefault="00B91DCF" w:rsidP="00717E8D">
            <w:pPr>
              <w:rPr>
                <w:sz w:val="22"/>
                <w:szCs w:val="22"/>
              </w:rPr>
            </w:pPr>
            <w:r w:rsidRPr="00477118">
              <w:rPr>
                <w:sz w:val="22"/>
                <w:szCs w:val="22"/>
              </w:rPr>
              <w:t xml:space="preserve">No.98 </w:t>
            </w:r>
            <w:proofErr w:type="spellStart"/>
            <w:r w:rsidRPr="00477118">
              <w:rPr>
                <w:sz w:val="22"/>
                <w:szCs w:val="22"/>
              </w:rPr>
              <w:t>Gongkang</w:t>
            </w:r>
            <w:proofErr w:type="spellEnd"/>
            <w:r w:rsidRPr="00477118">
              <w:rPr>
                <w:sz w:val="22"/>
                <w:szCs w:val="22"/>
              </w:rPr>
              <w:t xml:space="preserve"> Road, Hangzhou (inside of the Rail </w:t>
            </w:r>
            <w:proofErr w:type="spellStart"/>
            <w:r w:rsidRPr="00477118">
              <w:rPr>
                <w:sz w:val="22"/>
                <w:szCs w:val="22"/>
              </w:rPr>
              <w:lastRenderedPageBreak/>
              <w:t>Kangqiao</w:t>
            </w:r>
            <w:proofErr w:type="spellEnd"/>
            <w:r w:rsidRPr="00477118">
              <w:rPr>
                <w:sz w:val="22"/>
                <w:szCs w:val="22"/>
              </w:rPr>
              <w:t xml:space="preserve"> Warehouse)</w:t>
            </w:r>
          </w:p>
        </w:tc>
        <w:tc>
          <w:tcPr>
            <w:tcW w:w="1620" w:type="dxa"/>
            <w:shd w:val="clear" w:color="auto" w:fill="auto"/>
          </w:tcPr>
          <w:p w:rsidR="00B91DCF" w:rsidRPr="00477118" w:rsidRDefault="00B91DCF" w:rsidP="00717E8D">
            <w:pPr>
              <w:rPr>
                <w:sz w:val="22"/>
                <w:szCs w:val="22"/>
              </w:rPr>
            </w:pPr>
            <w:r w:rsidRPr="00477118">
              <w:rPr>
                <w:sz w:val="22"/>
                <w:szCs w:val="22"/>
              </w:rPr>
              <w:lastRenderedPageBreak/>
              <w:t>0571-56725585</w:t>
            </w:r>
          </w:p>
          <w:p w:rsidR="00B91DCF" w:rsidRPr="00477118" w:rsidRDefault="00B91DCF" w:rsidP="00717E8D">
            <w:pPr>
              <w:ind w:firstLineChars="200" w:firstLine="440"/>
              <w:rPr>
                <w:sz w:val="22"/>
                <w:szCs w:val="22"/>
              </w:rPr>
            </w:pPr>
            <w:r w:rsidRPr="00477118">
              <w:rPr>
                <w:sz w:val="22"/>
                <w:szCs w:val="22"/>
              </w:rPr>
              <w:t>56725565</w:t>
            </w:r>
          </w:p>
          <w:p w:rsidR="00B91DCF" w:rsidRPr="00477118" w:rsidRDefault="00B91DCF" w:rsidP="00717E8D">
            <w:pPr>
              <w:ind w:firstLineChars="200" w:firstLine="440"/>
              <w:rPr>
                <w:sz w:val="22"/>
                <w:szCs w:val="22"/>
              </w:rPr>
            </w:pPr>
            <w:r w:rsidRPr="00477118">
              <w:rPr>
                <w:sz w:val="22"/>
                <w:szCs w:val="22"/>
              </w:rPr>
              <w:t>88293234</w:t>
            </w:r>
          </w:p>
          <w:p w:rsidR="00B91DCF" w:rsidRPr="00477118" w:rsidRDefault="00B91DCF" w:rsidP="00717E8D">
            <w:pPr>
              <w:rPr>
                <w:sz w:val="22"/>
                <w:szCs w:val="22"/>
              </w:rPr>
            </w:pPr>
            <w:r w:rsidRPr="00477118">
              <w:rPr>
                <w:sz w:val="22"/>
                <w:szCs w:val="22"/>
              </w:rPr>
              <w:t>Fax: 88026467</w:t>
            </w:r>
          </w:p>
        </w:tc>
        <w:tc>
          <w:tcPr>
            <w:tcW w:w="1620" w:type="dxa"/>
            <w:shd w:val="clear" w:color="auto" w:fill="auto"/>
          </w:tcPr>
          <w:p w:rsidR="00B91DCF" w:rsidRPr="00477118" w:rsidRDefault="00B91DCF" w:rsidP="00717E8D">
            <w:pPr>
              <w:rPr>
                <w:sz w:val="22"/>
                <w:szCs w:val="22"/>
              </w:rPr>
            </w:pPr>
            <w:proofErr w:type="spellStart"/>
            <w:r w:rsidRPr="00477118">
              <w:rPr>
                <w:sz w:val="22"/>
                <w:szCs w:val="22"/>
              </w:rPr>
              <w:t>Libing</w:t>
            </w:r>
            <w:proofErr w:type="spellEnd"/>
            <w:r w:rsidRPr="00477118">
              <w:rPr>
                <w:sz w:val="22"/>
                <w:szCs w:val="22"/>
              </w:rPr>
              <w:t xml:space="preserve"> Huang</w:t>
            </w:r>
          </w:p>
        </w:tc>
        <w:tc>
          <w:tcPr>
            <w:tcW w:w="1260" w:type="dxa"/>
            <w:shd w:val="clear" w:color="auto" w:fill="auto"/>
          </w:tcPr>
          <w:p w:rsidR="00B91DCF" w:rsidRPr="00477118" w:rsidRDefault="00B91DCF" w:rsidP="00717E8D">
            <w:pPr>
              <w:rPr>
                <w:sz w:val="22"/>
                <w:szCs w:val="22"/>
              </w:rPr>
            </w:pPr>
            <w:r w:rsidRPr="00477118">
              <w:rPr>
                <w:sz w:val="22"/>
                <w:szCs w:val="22"/>
              </w:rPr>
              <w:t>310015</w:t>
            </w:r>
          </w:p>
        </w:tc>
        <w:tc>
          <w:tcPr>
            <w:tcW w:w="1440" w:type="dxa"/>
            <w:shd w:val="clear" w:color="auto" w:fill="auto"/>
          </w:tcPr>
          <w:p w:rsidR="00B91DCF" w:rsidRPr="00477118" w:rsidRDefault="00B91DCF" w:rsidP="00717E8D">
            <w:pPr>
              <w:rPr>
                <w:sz w:val="22"/>
                <w:szCs w:val="22"/>
              </w:rPr>
            </w:pPr>
            <w:r w:rsidRPr="00477118">
              <w:rPr>
                <w:sz w:val="22"/>
                <w:szCs w:val="22"/>
              </w:rPr>
              <w:t xml:space="preserve">Hangzhou North Station </w:t>
            </w:r>
            <w:proofErr w:type="spellStart"/>
            <w:r w:rsidRPr="00477118">
              <w:rPr>
                <w:sz w:val="22"/>
                <w:szCs w:val="22"/>
              </w:rPr>
              <w:t>Kangqiao</w:t>
            </w:r>
            <w:proofErr w:type="spellEnd"/>
            <w:r w:rsidRPr="00477118">
              <w:rPr>
                <w:sz w:val="22"/>
                <w:szCs w:val="22"/>
              </w:rPr>
              <w:t xml:space="preserve"> Freight Yard</w:t>
            </w:r>
          </w:p>
        </w:tc>
        <w:tc>
          <w:tcPr>
            <w:tcW w:w="1260" w:type="dxa"/>
            <w:shd w:val="clear" w:color="auto" w:fill="auto"/>
          </w:tcPr>
          <w:p w:rsidR="00B91DCF" w:rsidRPr="00477118" w:rsidRDefault="00B91DCF" w:rsidP="00717E8D">
            <w:pPr>
              <w:rPr>
                <w:sz w:val="22"/>
                <w:szCs w:val="22"/>
              </w:rPr>
            </w:pPr>
            <w:r w:rsidRPr="00477118">
              <w:rPr>
                <w:sz w:val="22"/>
                <w:szCs w:val="22"/>
              </w:rPr>
              <w:t>Standard</w:t>
            </w:r>
          </w:p>
        </w:tc>
      </w:tr>
      <w:tr w:rsidR="00B91DCF" w:rsidRPr="00477118" w:rsidTr="00717E8D">
        <w:trPr>
          <w:trHeight w:val="157"/>
        </w:trPr>
        <w:tc>
          <w:tcPr>
            <w:tcW w:w="468" w:type="dxa"/>
            <w:vMerge/>
            <w:shd w:val="clear" w:color="auto" w:fill="auto"/>
          </w:tcPr>
          <w:p w:rsidR="00B91DCF" w:rsidRPr="00477118" w:rsidRDefault="00B91DCF" w:rsidP="00B91DCF">
            <w:pPr>
              <w:numPr>
                <w:ilvl w:val="0"/>
                <w:numId w:val="3"/>
              </w:numPr>
              <w:rPr>
                <w:sz w:val="22"/>
                <w:szCs w:val="22"/>
              </w:rPr>
            </w:pPr>
          </w:p>
        </w:tc>
        <w:tc>
          <w:tcPr>
            <w:tcW w:w="1620" w:type="dxa"/>
            <w:vMerge/>
            <w:shd w:val="clear" w:color="auto" w:fill="auto"/>
          </w:tcPr>
          <w:p w:rsidR="00B91DCF" w:rsidRPr="00477118" w:rsidRDefault="00B91DCF" w:rsidP="00717E8D">
            <w:pPr>
              <w:rPr>
                <w:sz w:val="22"/>
                <w:szCs w:val="22"/>
              </w:rPr>
            </w:pPr>
          </w:p>
        </w:tc>
        <w:tc>
          <w:tcPr>
            <w:tcW w:w="1440" w:type="dxa"/>
            <w:vMerge/>
            <w:shd w:val="clear" w:color="auto" w:fill="auto"/>
          </w:tcPr>
          <w:p w:rsidR="00B91DCF" w:rsidRPr="00477118" w:rsidRDefault="00B91DCF" w:rsidP="00717E8D">
            <w:pPr>
              <w:rPr>
                <w:sz w:val="22"/>
                <w:szCs w:val="22"/>
              </w:rPr>
            </w:pPr>
          </w:p>
        </w:tc>
        <w:tc>
          <w:tcPr>
            <w:tcW w:w="1440" w:type="dxa"/>
            <w:shd w:val="clear" w:color="auto" w:fill="auto"/>
          </w:tcPr>
          <w:p w:rsidR="00B91DCF" w:rsidRPr="00477118" w:rsidRDefault="00B91DCF" w:rsidP="00717E8D">
            <w:pPr>
              <w:rPr>
                <w:sz w:val="22"/>
                <w:szCs w:val="22"/>
              </w:rPr>
            </w:pPr>
            <w:r w:rsidRPr="00477118">
              <w:rPr>
                <w:sz w:val="22"/>
                <w:szCs w:val="22"/>
              </w:rPr>
              <w:t>Aluminum, Zinc</w:t>
            </w:r>
          </w:p>
        </w:tc>
        <w:tc>
          <w:tcPr>
            <w:tcW w:w="1080" w:type="dxa"/>
            <w:shd w:val="clear" w:color="auto" w:fill="auto"/>
          </w:tcPr>
          <w:p w:rsidR="00B91DCF" w:rsidRPr="00477118" w:rsidRDefault="00B91DCF" w:rsidP="00717E8D">
            <w:pPr>
              <w:rPr>
                <w:sz w:val="22"/>
                <w:szCs w:val="22"/>
              </w:rPr>
            </w:pPr>
            <w:proofErr w:type="spellStart"/>
            <w:r>
              <w:rPr>
                <w:rFonts w:hint="eastAsia"/>
                <w:sz w:val="22"/>
                <w:szCs w:val="22"/>
              </w:rPr>
              <w:t>Zhuji</w:t>
            </w:r>
            <w:proofErr w:type="spellEnd"/>
            <w:r>
              <w:rPr>
                <w:rFonts w:hint="eastAsia"/>
                <w:sz w:val="22"/>
                <w:szCs w:val="22"/>
              </w:rPr>
              <w:t xml:space="preserve"> Warehouse, </w:t>
            </w:r>
            <w:proofErr w:type="spellStart"/>
            <w:r>
              <w:rPr>
                <w:rFonts w:hint="eastAsia"/>
                <w:sz w:val="22"/>
                <w:szCs w:val="22"/>
              </w:rPr>
              <w:t>ZhangjiangKangyun</w:t>
            </w:r>
            <w:proofErr w:type="spellEnd"/>
            <w:r w:rsidRPr="00477118">
              <w:rPr>
                <w:kern w:val="0"/>
              </w:rPr>
              <w:t xml:space="preserve"> Storage Ltd.</w:t>
            </w:r>
          </w:p>
        </w:tc>
        <w:tc>
          <w:tcPr>
            <w:tcW w:w="1080" w:type="dxa"/>
            <w:shd w:val="clear" w:color="auto" w:fill="auto"/>
          </w:tcPr>
          <w:p w:rsidR="00B91DCF" w:rsidRPr="00477118" w:rsidRDefault="00B91DCF" w:rsidP="00717E8D">
            <w:pPr>
              <w:rPr>
                <w:sz w:val="22"/>
                <w:szCs w:val="22"/>
              </w:rPr>
            </w:pPr>
            <w:r w:rsidRPr="00477118">
              <w:rPr>
                <w:sz w:val="22"/>
                <w:szCs w:val="22"/>
              </w:rPr>
              <w:t xml:space="preserve">No.539 </w:t>
            </w:r>
            <w:proofErr w:type="spellStart"/>
            <w:r w:rsidRPr="00477118">
              <w:rPr>
                <w:sz w:val="22"/>
                <w:szCs w:val="22"/>
              </w:rPr>
              <w:t>Xierhuai</w:t>
            </w:r>
            <w:proofErr w:type="spellEnd"/>
            <w:r w:rsidRPr="00477118">
              <w:rPr>
                <w:sz w:val="22"/>
                <w:szCs w:val="22"/>
              </w:rPr>
              <w:t xml:space="preserve"> Road, </w:t>
            </w:r>
            <w:proofErr w:type="spellStart"/>
            <w:r w:rsidRPr="00477118">
              <w:rPr>
                <w:sz w:val="22"/>
                <w:szCs w:val="22"/>
              </w:rPr>
              <w:t>Taozhujie</w:t>
            </w:r>
            <w:proofErr w:type="spellEnd"/>
            <w:r w:rsidRPr="00477118">
              <w:rPr>
                <w:sz w:val="22"/>
                <w:szCs w:val="22"/>
              </w:rPr>
              <w:t xml:space="preserve"> Avenue, </w:t>
            </w:r>
            <w:proofErr w:type="spellStart"/>
            <w:r w:rsidRPr="00477118">
              <w:rPr>
                <w:sz w:val="22"/>
                <w:szCs w:val="22"/>
              </w:rPr>
              <w:t>Zhuji</w:t>
            </w:r>
            <w:proofErr w:type="spellEnd"/>
            <w:r w:rsidRPr="00477118">
              <w:rPr>
                <w:sz w:val="22"/>
                <w:szCs w:val="22"/>
              </w:rPr>
              <w:t>, Zhejiang</w:t>
            </w:r>
          </w:p>
        </w:tc>
        <w:tc>
          <w:tcPr>
            <w:tcW w:w="1620" w:type="dxa"/>
            <w:shd w:val="clear" w:color="auto" w:fill="auto"/>
          </w:tcPr>
          <w:p w:rsidR="00B91DCF" w:rsidRPr="00477118" w:rsidRDefault="00B91DCF" w:rsidP="00717E8D">
            <w:pPr>
              <w:rPr>
                <w:sz w:val="22"/>
                <w:szCs w:val="22"/>
              </w:rPr>
            </w:pPr>
            <w:r w:rsidRPr="00477118">
              <w:rPr>
                <w:sz w:val="22"/>
                <w:szCs w:val="22"/>
              </w:rPr>
              <w:t>0575-87501753</w:t>
            </w:r>
          </w:p>
          <w:p w:rsidR="00B91DCF" w:rsidRPr="00477118" w:rsidRDefault="00B91DCF" w:rsidP="00717E8D">
            <w:pPr>
              <w:rPr>
                <w:sz w:val="22"/>
                <w:szCs w:val="22"/>
              </w:rPr>
            </w:pPr>
            <w:r w:rsidRPr="00477118">
              <w:rPr>
                <w:sz w:val="22"/>
                <w:szCs w:val="22"/>
              </w:rPr>
              <w:t>Fax: 87501753</w:t>
            </w:r>
          </w:p>
        </w:tc>
        <w:tc>
          <w:tcPr>
            <w:tcW w:w="1620" w:type="dxa"/>
            <w:shd w:val="clear" w:color="auto" w:fill="auto"/>
          </w:tcPr>
          <w:p w:rsidR="00B91DCF" w:rsidRPr="00477118" w:rsidRDefault="00B91DCF" w:rsidP="00717E8D">
            <w:pPr>
              <w:rPr>
                <w:sz w:val="22"/>
                <w:szCs w:val="22"/>
              </w:rPr>
            </w:pPr>
            <w:proofErr w:type="spellStart"/>
            <w:r w:rsidRPr="00477118">
              <w:rPr>
                <w:sz w:val="22"/>
                <w:szCs w:val="22"/>
              </w:rPr>
              <w:t>Zhe</w:t>
            </w:r>
            <w:proofErr w:type="spellEnd"/>
            <w:r w:rsidRPr="00477118">
              <w:rPr>
                <w:sz w:val="22"/>
                <w:szCs w:val="22"/>
              </w:rPr>
              <w:t xml:space="preserve"> Jin</w:t>
            </w:r>
          </w:p>
          <w:p w:rsidR="00B91DCF" w:rsidRPr="00477118" w:rsidRDefault="00B91DCF" w:rsidP="00717E8D">
            <w:pPr>
              <w:rPr>
                <w:sz w:val="22"/>
                <w:szCs w:val="22"/>
              </w:rPr>
            </w:pPr>
            <w:proofErr w:type="spellStart"/>
            <w:r w:rsidRPr="00477118">
              <w:rPr>
                <w:sz w:val="22"/>
                <w:szCs w:val="22"/>
              </w:rPr>
              <w:t>Zhenghao</w:t>
            </w:r>
            <w:proofErr w:type="spellEnd"/>
            <w:r w:rsidRPr="00477118">
              <w:rPr>
                <w:sz w:val="22"/>
                <w:szCs w:val="22"/>
              </w:rPr>
              <w:t xml:space="preserve"> Zhang</w:t>
            </w:r>
          </w:p>
        </w:tc>
        <w:tc>
          <w:tcPr>
            <w:tcW w:w="1260" w:type="dxa"/>
            <w:shd w:val="clear" w:color="auto" w:fill="auto"/>
          </w:tcPr>
          <w:p w:rsidR="00B91DCF" w:rsidRPr="00477118" w:rsidRDefault="00B91DCF" w:rsidP="00717E8D">
            <w:pPr>
              <w:rPr>
                <w:sz w:val="22"/>
                <w:szCs w:val="22"/>
              </w:rPr>
            </w:pPr>
            <w:r w:rsidRPr="00477118">
              <w:rPr>
                <w:sz w:val="22"/>
                <w:szCs w:val="22"/>
              </w:rPr>
              <w:t>311800</w:t>
            </w:r>
          </w:p>
        </w:tc>
        <w:tc>
          <w:tcPr>
            <w:tcW w:w="1440" w:type="dxa"/>
            <w:shd w:val="clear" w:color="auto" w:fill="auto"/>
          </w:tcPr>
          <w:p w:rsidR="00B91DCF" w:rsidRPr="00477118" w:rsidRDefault="00B91DCF" w:rsidP="00717E8D">
            <w:pPr>
              <w:rPr>
                <w:sz w:val="22"/>
                <w:szCs w:val="22"/>
              </w:rPr>
            </w:pPr>
            <w:r w:rsidRPr="00477118">
              <w:rPr>
                <w:sz w:val="22"/>
                <w:szCs w:val="22"/>
              </w:rPr>
              <w:t xml:space="preserve">East </w:t>
            </w:r>
            <w:proofErr w:type="spellStart"/>
            <w:r w:rsidRPr="00477118">
              <w:rPr>
                <w:sz w:val="22"/>
                <w:szCs w:val="22"/>
              </w:rPr>
              <w:t>Zhuji</w:t>
            </w:r>
            <w:proofErr w:type="spellEnd"/>
            <w:r w:rsidRPr="00477118">
              <w:rPr>
                <w:sz w:val="22"/>
                <w:szCs w:val="22"/>
              </w:rPr>
              <w:t xml:space="preserve"> Station</w:t>
            </w:r>
          </w:p>
        </w:tc>
        <w:tc>
          <w:tcPr>
            <w:tcW w:w="1260" w:type="dxa"/>
            <w:shd w:val="clear" w:color="auto" w:fill="auto"/>
          </w:tcPr>
          <w:p w:rsidR="00B91DCF" w:rsidRPr="00477118" w:rsidRDefault="00B91DCF" w:rsidP="00717E8D">
            <w:pPr>
              <w:rPr>
                <w:sz w:val="22"/>
                <w:szCs w:val="22"/>
              </w:rPr>
            </w:pPr>
            <w:r w:rsidRPr="00477118">
              <w:rPr>
                <w:sz w:val="22"/>
                <w:szCs w:val="22"/>
              </w:rPr>
              <w:t>Standard</w:t>
            </w:r>
          </w:p>
        </w:tc>
      </w:tr>
      <w:tr w:rsidR="00B91DCF" w:rsidRPr="00477118" w:rsidTr="00717E8D">
        <w:tc>
          <w:tcPr>
            <w:tcW w:w="468" w:type="dxa"/>
            <w:shd w:val="clear" w:color="auto" w:fill="auto"/>
          </w:tcPr>
          <w:p w:rsidR="00B91DCF" w:rsidRPr="00477118" w:rsidRDefault="00B91DCF" w:rsidP="00B91DCF">
            <w:pPr>
              <w:numPr>
                <w:ilvl w:val="0"/>
                <w:numId w:val="3"/>
              </w:numPr>
              <w:rPr>
                <w:sz w:val="22"/>
                <w:szCs w:val="22"/>
              </w:rPr>
            </w:pPr>
            <w:r w:rsidRPr="00477118">
              <w:rPr>
                <w:sz w:val="22"/>
                <w:szCs w:val="22"/>
              </w:rPr>
              <w:t>13</w:t>
            </w:r>
          </w:p>
        </w:tc>
        <w:tc>
          <w:tcPr>
            <w:tcW w:w="1620" w:type="dxa"/>
            <w:shd w:val="clear" w:color="auto" w:fill="auto"/>
          </w:tcPr>
          <w:p w:rsidR="00B91DCF" w:rsidRPr="00477118" w:rsidRDefault="00B91DCF" w:rsidP="00717E8D">
            <w:pPr>
              <w:rPr>
                <w:sz w:val="22"/>
                <w:szCs w:val="22"/>
              </w:rPr>
            </w:pPr>
            <w:r w:rsidRPr="00477118">
              <w:rPr>
                <w:sz w:val="22"/>
                <w:szCs w:val="22"/>
              </w:rPr>
              <w:t>Zhejiang State Reserves Bureau</w:t>
            </w:r>
          </w:p>
        </w:tc>
        <w:tc>
          <w:tcPr>
            <w:tcW w:w="1440" w:type="dxa"/>
            <w:shd w:val="clear" w:color="auto" w:fill="auto"/>
          </w:tcPr>
          <w:p w:rsidR="00B91DCF" w:rsidRPr="00477118" w:rsidRDefault="00B91DCF" w:rsidP="00717E8D">
            <w:pPr>
              <w:rPr>
                <w:sz w:val="22"/>
                <w:szCs w:val="22"/>
              </w:rPr>
            </w:pPr>
            <w:r w:rsidRPr="00477118">
              <w:rPr>
                <w:sz w:val="22"/>
                <w:szCs w:val="22"/>
              </w:rPr>
              <w:t xml:space="preserve">No.331 </w:t>
            </w:r>
            <w:proofErr w:type="spellStart"/>
            <w:r w:rsidRPr="00477118">
              <w:rPr>
                <w:sz w:val="22"/>
                <w:szCs w:val="22"/>
              </w:rPr>
              <w:t>Dadao</w:t>
            </w:r>
            <w:proofErr w:type="spellEnd"/>
            <w:r w:rsidRPr="00477118">
              <w:rPr>
                <w:sz w:val="22"/>
                <w:szCs w:val="22"/>
              </w:rPr>
              <w:t xml:space="preserve"> Road, </w:t>
            </w:r>
            <w:proofErr w:type="spellStart"/>
            <w:r w:rsidRPr="00477118">
              <w:rPr>
                <w:sz w:val="22"/>
                <w:szCs w:val="22"/>
              </w:rPr>
              <w:t>Zhenhai</w:t>
            </w:r>
            <w:proofErr w:type="spellEnd"/>
            <w:r w:rsidRPr="00477118">
              <w:rPr>
                <w:sz w:val="22"/>
                <w:szCs w:val="22"/>
              </w:rPr>
              <w:t xml:space="preserve"> District, Ningbo</w:t>
            </w:r>
          </w:p>
        </w:tc>
        <w:tc>
          <w:tcPr>
            <w:tcW w:w="1440" w:type="dxa"/>
            <w:shd w:val="clear" w:color="auto" w:fill="auto"/>
          </w:tcPr>
          <w:p w:rsidR="00B91DCF" w:rsidRPr="00477118" w:rsidRDefault="00B91DCF" w:rsidP="00717E8D">
            <w:pPr>
              <w:rPr>
                <w:sz w:val="22"/>
                <w:szCs w:val="22"/>
              </w:rPr>
            </w:pPr>
            <w:r w:rsidRPr="00477118">
              <w:rPr>
                <w:sz w:val="22"/>
                <w:szCs w:val="22"/>
              </w:rPr>
              <w:t>Aluminum, Zinc</w:t>
            </w:r>
          </w:p>
        </w:tc>
        <w:tc>
          <w:tcPr>
            <w:tcW w:w="1080" w:type="dxa"/>
            <w:shd w:val="clear" w:color="auto" w:fill="auto"/>
          </w:tcPr>
          <w:p w:rsidR="00B91DCF" w:rsidRPr="00477118" w:rsidRDefault="00B91DCF" w:rsidP="00717E8D">
            <w:pPr>
              <w:rPr>
                <w:sz w:val="22"/>
                <w:szCs w:val="22"/>
              </w:rPr>
            </w:pPr>
            <w:r w:rsidRPr="00477118">
              <w:rPr>
                <w:sz w:val="22"/>
                <w:szCs w:val="22"/>
              </w:rPr>
              <w:t>Zhejiang State Reserves Bureau</w:t>
            </w:r>
          </w:p>
        </w:tc>
        <w:tc>
          <w:tcPr>
            <w:tcW w:w="1080" w:type="dxa"/>
            <w:shd w:val="clear" w:color="auto" w:fill="auto"/>
          </w:tcPr>
          <w:p w:rsidR="00B91DCF" w:rsidRPr="00477118" w:rsidRDefault="00B91DCF" w:rsidP="00717E8D">
            <w:pPr>
              <w:rPr>
                <w:sz w:val="22"/>
                <w:szCs w:val="22"/>
              </w:rPr>
            </w:pPr>
            <w:r w:rsidRPr="00477118">
              <w:rPr>
                <w:sz w:val="22"/>
                <w:szCs w:val="22"/>
              </w:rPr>
              <w:t xml:space="preserve">No.331 </w:t>
            </w:r>
            <w:proofErr w:type="spellStart"/>
            <w:r w:rsidRPr="00477118">
              <w:rPr>
                <w:sz w:val="22"/>
                <w:szCs w:val="22"/>
              </w:rPr>
              <w:t>Dadao</w:t>
            </w:r>
            <w:proofErr w:type="spellEnd"/>
            <w:r w:rsidRPr="00477118">
              <w:rPr>
                <w:sz w:val="22"/>
                <w:szCs w:val="22"/>
              </w:rPr>
              <w:t xml:space="preserve"> Road, </w:t>
            </w:r>
            <w:proofErr w:type="spellStart"/>
            <w:r w:rsidRPr="00477118">
              <w:rPr>
                <w:sz w:val="22"/>
                <w:szCs w:val="22"/>
              </w:rPr>
              <w:t>Zhenhai</w:t>
            </w:r>
            <w:proofErr w:type="spellEnd"/>
            <w:r w:rsidRPr="00477118">
              <w:rPr>
                <w:sz w:val="22"/>
                <w:szCs w:val="22"/>
              </w:rPr>
              <w:t xml:space="preserve"> District, Ningbo</w:t>
            </w:r>
          </w:p>
        </w:tc>
        <w:tc>
          <w:tcPr>
            <w:tcW w:w="1620" w:type="dxa"/>
            <w:shd w:val="clear" w:color="auto" w:fill="auto"/>
          </w:tcPr>
          <w:p w:rsidR="00B91DCF" w:rsidRPr="00477118" w:rsidRDefault="00B91DCF" w:rsidP="00717E8D">
            <w:pPr>
              <w:rPr>
                <w:sz w:val="22"/>
                <w:szCs w:val="22"/>
              </w:rPr>
            </w:pPr>
            <w:r w:rsidRPr="00477118">
              <w:rPr>
                <w:sz w:val="22"/>
                <w:szCs w:val="22"/>
              </w:rPr>
              <w:t>0754-86266748</w:t>
            </w:r>
          </w:p>
          <w:p w:rsidR="00B91DCF" w:rsidRPr="00477118" w:rsidRDefault="00B91DCF" w:rsidP="00717E8D">
            <w:pPr>
              <w:rPr>
                <w:sz w:val="22"/>
                <w:szCs w:val="22"/>
              </w:rPr>
            </w:pPr>
            <w:r w:rsidRPr="00477118">
              <w:rPr>
                <w:sz w:val="22"/>
                <w:szCs w:val="22"/>
              </w:rPr>
              <w:t>Fax: 86266748</w:t>
            </w:r>
          </w:p>
        </w:tc>
        <w:tc>
          <w:tcPr>
            <w:tcW w:w="1620" w:type="dxa"/>
            <w:shd w:val="clear" w:color="auto" w:fill="auto"/>
          </w:tcPr>
          <w:p w:rsidR="00B91DCF" w:rsidRPr="00477118" w:rsidRDefault="00B91DCF" w:rsidP="00717E8D">
            <w:pPr>
              <w:rPr>
                <w:sz w:val="22"/>
                <w:szCs w:val="22"/>
              </w:rPr>
            </w:pPr>
            <w:proofErr w:type="spellStart"/>
            <w:r w:rsidRPr="00477118">
              <w:rPr>
                <w:sz w:val="22"/>
                <w:szCs w:val="22"/>
              </w:rPr>
              <w:t>Fuli</w:t>
            </w:r>
            <w:proofErr w:type="spellEnd"/>
            <w:r w:rsidRPr="00477118">
              <w:rPr>
                <w:sz w:val="22"/>
                <w:szCs w:val="22"/>
              </w:rPr>
              <w:t xml:space="preserve"> Ding</w:t>
            </w:r>
          </w:p>
          <w:p w:rsidR="00B91DCF" w:rsidRPr="00477118" w:rsidRDefault="00B91DCF" w:rsidP="00717E8D">
            <w:pPr>
              <w:rPr>
                <w:sz w:val="22"/>
                <w:szCs w:val="22"/>
              </w:rPr>
            </w:pPr>
            <w:proofErr w:type="spellStart"/>
            <w:r w:rsidRPr="00477118">
              <w:rPr>
                <w:sz w:val="22"/>
                <w:szCs w:val="22"/>
              </w:rPr>
              <w:t>ZhenmingXu</w:t>
            </w:r>
            <w:proofErr w:type="spellEnd"/>
          </w:p>
        </w:tc>
        <w:tc>
          <w:tcPr>
            <w:tcW w:w="1260" w:type="dxa"/>
            <w:shd w:val="clear" w:color="auto" w:fill="auto"/>
          </w:tcPr>
          <w:p w:rsidR="00B91DCF" w:rsidRPr="00477118" w:rsidRDefault="00B91DCF" w:rsidP="00717E8D">
            <w:pPr>
              <w:rPr>
                <w:sz w:val="22"/>
                <w:szCs w:val="22"/>
              </w:rPr>
            </w:pPr>
            <w:r w:rsidRPr="00477118">
              <w:rPr>
                <w:sz w:val="22"/>
                <w:szCs w:val="22"/>
              </w:rPr>
              <w:t>315200</w:t>
            </w:r>
          </w:p>
        </w:tc>
        <w:tc>
          <w:tcPr>
            <w:tcW w:w="1440" w:type="dxa"/>
            <w:shd w:val="clear" w:color="auto" w:fill="auto"/>
          </w:tcPr>
          <w:p w:rsidR="00B91DCF" w:rsidRPr="00477118" w:rsidRDefault="00B91DCF" w:rsidP="00717E8D">
            <w:pPr>
              <w:rPr>
                <w:sz w:val="22"/>
                <w:szCs w:val="22"/>
              </w:rPr>
            </w:pPr>
            <w:r w:rsidRPr="00477118">
              <w:rPr>
                <w:sz w:val="22"/>
                <w:szCs w:val="22"/>
              </w:rPr>
              <w:t xml:space="preserve">Zhejiang Ningbo </w:t>
            </w:r>
            <w:proofErr w:type="spellStart"/>
            <w:r w:rsidRPr="00477118">
              <w:rPr>
                <w:sz w:val="22"/>
                <w:szCs w:val="22"/>
              </w:rPr>
              <w:t>Zhuangqiao</w:t>
            </w:r>
            <w:proofErr w:type="spellEnd"/>
            <w:r w:rsidRPr="00477118">
              <w:rPr>
                <w:sz w:val="22"/>
                <w:szCs w:val="22"/>
              </w:rPr>
              <w:t xml:space="preserve"> Railway Station</w:t>
            </w:r>
          </w:p>
        </w:tc>
        <w:tc>
          <w:tcPr>
            <w:tcW w:w="1260" w:type="dxa"/>
            <w:shd w:val="clear" w:color="auto" w:fill="auto"/>
          </w:tcPr>
          <w:p w:rsidR="00B91DCF" w:rsidRPr="00477118" w:rsidRDefault="00B91DCF" w:rsidP="00717E8D">
            <w:pPr>
              <w:rPr>
                <w:sz w:val="22"/>
                <w:szCs w:val="22"/>
              </w:rPr>
            </w:pPr>
            <w:r w:rsidRPr="00477118">
              <w:rPr>
                <w:sz w:val="22"/>
                <w:szCs w:val="22"/>
              </w:rPr>
              <w:t>Standard</w:t>
            </w:r>
          </w:p>
        </w:tc>
      </w:tr>
      <w:tr w:rsidR="00B91DCF" w:rsidRPr="00477118" w:rsidTr="00717E8D">
        <w:tc>
          <w:tcPr>
            <w:tcW w:w="468" w:type="dxa"/>
            <w:shd w:val="clear" w:color="auto" w:fill="auto"/>
          </w:tcPr>
          <w:p w:rsidR="00B91DCF" w:rsidRPr="00477118" w:rsidRDefault="00B91DCF" w:rsidP="00B91DCF">
            <w:pPr>
              <w:numPr>
                <w:ilvl w:val="0"/>
                <w:numId w:val="3"/>
              </w:numPr>
              <w:rPr>
                <w:sz w:val="22"/>
                <w:szCs w:val="22"/>
              </w:rPr>
            </w:pPr>
            <w:r w:rsidRPr="00477118">
              <w:rPr>
                <w:sz w:val="22"/>
                <w:szCs w:val="22"/>
              </w:rPr>
              <w:t>14</w:t>
            </w:r>
          </w:p>
        </w:tc>
        <w:tc>
          <w:tcPr>
            <w:tcW w:w="1620" w:type="dxa"/>
            <w:shd w:val="clear" w:color="auto" w:fill="auto"/>
          </w:tcPr>
          <w:p w:rsidR="00B91DCF" w:rsidRDefault="00B91DCF" w:rsidP="00717E8D">
            <w:pPr>
              <w:ind w:left="220" w:hangingChars="100" w:hanging="220"/>
              <w:jc w:val="left"/>
              <w:rPr>
                <w:sz w:val="22"/>
                <w:szCs w:val="22"/>
              </w:rPr>
            </w:pPr>
            <w:r w:rsidRPr="00477118">
              <w:rPr>
                <w:sz w:val="22"/>
                <w:szCs w:val="22"/>
              </w:rPr>
              <w:t>Ningbo</w:t>
            </w:r>
          </w:p>
          <w:p w:rsidR="00B91DCF" w:rsidRDefault="00B91DCF" w:rsidP="00717E8D">
            <w:pPr>
              <w:ind w:left="220" w:hangingChars="100" w:hanging="220"/>
              <w:jc w:val="left"/>
              <w:rPr>
                <w:sz w:val="22"/>
                <w:szCs w:val="22"/>
              </w:rPr>
            </w:pPr>
            <w:proofErr w:type="spellStart"/>
            <w:r w:rsidRPr="00477118">
              <w:rPr>
                <w:sz w:val="22"/>
                <w:szCs w:val="22"/>
              </w:rPr>
              <w:t>Jiulongcan</w:t>
            </w:r>
            <w:r>
              <w:rPr>
                <w:rFonts w:hint="eastAsia"/>
                <w:sz w:val="22"/>
                <w:szCs w:val="22"/>
              </w:rPr>
              <w:t>g</w:t>
            </w:r>
            <w:proofErr w:type="spellEnd"/>
          </w:p>
          <w:p w:rsidR="00B91DCF" w:rsidRPr="00477118" w:rsidRDefault="00B91DCF" w:rsidP="00717E8D">
            <w:pPr>
              <w:ind w:left="220" w:hangingChars="100" w:hanging="220"/>
              <w:jc w:val="left"/>
              <w:rPr>
                <w:sz w:val="22"/>
                <w:szCs w:val="22"/>
              </w:rPr>
            </w:pPr>
            <w:r w:rsidRPr="00477118">
              <w:rPr>
                <w:sz w:val="22"/>
                <w:szCs w:val="22"/>
              </w:rPr>
              <w:t>Warehousing Co., Ltd</w:t>
            </w:r>
          </w:p>
        </w:tc>
        <w:tc>
          <w:tcPr>
            <w:tcW w:w="1440" w:type="dxa"/>
            <w:shd w:val="clear" w:color="auto" w:fill="auto"/>
          </w:tcPr>
          <w:p w:rsidR="00B91DCF" w:rsidRPr="00477118" w:rsidRDefault="00B91DCF" w:rsidP="00717E8D">
            <w:pPr>
              <w:rPr>
                <w:sz w:val="22"/>
                <w:szCs w:val="22"/>
              </w:rPr>
            </w:pPr>
            <w:r w:rsidRPr="00477118">
              <w:rPr>
                <w:sz w:val="22"/>
                <w:szCs w:val="22"/>
              </w:rPr>
              <w:t xml:space="preserve">No.299 </w:t>
            </w:r>
            <w:proofErr w:type="spellStart"/>
            <w:r w:rsidRPr="00477118">
              <w:rPr>
                <w:sz w:val="22"/>
                <w:szCs w:val="22"/>
              </w:rPr>
              <w:t>Pinghai</w:t>
            </w:r>
            <w:proofErr w:type="spellEnd"/>
            <w:r w:rsidRPr="00477118">
              <w:rPr>
                <w:sz w:val="22"/>
                <w:szCs w:val="22"/>
              </w:rPr>
              <w:t xml:space="preserve"> Road, </w:t>
            </w:r>
            <w:proofErr w:type="spellStart"/>
            <w:r w:rsidRPr="00477118">
              <w:rPr>
                <w:sz w:val="22"/>
                <w:szCs w:val="22"/>
              </w:rPr>
              <w:t>Zhenhai</w:t>
            </w:r>
            <w:proofErr w:type="spellEnd"/>
            <w:r w:rsidRPr="00477118">
              <w:rPr>
                <w:sz w:val="22"/>
                <w:szCs w:val="22"/>
              </w:rPr>
              <w:t xml:space="preserve"> District, Ningbo</w:t>
            </w:r>
          </w:p>
        </w:tc>
        <w:tc>
          <w:tcPr>
            <w:tcW w:w="1440" w:type="dxa"/>
            <w:shd w:val="clear" w:color="auto" w:fill="auto"/>
          </w:tcPr>
          <w:p w:rsidR="00B91DCF" w:rsidRPr="00477118" w:rsidRDefault="00B91DCF" w:rsidP="00717E8D">
            <w:pPr>
              <w:rPr>
                <w:sz w:val="22"/>
                <w:szCs w:val="22"/>
              </w:rPr>
            </w:pPr>
            <w:r w:rsidRPr="00477118">
              <w:rPr>
                <w:sz w:val="22"/>
                <w:szCs w:val="22"/>
              </w:rPr>
              <w:t>Aluminum, Zinc</w:t>
            </w:r>
          </w:p>
        </w:tc>
        <w:tc>
          <w:tcPr>
            <w:tcW w:w="1080" w:type="dxa"/>
            <w:shd w:val="clear" w:color="auto" w:fill="auto"/>
          </w:tcPr>
          <w:p w:rsidR="00B91DCF" w:rsidRPr="00477118" w:rsidRDefault="00B91DCF" w:rsidP="00717E8D">
            <w:pPr>
              <w:ind w:left="220" w:hangingChars="100" w:hanging="220"/>
              <w:rPr>
                <w:sz w:val="22"/>
                <w:szCs w:val="22"/>
              </w:rPr>
            </w:pPr>
            <w:r w:rsidRPr="00477118">
              <w:rPr>
                <w:sz w:val="22"/>
                <w:szCs w:val="22"/>
              </w:rPr>
              <w:t xml:space="preserve">Ningbo </w:t>
            </w:r>
            <w:proofErr w:type="spellStart"/>
            <w:r w:rsidRPr="00477118">
              <w:rPr>
                <w:sz w:val="22"/>
                <w:szCs w:val="22"/>
              </w:rPr>
              <w:t>JiulongcangWarehousing</w:t>
            </w:r>
            <w:proofErr w:type="spellEnd"/>
            <w:r w:rsidRPr="00477118">
              <w:rPr>
                <w:sz w:val="22"/>
                <w:szCs w:val="22"/>
              </w:rPr>
              <w:t xml:space="preserve"> Co., Ltd</w:t>
            </w:r>
          </w:p>
        </w:tc>
        <w:tc>
          <w:tcPr>
            <w:tcW w:w="1080" w:type="dxa"/>
            <w:shd w:val="clear" w:color="auto" w:fill="auto"/>
          </w:tcPr>
          <w:p w:rsidR="00B91DCF" w:rsidRPr="00477118" w:rsidRDefault="00B91DCF" w:rsidP="00717E8D">
            <w:pPr>
              <w:rPr>
                <w:sz w:val="22"/>
                <w:szCs w:val="22"/>
              </w:rPr>
            </w:pPr>
            <w:r w:rsidRPr="00477118">
              <w:rPr>
                <w:sz w:val="22"/>
                <w:szCs w:val="22"/>
              </w:rPr>
              <w:t xml:space="preserve">No.299 </w:t>
            </w:r>
            <w:proofErr w:type="spellStart"/>
            <w:r w:rsidRPr="00477118">
              <w:rPr>
                <w:sz w:val="22"/>
                <w:szCs w:val="22"/>
              </w:rPr>
              <w:t>Pinghai</w:t>
            </w:r>
            <w:proofErr w:type="spellEnd"/>
            <w:r w:rsidRPr="00477118">
              <w:rPr>
                <w:sz w:val="22"/>
                <w:szCs w:val="22"/>
              </w:rPr>
              <w:t xml:space="preserve"> Road, </w:t>
            </w:r>
            <w:proofErr w:type="spellStart"/>
            <w:r w:rsidRPr="00477118">
              <w:rPr>
                <w:sz w:val="22"/>
                <w:szCs w:val="22"/>
              </w:rPr>
              <w:t>Zhenhai</w:t>
            </w:r>
            <w:proofErr w:type="spellEnd"/>
            <w:r w:rsidRPr="00477118">
              <w:rPr>
                <w:sz w:val="22"/>
                <w:szCs w:val="22"/>
              </w:rPr>
              <w:t xml:space="preserve"> District, Ningbo</w:t>
            </w:r>
          </w:p>
        </w:tc>
        <w:tc>
          <w:tcPr>
            <w:tcW w:w="1620" w:type="dxa"/>
            <w:shd w:val="clear" w:color="auto" w:fill="auto"/>
          </w:tcPr>
          <w:p w:rsidR="00B91DCF" w:rsidRPr="00477118" w:rsidRDefault="00B91DCF" w:rsidP="00717E8D">
            <w:pPr>
              <w:rPr>
                <w:sz w:val="22"/>
                <w:szCs w:val="22"/>
              </w:rPr>
            </w:pPr>
            <w:r w:rsidRPr="00477118">
              <w:rPr>
                <w:sz w:val="22"/>
                <w:szCs w:val="22"/>
              </w:rPr>
              <w:t>0754-27685010</w:t>
            </w:r>
          </w:p>
          <w:p w:rsidR="00B91DCF" w:rsidRPr="00477118" w:rsidRDefault="00B91DCF" w:rsidP="00717E8D">
            <w:pPr>
              <w:rPr>
                <w:sz w:val="22"/>
                <w:szCs w:val="22"/>
              </w:rPr>
            </w:pPr>
            <w:r w:rsidRPr="00477118">
              <w:rPr>
                <w:sz w:val="22"/>
                <w:szCs w:val="22"/>
              </w:rPr>
              <w:t>Fax: 27693476</w:t>
            </w:r>
          </w:p>
        </w:tc>
        <w:tc>
          <w:tcPr>
            <w:tcW w:w="1620" w:type="dxa"/>
            <w:shd w:val="clear" w:color="auto" w:fill="auto"/>
          </w:tcPr>
          <w:p w:rsidR="00B91DCF" w:rsidRPr="00477118" w:rsidRDefault="00B91DCF" w:rsidP="00717E8D">
            <w:pPr>
              <w:rPr>
                <w:sz w:val="22"/>
                <w:szCs w:val="22"/>
              </w:rPr>
            </w:pPr>
            <w:proofErr w:type="spellStart"/>
            <w:r w:rsidRPr="00477118">
              <w:rPr>
                <w:sz w:val="22"/>
                <w:szCs w:val="22"/>
              </w:rPr>
              <w:t>XueDong</w:t>
            </w:r>
            <w:proofErr w:type="spellEnd"/>
            <w:r w:rsidRPr="00477118">
              <w:rPr>
                <w:sz w:val="22"/>
                <w:szCs w:val="22"/>
              </w:rPr>
              <w:t xml:space="preserve"> Wan</w:t>
            </w:r>
          </w:p>
          <w:p w:rsidR="00B91DCF" w:rsidRPr="00477118" w:rsidRDefault="00B91DCF" w:rsidP="00717E8D">
            <w:pPr>
              <w:rPr>
                <w:sz w:val="22"/>
                <w:szCs w:val="22"/>
              </w:rPr>
            </w:pPr>
            <w:r w:rsidRPr="00477118">
              <w:rPr>
                <w:sz w:val="22"/>
                <w:szCs w:val="22"/>
              </w:rPr>
              <w:t>Chao Zhang</w:t>
            </w:r>
          </w:p>
        </w:tc>
        <w:tc>
          <w:tcPr>
            <w:tcW w:w="1260" w:type="dxa"/>
            <w:shd w:val="clear" w:color="auto" w:fill="auto"/>
          </w:tcPr>
          <w:p w:rsidR="00B91DCF" w:rsidRPr="00477118" w:rsidRDefault="00B91DCF" w:rsidP="00717E8D">
            <w:pPr>
              <w:rPr>
                <w:sz w:val="22"/>
                <w:szCs w:val="22"/>
              </w:rPr>
            </w:pPr>
            <w:r w:rsidRPr="00477118">
              <w:rPr>
                <w:sz w:val="22"/>
                <w:szCs w:val="22"/>
              </w:rPr>
              <w:t>315200</w:t>
            </w:r>
          </w:p>
        </w:tc>
        <w:tc>
          <w:tcPr>
            <w:tcW w:w="1440" w:type="dxa"/>
            <w:shd w:val="clear" w:color="auto" w:fill="auto"/>
          </w:tcPr>
          <w:p w:rsidR="00B91DCF" w:rsidRPr="00477118" w:rsidRDefault="00B91DCF" w:rsidP="00717E8D">
            <w:pPr>
              <w:rPr>
                <w:sz w:val="22"/>
                <w:szCs w:val="22"/>
              </w:rPr>
            </w:pPr>
            <w:r w:rsidRPr="00477118">
              <w:rPr>
                <w:sz w:val="22"/>
                <w:szCs w:val="22"/>
              </w:rPr>
              <w:t xml:space="preserve">Zhejiang Ningbo </w:t>
            </w:r>
            <w:proofErr w:type="spellStart"/>
            <w:r w:rsidRPr="00477118">
              <w:rPr>
                <w:sz w:val="22"/>
                <w:szCs w:val="22"/>
              </w:rPr>
              <w:t>Zhuangqiao</w:t>
            </w:r>
            <w:proofErr w:type="spellEnd"/>
            <w:r w:rsidRPr="00477118">
              <w:rPr>
                <w:sz w:val="22"/>
                <w:szCs w:val="22"/>
              </w:rPr>
              <w:t xml:space="preserve"> Railway Station</w:t>
            </w:r>
          </w:p>
        </w:tc>
        <w:tc>
          <w:tcPr>
            <w:tcW w:w="1260" w:type="dxa"/>
            <w:shd w:val="clear" w:color="auto" w:fill="auto"/>
          </w:tcPr>
          <w:p w:rsidR="00B91DCF" w:rsidRPr="00477118" w:rsidRDefault="00B91DCF" w:rsidP="00717E8D">
            <w:pPr>
              <w:rPr>
                <w:sz w:val="22"/>
                <w:szCs w:val="22"/>
              </w:rPr>
            </w:pPr>
            <w:r w:rsidRPr="00477118">
              <w:rPr>
                <w:sz w:val="22"/>
                <w:szCs w:val="22"/>
              </w:rPr>
              <w:t>Standard</w:t>
            </w:r>
          </w:p>
        </w:tc>
      </w:tr>
      <w:tr w:rsidR="00B91DCF" w:rsidRPr="00477118" w:rsidTr="00717E8D">
        <w:tc>
          <w:tcPr>
            <w:tcW w:w="468" w:type="dxa"/>
            <w:shd w:val="clear" w:color="auto" w:fill="auto"/>
          </w:tcPr>
          <w:p w:rsidR="00B91DCF" w:rsidRPr="005927E8" w:rsidRDefault="00B91DCF" w:rsidP="00B91DCF">
            <w:pPr>
              <w:numPr>
                <w:ilvl w:val="0"/>
                <w:numId w:val="3"/>
              </w:numPr>
              <w:rPr>
                <w:sz w:val="22"/>
                <w:szCs w:val="22"/>
              </w:rPr>
            </w:pPr>
            <w:r w:rsidRPr="005927E8">
              <w:rPr>
                <w:sz w:val="22"/>
                <w:szCs w:val="22"/>
              </w:rPr>
              <w:t>15</w:t>
            </w:r>
          </w:p>
        </w:tc>
        <w:tc>
          <w:tcPr>
            <w:tcW w:w="1620" w:type="dxa"/>
            <w:shd w:val="clear" w:color="auto" w:fill="auto"/>
          </w:tcPr>
          <w:p w:rsidR="00B91DCF" w:rsidRPr="005927E8" w:rsidRDefault="00B91DCF" w:rsidP="00717E8D">
            <w:pPr>
              <w:autoSpaceDE w:val="0"/>
              <w:autoSpaceDN w:val="0"/>
              <w:adjustRightInd w:val="0"/>
              <w:jc w:val="left"/>
              <w:rPr>
                <w:kern w:val="0"/>
              </w:rPr>
            </w:pPr>
            <w:r w:rsidRPr="005927E8">
              <w:rPr>
                <w:kern w:val="0"/>
              </w:rPr>
              <w:t xml:space="preserve">Wuxi </w:t>
            </w:r>
            <w:proofErr w:type="spellStart"/>
            <w:r w:rsidRPr="00DE3B8E">
              <w:rPr>
                <w:kern w:val="0"/>
              </w:rPr>
              <w:t>Guaolian</w:t>
            </w:r>
            <w:proofErr w:type="spellEnd"/>
          </w:p>
          <w:p w:rsidR="00B91DCF" w:rsidRPr="005927E8" w:rsidRDefault="00B91DCF" w:rsidP="00717E8D">
            <w:pPr>
              <w:rPr>
                <w:sz w:val="22"/>
                <w:szCs w:val="22"/>
              </w:rPr>
            </w:pPr>
            <w:r w:rsidRPr="005927E8">
              <w:rPr>
                <w:kern w:val="0"/>
              </w:rPr>
              <w:t>Logistics Ltd.</w:t>
            </w:r>
          </w:p>
        </w:tc>
        <w:tc>
          <w:tcPr>
            <w:tcW w:w="1440" w:type="dxa"/>
            <w:shd w:val="clear" w:color="auto" w:fill="auto"/>
          </w:tcPr>
          <w:p w:rsidR="00B91DCF" w:rsidRPr="005927E8" w:rsidRDefault="00B91DCF" w:rsidP="00717E8D">
            <w:pPr>
              <w:rPr>
                <w:sz w:val="22"/>
                <w:szCs w:val="22"/>
              </w:rPr>
            </w:pPr>
            <w:proofErr w:type="spellStart"/>
            <w:r w:rsidRPr="005927E8">
              <w:rPr>
                <w:sz w:val="22"/>
                <w:szCs w:val="22"/>
              </w:rPr>
              <w:t>Meijingcunnan</w:t>
            </w:r>
            <w:proofErr w:type="spellEnd"/>
            <w:r w:rsidRPr="005927E8">
              <w:rPr>
                <w:sz w:val="22"/>
                <w:szCs w:val="22"/>
              </w:rPr>
              <w:t xml:space="preserve">, </w:t>
            </w:r>
            <w:proofErr w:type="spellStart"/>
            <w:r w:rsidRPr="005927E8">
              <w:rPr>
                <w:sz w:val="22"/>
                <w:szCs w:val="22"/>
              </w:rPr>
              <w:lastRenderedPageBreak/>
              <w:t>Shitangwan</w:t>
            </w:r>
            <w:proofErr w:type="spellEnd"/>
            <w:r w:rsidRPr="005927E8">
              <w:rPr>
                <w:sz w:val="22"/>
                <w:szCs w:val="22"/>
              </w:rPr>
              <w:t xml:space="preserve">, </w:t>
            </w:r>
            <w:proofErr w:type="spellStart"/>
            <w:r w:rsidRPr="005927E8">
              <w:rPr>
                <w:sz w:val="22"/>
                <w:szCs w:val="22"/>
              </w:rPr>
              <w:t>Luoshe</w:t>
            </w:r>
            <w:proofErr w:type="spellEnd"/>
            <w:r w:rsidRPr="005927E8">
              <w:rPr>
                <w:sz w:val="22"/>
                <w:szCs w:val="22"/>
              </w:rPr>
              <w:t xml:space="preserve"> Town, </w:t>
            </w:r>
            <w:proofErr w:type="spellStart"/>
            <w:r w:rsidRPr="005927E8">
              <w:rPr>
                <w:sz w:val="22"/>
                <w:szCs w:val="22"/>
              </w:rPr>
              <w:t>Huishan</w:t>
            </w:r>
            <w:proofErr w:type="spellEnd"/>
            <w:r w:rsidRPr="005927E8">
              <w:rPr>
                <w:sz w:val="22"/>
                <w:szCs w:val="22"/>
              </w:rPr>
              <w:t xml:space="preserve"> District, Wuxi</w:t>
            </w:r>
          </w:p>
        </w:tc>
        <w:tc>
          <w:tcPr>
            <w:tcW w:w="1440" w:type="dxa"/>
            <w:shd w:val="clear" w:color="auto" w:fill="auto"/>
          </w:tcPr>
          <w:p w:rsidR="00B91DCF" w:rsidRPr="005927E8" w:rsidRDefault="00B91DCF" w:rsidP="00717E8D">
            <w:pPr>
              <w:rPr>
                <w:sz w:val="22"/>
                <w:szCs w:val="22"/>
              </w:rPr>
            </w:pPr>
            <w:r w:rsidRPr="005927E8">
              <w:rPr>
                <w:sz w:val="22"/>
                <w:szCs w:val="22"/>
              </w:rPr>
              <w:lastRenderedPageBreak/>
              <w:t>Aluminum, Zinc</w:t>
            </w:r>
          </w:p>
        </w:tc>
        <w:tc>
          <w:tcPr>
            <w:tcW w:w="1080" w:type="dxa"/>
            <w:shd w:val="clear" w:color="auto" w:fill="auto"/>
          </w:tcPr>
          <w:p w:rsidR="00B91DCF" w:rsidRPr="005927E8" w:rsidRDefault="00B91DCF" w:rsidP="00717E8D">
            <w:pPr>
              <w:autoSpaceDE w:val="0"/>
              <w:autoSpaceDN w:val="0"/>
              <w:adjustRightInd w:val="0"/>
              <w:jc w:val="left"/>
              <w:rPr>
                <w:kern w:val="0"/>
              </w:rPr>
            </w:pPr>
            <w:r w:rsidRPr="005927E8">
              <w:rPr>
                <w:kern w:val="0"/>
              </w:rPr>
              <w:t xml:space="preserve">Wuxi </w:t>
            </w:r>
            <w:proofErr w:type="spellStart"/>
            <w:r w:rsidRPr="00DE3B8E">
              <w:rPr>
                <w:kern w:val="0"/>
              </w:rPr>
              <w:t>Guolian</w:t>
            </w:r>
            <w:proofErr w:type="spellEnd"/>
          </w:p>
          <w:p w:rsidR="00B91DCF" w:rsidRPr="005927E8" w:rsidRDefault="00B91DCF" w:rsidP="00717E8D">
            <w:pPr>
              <w:rPr>
                <w:sz w:val="22"/>
                <w:szCs w:val="22"/>
              </w:rPr>
            </w:pPr>
            <w:r w:rsidRPr="005927E8">
              <w:rPr>
                <w:kern w:val="0"/>
              </w:rPr>
              <w:lastRenderedPageBreak/>
              <w:t>Logistics Ltd.</w:t>
            </w:r>
          </w:p>
        </w:tc>
        <w:tc>
          <w:tcPr>
            <w:tcW w:w="1080" w:type="dxa"/>
            <w:shd w:val="clear" w:color="auto" w:fill="auto"/>
          </w:tcPr>
          <w:p w:rsidR="00B91DCF" w:rsidRPr="005927E8" w:rsidRDefault="00B91DCF" w:rsidP="00717E8D">
            <w:pPr>
              <w:rPr>
                <w:sz w:val="22"/>
                <w:szCs w:val="22"/>
              </w:rPr>
            </w:pPr>
            <w:proofErr w:type="spellStart"/>
            <w:r w:rsidRPr="005927E8">
              <w:rPr>
                <w:sz w:val="22"/>
                <w:szCs w:val="22"/>
              </w:rPr>
              <w:lastRenderedPageBreak/>
              <w:t>Shitangwan</w:t>
            </w:r>
            <w:proofErr w:type="spellEnd"/>
            <w:r w:rsidRPr="005927E8">
              <w:rPr>
                <w:sz w:val="22"/>
                <w:szCs w:val="22"/>
              </w:rPr>
              <w:t xml:space="preserve"> </w:t>
            </w:r>
            <w:r w:rsidRPr="005927E8">
              <w:rPr>
                <w:sz w:val="22"/>
                <w:szCs w:val="22"/>
              </w:rPr>
              <w:lastRenderedPageBreak/>
              <w:t xml:space="preserve">Warehouse, </w:t>
            </w:r>
            <w:proofErr w:type="spellStart"/>
            <w:r w:rsidRPr="005927E8">
              <w:rPr>
                <w:sz w:val="22"/>
                <w:szCs w:val="22"/>
              </w:rPr>
              <w:t>Luoshe</w:t>
            </w:r>
            <w:proofErr w:type="spellEnd"/>
            <w:r w:rsidRPr="005927E8">
              <w:rPr>
                <w:sz w:val="22"/>
                <w:szCs w:val="22"/>
              </w:rPr>
              <w:t xml:space="preserve"> Town, </w:t>
            </w:r>
            <w:proofErr w:type="spellStart"/>
            <w:r w:rsidRPr="005927E8">
              <w:rPr>
                <w:sz w:val="22"/>
                <w:szCs w:val="22"/>
              </w:rPr>
              <w:t>Huishan</w:t>
            </w:r>
            <w:proofErr w:type="spellEnd"/>
            <w:r w:rsidRPr="005927E8">
              <w:rPr>
                <w:sz w:val="22"/>
                <w:szCs w:val="22"/>
              </w:rPr>
              <w:t xml:space="preserve"> District, Wuxi</w:t>
            </w:r>
          </w:p>
        </w:tc>
        <w:tc>
          <w:tcPr>
            <w:tcW w:w="1620" w:type="dxa"/>
            <w:shd w:val="clear" w:color="auto" w:fill="auto"/>
          </w:tcPr>
          <w:p w:rsidR="00B91DCF" w:rsidRPr="005927E8" w:rsidRDefault="00B91DCF" w:rsidP="00717E8D">
            <w:pPr>
              <w:rPr>
                <w:sz w:val="22"/>
                <w:szCs w:val="22"/>
              </w:rPr>
            </w:pPr>
            <w:r w:rsidRPr="005927E8">
              <w:rPr>
                <w:sz w:val="22"/>
                <w:szCs w:val="22"/>
              </w:rPr>
              <w:lastRenderedPageBreak/>
              <w:t>0510-</w:t>
            </w:r>
            <w:r w:rsidRPr="00DE3B8E">
              <w:rPr>
                <w:sz w:val="22"/>
                <w:szCs w:val="22"/>
              </w:rPr>
              <w:t>83268687</w:t>
            </w:r>
          </w:p>
          <w:p w:rsidR="00B91DCF" w:rsidRPr="005927E8" w:rsidRDefault="00B91DCF" w:rsidP="00717E8D">
            <w:pPr>
              <w:rPr>
                <w:sz w:val="22"/>
                <w:szCs w:val="22"/>
              </w:rPr>
            </w:pPr>
            <w:r w:rsidRPr="005927E8">
              <w:rPr>
                <w:sz w:val="22"/>
                <w:szCs w:val="22"/>
              </w:rPr>
              <w:t>Fax: 83071987</w:t>
            </w:r>
          </w:p>
        </w:tc>
        <w:tc>
          <w:tcPr>
            <w:tcW w:w="1620" w:type="dxa"/>
            <w:shd w:val="clear" w:color="auto" w:fill="auto"/>
          </w:tcPr>
          <w:p w:rsidR="00B91DCF" w:rsidRPr="005927E8" w:rsidRDefault="00B91DCF" w:rsidP="00717E8D">
            <w:pPr>
              <w:rPr>
                <w:sz w:val="22"/>
                <w:szCs w:val="22"/>
              </w:rPr>
            </w:pPr>
            <w:r w:rsidRPr="005927E8">
              <w:rPr>
                <w:sz w:val="22"/>
                <w:szCs w:val="22"/>
              </w:rPr>
              <w:t>Lin Yu</w:t>
            </w:r>
          </w:p>
          <w:p w:rsidR="00B91DCF" w:rsidRPr="005927E8" w:rsidRDefault="00B91DCF" w:rsidP="00717E8D">
            <w:pPr>
              <w:rPr>
                <w:sz w:val="22"/>
                <w:szCs w:val="22"/>
              </w:rPr>
            </w:pPr>
            <w:proofErr w:type="spellStart"/>
            <w:r w:rsidRPr="005927E8">
              <w:rPr>
                <w:sz w:val="22"/>
                <w:szCs w:val="22"/>
              </w:rPr>
              <w:t>Guoyi</w:t>
            </w:r>
            <w:proofErr w:type="spellEnd"/>
            <w:r w:rsidRPr="005927E8">
              <w:rPr>
                <w:sz w:val="22"/>
                <w:szCs w:val="22"/>
              </w:rPr>
              <w:t xml:space="preserve"> Chen</w:t>
            </w:r>
          </w:p>
        </w:tc>
        <w:tc>
          <w:tcPr>
            <w:tcW w:w="1260" w:type="dxa"/>
            <w:shd w:val="clear" w:color="auto" w:fill="auto"/>
          </w:tcPr>
          <w:p w:rsidR="00B91DCF" w:rsidRPr="005927E8" w:rsidRDefault="00B91DCF" w:rsidP="00717E8D">
            <w:pPr>
              <w:rPr>
                <w:sz w:val="22"/>
                <w:szCs w:val="22"/>
              </w:rPr>
            </w:pPr>
            <w:r w:rsidRPr="005927E8">
              <w:rPr>
                <w:sz w:val="22"/>
                <w:szCs w:val="22"/>
              </w:rPr>
              <w:t>214185</w:t>
            </w:r>
          </w:p>
        </w:tc>
        <w:tc>
          <w:tcPr>
            <w:tcW w:w="1440" w:type="dxa"/>
            <w:shd w:val="clear" w:color="auto" w:fill="auto"/>
          </w:tcPr>
          <w:p w:rsidR="00B91DCF" w:rsidRPr="005927E8" w:rsidRDefault="00B91DCF" w:rsidP="00717E8D">
            <w:pPr>
              <w:rPr>
                <w:sz w:val="22"/>
                <w:szCs w:val="22"/>
              </w:rPr>
            </w:pPr>
            <w:r w:rsidRPr="005927E8">
              <w:rPr>
                <w:sz w:val="22"/>
                <w:szCs w:val="22"/>
              </w:rPr>
              <w:t>North Wuxi Station</w:t>
            </w:r>
          </w:p>
        </w:tc>
        <w:tc>
          <w:tcPr>
            <w:tcW w:w="1260" w:type="dxa"/>
            <w:shd w:val="clear" w:color="auto" w:fill="auto"/>
          </w:tcPr>
          <w:p w:rsidR="00B91DCF" w:rsidRPr="00477118" w:rsidRDefault="00B91DCF" w:rsidP="00717E8D">
            <w:pPr>
              <w:rPr>
                <w:sz w:val="22"/>
                <w:szCs w:val="22"/>
              </w:rPr>
            </w:pPr>
            <w:r w:rsidRPr="005927E8">
              <w:rPr>
                <w:sz w:val="22"/>
                <w:szCs w:val="22"/>
              </w:rPr>
              <w:t>Standard</w:t>
            </w:r>
          </w:p>
        </w:tc>
      </w:tr>
      <w:tr w:rsidR="00B91DCF" w:rsidRPr="00477118" w:rsidTr="00717E8D">
        <w:tc>
          <w:tcPr>
            <w:tcW w:w="468" w:type="dxa"/>
            <w:shd w:val="clear" w:color="auto" w:fill="auto"/>
          </w:tcPr>
          <w:p w:rsidR="00B91DCF" w:rsidRPr="00477118" w:rsidRDefault="00B91DCF" w:rsidP="00B91DCF">
            <w:pPr>
              <w:numPr>
                <w:ilvl w:val="0"/>
                <w:numId w:val="3"/>
              </w:numPr>
              <w:rPr>
                <w:sz w:val="22"/>
                <w:szCs w:val="22"/>
              </w:rPr>
            </w:pPr>
            <w:r w:rsidRPr="00477118">
              <w:rPr>
                <w:sz w:val="22"/>
                <w:szCs w:val="22"/>
              </w:rPr>
              <w:lastRenderedPageBreak/>
              <w:t>16</w:t>
            </w:r>
          </w:p>
        </w:tc>
        <w:tc>
          <w:tcPr>
            <w:tcW w:w="1620" w:type="dxa"/>
            <w:shd w:val="clear" w:color="auto" w:fill="auto"/>
          </w:tcPr>
          <w:p w:rsidR="00B91DCF" w:rsidRPr="00477118" w:rsidRDefault="00B91DCF" w:rsidP="00717E8D">
            <w:pPr>
              <w:autoSpaceDE w:val="0"/>
              <w:autoSpaceDN w:val="0"/>
              <w:adjustRightInd w:val="0"/>
              <w:jc w:val="left"/>
              <w:rPr>
                <w:kern w:val="0"/>
              </w:rPr>
            </w:pPr>
            <w:r w:rsidRPr="00477118">
              <w:rPr>
                <w:kern w:val="0"/>
              </w:rPr>
              <w:t xml:space="preserve">Shanghai </w:t>
            </w:r>
            <w:proofErr w:type="spellStart"/>
            <w:r w:rsidRPr="00477118">
              <w:rPr>
                <w:kern w:val="0"/>
              </w:rPr>
              <w:t>Changqiao</w:t>
            </w:r>
            <w:proofErr w:type="spellEnd"/>
          </w:p>
          <w:p w:rsidR="00B91DCF" w:rsidRPr="00477118" w:rsidRDefault="00B91DCF" w:rsidP="00717E8D">
            <w:pPr>
              <w:rPr>
                <w:sz w:val="22"/>
                <w:szCs w:val="22"/>
              </w:rPr>
            </w:pPr>
            <w:r w:rsidRPr="00477118">
              <w:rPr>
                <w:kern w:val="0"/>
              </w:rPr>
              <w:t>Logistics Ltd.</w:t>
            </w:r>
          </w:p>
        </w:tc>
        <w:tc>
          <w:tcPr>
            <w:tcW w:w="1440" w:type="dxa"/>
            <w:shd w:val="clear" w:color="auto" w:fill="auto"/>
          </w:tcPr>
          <w:p w:rsidR="00B91DCF" w:rsidRPr="00477118" w:rsidRDefault="00B91DCF" w:rsidP="00717E8D">
            <w:pPr>
              <w:autoSpaceDE w:val="0"/>
              <w:autoSpaceDN w:val="0"/>
              <w:adjustRightInd w:val="0"/>
              <w:jc w:val="left"/>
              <w:rPr>
                <w:kern w:val="0"/>
              </w:rPr>
            </w:pPr>
            <w:r w:rsidRPr="00477118">
              <w:rPr>
                <w:kern w:val="0"/>
              </w:rPr>
              <w:t>No.1070</w:t>
            </w:r>
          </w:p>
          <w:p w:rsidR="00B91DCF" w:rsidRPr="00477118" w:rsidRDefault="00B91DCF" w:rsidP="00717E8D">
            <w:pPr>
              <w:autoSpaceDE w:val="0"/>
              <w:autoSpaceDN w:val="0"/>
              <w:adjustRightInd w:val="0"/>
              <w:jc w:val="left"/>
              <w:rPr>
                <w:kern w:val="0"/>
              </w:rPr>
            </w:pPr>
            <w:proofErr w:type="spellStart"/>
            <w:r w:rsidRPr="00477118">
              <w:rPr>
                <w:kern w:val="0"/>
              </w:rPr>
              <w:t>Laohumin</w:t>
            </w:r>
            <w:proofErr w:type="spellEnd"/>
            <w:r w:rsidRPr="00477118">
              <w:rPr>
                <w:kern w:val="0"/>
              </w:rPr>
              <w:t xml:space="preserve"> Road,</w:t>
            </w:r>
          </w:p>
          <w:p w:rsidR="00B91DCF" w:rsidRPr="00477118" w:rsidRDefault="00B91DCF" w:rsidP="00717E8D">
            <w:pPr>
              <w:rPr>
                <w:sz w:val="22"/>
                <w:szCs w:val="22"/>
              </w:rPr>
            </w:pPr>
            <w:r w:rsidRPr="00477118">
              <w:rPr>
                <w:kern w:val="0"/>
              </w:rPr>
              <w:t>Shanghai</w:t>
            </w:r>
          </w:p>
        </w:tc>
        <w:tc>
          <w:tcPr>
            <w:tcW w:w="1440" w:type="dxa"/>
            <w:shd w:val="clear" w:color="auto" w:fill="auto"/>
          </w:tcPr>
          <w:p w:rsidR="00B91DCF" w:rsidRPr="00477118" w:rsidRDefault="00B91DCF" w:rsidP="00717E8D">
            <w:pPr>
              <w:rPr>
                <w:sz w:val="22"/>
                <w:szCs w:val="22"/>
              </w:rPr>
            </w:pPr>
            <w:r w:rsidRPr="00477118">
              <w:rPr>
                <w:sz w:val="22"/>
                <w:szCs w:val="22"/>
              </w:rPr>
              <w:t>Rubber</w:t>
            </w:r>
          </w:p>
        </w:tc>
        <w:tc>
          <w:tcPr>
            <w:tcW w:w="1080" w:type="dxa"/>
            <w:shd w:val="clear" w:color="auto" w:fill="auto"/>
          </w:tcPr>
          <w:p w:rsidR="00B91DCF" w:rsidRPr="00477118" w:rsidRDefault="00B91DCF" w:rsidP="00717E8D">
            <w:pPr>
              <w:autoSpaceDE w:val="0"/>
              <w:autoSpaceDN w:val="0"/>
              <w:adjustRightInd w:val="0"/>
              <w:jc w:val="left"/>
              <w:rPr>
                <w:kern w:val="0"/>
              </w:rPr>
            </w:pPr>
            <w:r w:rsidRPr="00477118">
              <w:rPr>
                <w:kern w:val="0"/>
              </w:rPr>
              <w:t xml:space="preserve">Shanghai </w:t>
            </w:r>
            <w:proofErr w:type="spellStart"/>
            <w:r w:rsidRPr="00477118">
              <w:rPr>
                <w:kern w:val="0"/>
              </w:rPr>
              <w:t>Changqiao</w:t>
            </w:r>
            <w:proofErr w:type="spellEnd"/>
          </w:p>
          <w:p w:rsidR="00B91DCF" w:rsidRPr="00477118" w:rsidRDefault="00B91DCF" w:rsidP="00717E8D">
            <w:pPr>
              <w:rPr>
                <w:sz w:val="22"/>
                <w:szCs w:val="22"/>
              </w:rPr>
            </w:pPr>
            <w:r w:rsidRPr="00477118">
              <w:rPr>
                <w:kern w:val="0"/>
              </w:rPr>
              <w:t>Logistics Ltd.</w:t>
            </w:r>
          </w:p>
        </w:tc>
        <w:tc>
          <w:tcPr>
            <w:tcW w:w="1080" w:type="dxa"/>
            <w:shd w:val="clear" w:color="auto" w:fill="auto"/>
          </w:tcPr>
          <w:p w:rsidR="00B91DCF" w:rsidRPr="00477118" w:rsidRDefault="00B91DCF" w:rsidP="00717E8D">
            <w:pPr>
              <w:autoSpaceDE w:val="0"/>
              <w:autoSpaceDN w:val="0"/>
              <w:adjustRightInd w:val="0"/>
              <w:jc w:val="left"/>
              <w:rPr>
                <w:kern w:val="0"/>
              </w:rPr>
            </w:pPr>
            <w:r w:rsidRPr="00477118">
              <w:rPr>
                <w:kern w:val="0"/>
              </w:rPr>
              <w:t>No.1070</w:t>
            </w:r>
          </w:p>
          <w:p w:rsidR="00B91DCF" w:rsidRPr="00477118" w:rsidRDefault="00B91DCF" w:rsidP="00717E8D">
            <w:pPr>
              <w:autoSpaceDE w:val="0"/>
              <w:autoSpaceDN w:val="0"/>
              <w:adjustRightInd w:val="0"/>
              <w:jc w:val="left"/>
              <w:rPr>
                <w:kern w:val="0"/>
              </w:rPr>
            </w:pPr>
            <w:proofErr w:type="spellStart"/>
            <w:r w:rsidRPr="00477118">
              <w:rPr>
                <w:kern w:val="0"/>
              </w:rPr>
              <w:t>Laohumin</w:t>
            </w:r>
            <w:proofErr w:type="spellEnd"/>
            <w:r w:rsidRPr="00477118">
              <w:rPr>
                <w:kern w:val="0"/>
              </w:rPr>
              <w:t xml:space="preserve"> Road,</w:t>
            </w:r>
          </w:p>
          <w:p w:rsidR="00B91DCF" w:rsidRPr="00477118" w:rsidRDefault="00B91DCF" w:rsidP="00717E8D">
            <w:pPr>
              <w:rPr>
                <w:sz w:val="22"/>
                <w:szCs w:val="22"/>
              </w:rPr>
            </w:pPr>
            <w:r w:rsidRPr="00477118">
              <w:rPr>
                <w:kern w:val="0"/>
              </w:rPr>
              <w:t>Shanghai</w:t>
            </w:r>
          </w:p>
        </w:tc>
        <w:tc>
          <w:tcPr>
            <w:tcW w:w="1620" w:type="dxa"/>
            <w:shd w:val="clear" w:color="auto" w:fill="auto"/>
          </w:tcPr>
          <w:p w:rsidR="00B91DCF" w:rsidRPr="00477118" w:rsidRDefault="00B91DCF" w:rsidP="00717E8D">
            <w:pPr>
              <w:rPr>
                <w:sz w:val="22"/>
                <w:szCs w:val="22"/>
              </w:rPr>
            </w:pPr>
            <w:r w:rsidRPr="00477118">
              <w:rPr>
                <w:sz w:val="22"/>
                <w:szCs w:val="22"/>
              </w:rPr>
              <w:t>(021)64766418</w:t>
            </w:r>
          </w:p>
          <w:p w:rsidR="00B91DCF" w:rsidRPr="00477118" w:rsidRDefault="00B91DCF" w:rsidP="00717E8D">
            <w:pPr>
              <w:rPr>
                <w:sz w:val="22"/>
                <w:szCs w:val="22"/>
              </w:rPr>
            </w:pPr>
            <w:r w:rsidRPr="00477118">
              <w:rPr>
                <w:sz w:val="22"/>
                <w:szCs w:val="22"/>
              </w:rPr>
              <w:t>Fax: 64765262</w:t>
            </w:r>
          </w:p>
        </w:tc>
        <w:tc>
          <w:tcPr>
            <w:tcW w:w="1620" w:type="dxa"/>
            <w:shd w:val="clear" w:color="auto" w:fill="auto"/>
          </w:tcPr>
          <w:p w:rsidR="00B91DCF" w:rsidRPr="00477118" w:rsidRDefault="00B91DCF" w:rsidP="00717E8D">
            <w:pPr>
              <w:rPr>
                <w:sz w:val="22"/>
                <w:szCs w:val="22"/>
              </w:rPr>
            </w:pPr>
            <w:proofErr w:type="spellStart"/>
            <w:r w:rsidRPr="00477118">
              <w:rPr>
                <w:sz w:val="22"/>
                <w:szCs w:val="22"/>
              </w:rPr>
              <w:t>Qifeng</w:t>
            </w:r>
            <w:proofErr w:type="spellEnd"/>
            <w:r w:rsidRPr="00477118">
              <w:rPr>
                <w:sz w:val="22"/>
                <w:szCs w:val="22"/>
              </w:rPr>
              <w:t xml:space="preserve"> Wu</w:t>
            </w:r>
          </w:p>
        </w:tc>
        <w:tc>
          <w:tcPr>
            <w:tcW w:w="1260" w:type="dxa"/>
            <w:shd w:val="clear" w:color="auto" w:fill="auto"/>
          </w:tcPr>
          <w:p w:rsidR="00B91DCF" w:rsidRPr="00477118" w:rsidRDefault="00B91DCF" w:rsidP="00717E8D">
            <w:pPr>
              <w:rPr>
                <w:sz w:val="22"/>
                <w:szCs w:val="22"/>
              </w:rPr>
            </w:pPr>
            <w:r w:rsidRPr="00477118">
              <w:rPr>
                <w:sz w:val="22"/>
                <w:szCs w:val="22"/>
              </w:rPr>
              <w:t>200237</w:t>
            </w:r>
          </w:p>
        </w:tc>
        <w:tc>
          <w:tcPr>
            <w:tcW w:w="1440" w:type="dxa"/>
            <w:shd w:val="clear" w:color="auto" w:fill="auto"/>
          </w:tcPr>
          <w:p w:rsidR="00B91DCF" w:rsidRPr="00477118" w:rsidRDefault="00B91DCF" w:rsidP="00717E8D">
            <w:pPr>
              <w:rPr>
                <w:sz w:val="22"/>
                <w:szCs w:val="22"/>
              </w:rPr>
            </w:pPr>
            <w:r w:rsidRPr="00477118">
              <w:rPr>
                <w:sz w:val="22"/>
                <w:szCs w:val="22"/>
              </w:rPr>
              <w:t>(</w:t>
            </w:r>
            <w:proofErr w:type="spellStart"/>
            <w:r w:rsidRPr="00477118">
              <w:rPr>
                <w:sz w:val="22"/>
                <w:szCs w:val="22"/>
              </w:rPr>
              <w:t>Neihe</w:t>
            </w:r>
            <w:proofErr w:type="spellEnd"/>
            <w:r w:rsidRPr="00477118">
              <w:rPr>
                <w:sz w:val="22"/>
                <w:szCs w:val="22"/>
              </w:rPr>
              <w:t>)</w:t>
            </w:r>
            <w:proofErr w:type="spellStart"/>
            <w:r w:rsidRPr="00477118">
              <w:rPr>
                <w:sz w:val="22"/>
                <w:szCs w:val="22"/>
              </w:rPr>
              <w:t>Dianpuhe</w:t>
            </w:r>
            <w:proofErr w:type="spellEnd"/>
            <w:r w:rsidRPr="00477118">
              <w:rPr>
                <w:sz w:val="22"/>
                <w:szCs w:val="22"/>
              </w:rPr>
              <w:t xml:space="preserve"> Third Bridge Dock</w:t>
            </w:r>
          </w:p>
        </w:tc>
        <w:tc>
          <w:tcPr>
            <w:tcW w:w="1260" w:type="dxa"/>
            <w:shd w:val="clear" w:color="auto" w:fill="auto"/>
          </w:tcPr>
          <w:p w:rsidR="00B91DCF" w:rsidRPr="00477118" w:rsidRDefault="00B91DCF" w:rsidP="00717E8D">
            <w:pPr>
              <w:rPr>
                <w:sz w:val="22"/>
                <w:szCs w:val="22"/>
              </w:rPr>
            </w:pPr>
            <w:r w:rsidRPr="00477118">
              <w:rPr>
                <w:sz w:val="22"/>
                <w:szCs w:val="22"/>
              </w:rPr>
              <w:t>Standard</w:t>
            </w:r>
          </w:p>
        </w:tc>
      </w:tr>
      <w:tr w:rsidR="00B91DCF" w:rsidRPr="00690F8D" w:rsidTr="00717E8D">
        <w:tc>
          <w:tcPr>
            <w:tcW w:w="468" w:type="dxa"/>
            <w:shd w:val="clear" w:color="auto" w:fill="auto"/>
          </w:tcPr>
          <w:p w:rsidR="00B91DCF" w:rsidRPr="00690F8D" w:rsidRDefault="00B91DCF" w:rsidP="00B91DCF">
            <w:pPr>
              <w:numPr>
                <w:ilvl w:val="0"/>
                <w:numId w:val="3"/>
              </w:numPr>
              <w:rPr>
                <w:sz w:val="22"/>
                <w:szCs w:val="22"/>
              </w:rPr>
            </w:pPr>
            <w:r w:rsidRPr="00690F8D">
              <w:rPr>
                <w:sz w:val="22"/>
                <w:szCs w:val="22"/>
              </w:rPr>
              <w:t>17</w:t>
            </w:r>
          </w:p>
        </w:tc>
        <w:tc>
          <w:tcPr>
            <w:tcW w:w="1620" w:type="dxa"/>
            <w:shd w:val="clear" w:color="auto" w:fill="auto"/>
          </w:tcPr>
          <w:p w:rsidR="00B91DCF" w:rsidRPr="00690F8D" w:rsidRDefault="00B91DCF" w:rsidP="00717E8D">
            <w:pPr>
              <w:autoSpaceDE w:val="0"/>
              <w:autoSpaceDN w:val="0"/>
              <w:adjustRightInd w:val="0"/>
              <w:jc w:val="left"/>
              <w:rPr>
                <w:kern w:val="0"/>
              </w:rPr>
            </w:pPr>
            <w:r w:rsidRPr="00690F8D">
              <w:rPr>
                <w:kern w:val="0"/>
              </w:rPr>
              <w:t xml:space="preserve">Shanghai </w:t>
            </w:r>
            <w:proofErr w:type="spellStart"/>
            <w:r w:rsidRPr="00DE3B8E">
              <w:rPr>
                <w:kern w:val="0"/>
              </w:rPr>
              <w:t>Jintong</w:t>
            </w:r>
            <w:r w:rsidRPr="00690F8D">
              <w:rPr>
                <w:kern w:val="0"/>
              </w:rPr>
              <w:t>Huaqing</w:t>
            </w:r>
            <w:proofErr w:type="spellEnd"/>
          </w:p>
          <w:p w:rsidR="00B91DCF" w:rsidRPr="00690F8D" w:rsidRDefault="00B91DCF" w:rsidP="00717E8D">
            <w:pPr>
              <w:rPr>
                <w:sz w:val="22"/>
                <w:szCs w:val="22"/>
              </w:rPr>
            </w:pPr>
            <w:r w:rsidRPr="00DE3B8E">
              <w:rPr>
                <w:kern w:val="0"/>
              </w:rPr>
              <w:t>Development Co. Ltd.</w:t>
            </w:r>
          </w:p>
        </w:tc>
        <w:tc>
          <w:tcPr>
            <w:tcW w:w="1440" w:type="dxa"/>
            <w:shd w:val="clear" w:color="auto" w:fill="auto"/>
          </w:tcPr>
          <w:p w:rsidR="00B91DCF" w:rsidRPr="00690F8D" w:rsidRDefault="00B91DCF" w:rsidP="00717E8D">
            <w:pPr>
              <w:autoSpaceDE w:val="0"/>
              <w:autoSpaceDN w:val="0"/>
              <w:adjustRightInd w:val="0"/>
              <w:jc w:val="left"/>
              <w:rPr>
                <w:kern w:val="0"/>
              </w:rPr>
            </w:pPr>
            <w:r w:rsidRPr="00690F8D">
              <w:rPr>
                <w:kern w:val="0"/>
              </w:rPr>
              <w:t>No.478 Nanda</w:t>
            </w:r>
          </w:p>
          <w:p w:rsidR="00B91DCF" w:rsidRPr="00690F8D" w:rsidRDefault="00B91DCF" w:rsidP="00717E8D">
            <w:pPr>
              <w:rPr>
                <w:sz w:val="22"/>
                <w:szCs w:val="22"/>
              </w:rPr>
            </w:pPr>
            <w:r w:rsidRPr="00690F8D">
              <w:rPr>
                <w:kern w:val="0"/>
              </w:rPr>
              <w:t>Road, Shanghai</w:t>
            </w:r>
          </w:p>
        </w:tc>
        <w:tc>
          <w:tcPr>
            <w:tcW w:w="1440" w:type="dxa"/>
            <w:shd w:val="clear" w:color="auto" w:fill="auto"/>
          </w:tcPr>
          <w:p w:rsidR="00B91DCF" w:rsidRPr="00690F8D" w:rsidRDefault="00B91DCF" w:rsidP="00717E8D">
            <w:pPr>
              <w:rPr>
                <w:sz w:val="22"/>
                <w:szCs w:val="22"/>
              </w:rPr>
            </w:pPr>
            <w:r w:rsidRPr="00690F8D">
              <w:rPr>
                <w:sz w:val="22"/>
                <w:szCs w:val="22"/>
              </w:rPr>
              <w:t>Rubber</w:t>
            </w:r>
          </w:p>
        </w:tc>
        <w:tc>
          <w:tcPr>
            <w:tcW w:w="1080" w:type="dxa"/>
            <w:shd w:val="clear" w:color="auto" w:fill="auto"/>
          </w:tcPr>
          <w:p w:rsidR="00B91DCF" w:rsidRPr="00DE3B8E" w:rsidRDefault="00B91DCF" w:rsidP="00717E8D">
            <w:pPr>
              <w:autoSpaceDE w:val="0"/>
              <w:autoSpaceDN w:val="0"/>
              <w:adjustRightInd w:val="0"/>
              <w:jc w:val="left"/>
              <w:rPr>
                <w:kern w:val="0"/>
              </w:rPr>
            </w:pPr>
            <w:r w:rsidRPr="00DE3B8E">
              <w:rPr>
                <w:kern w:val="0"/>
              </w:rPr>
              <w:t xml:space="preserve">Shanghai </w:t>
            </w:r>
            <w:proofErr w:type="spellStart"/>
            <w:r w:rsidRPr="00DE3B8E">
              <w:rPr>
                <w:kern w:val="0"/>
              </w:rPr>
              <w:t>JintongHuaqing</w:t>
            </w:r>
            <w:proofErr w:type="spellEnd"/>
          </w:p>
          <w:p w:rsidR="00B91DCF" w:rsidRPr="00690F8D" w:rsidRDefault="00B91DCF" w:rsidP="00717E8D">
            <w:pPr>
              <w:rPr>
                <w:sz w:val="22"/>
                <w:szCs w:val="22"/>
              </w:rPr>
            </w:pPr>
            <w:r w:rsidRPr="00DE3B8E">
              <w:rPr>
                <w:kern w:val="0"/>
              </w:rPr>
              <w:t>Development Co. Ltd.</w:t>
            </w:r>
          </w:p>
        </w:tc>
        <w:tc>
          <w:tcPr>
            <w:tcW w:w="1080" w:type="dxa"/>
            <w:shd w:val="clear" w:color="auto" w:fill="auto"/>
          </w:tcPr>
          <w:p w:rsidR="00B91DCF" w:rsidRPr="00690F8D" w:rsidRDefault="00B91DCF" w:rsidP="00717E8D">
            <w:pPr>
              <w:autoSpaceDE w:val="0"/>
              <w:autoSpaceDN w:val="0"/>
              <w:adjustRightInd w:val="0"/>
              <w:jc w:val="left"/>
              <w:rPr>
                <w:kern w:val="0"/>
              </w:rPr>
            </w:pPr>
            <w:r w:rsidRPr="00690F8D">
              <w:rPr>
                <w:kern w:val="0"/>
              </w:rPr>
              <w:t>No.478 Nanda</w:t>
            </w:r>
          </w:p>
          <w:p w:rsidR="00B91DCF" w:rsidRPr="00690F8D" w:rsidRDefault="00B91DCF" w:rsidP="00717E8D">
            <w:pPr>
              <w:rPr>
                <w:sz w:val="22"/>
                <w:szCs w:val="22"/>
              </w:rPr>
            </w:pPr>
            <w:r w:rsidRPr="00690F8D">
              <w:rPr>
                <w:kern w:val="0"/>
              </w:rPr>
              <w:t>Road, Shanghai</w:t>
            </w:r>
          </w:p>
        </w:tc>
        <w:tc>
          <w:tcPr>
            <w:tcW w:w="1620" w:type="dxa"/>
            <w:shd w:val="clear" w:color="auto" w:fill="auto"/>
          </w:tcPr>
          <w:p w:rsidR="00B91DCF" w:rsidRPr="00690F8D" w:rsidRDefault="00B91DCF" w:rsidP="00717E8D">
            <w:pPr>
              <w:rPr>
                <w:sz w:val="22"/>
                <w:szCs w:val="22"/>
              </w:rPr>
            </w:pPr>
            <w:r w:rsidRPr="00690F8D">
              <w:rPr>
                <w:sz w:val="22"/>
                <w:szCs w:val="22"/>
              </w:rPr>
              <w:t>(021)62506616</w:t>
            </w:r>
          </w:p>
          <w:p w:rsidR="00B91DCF" w:rsidRPr="00690F8D" w:rsidRDefault="00B91DCF" w:rsidP="00717E8D">
            <w:pPr>
              <w:rPr>
                <w:sz w:val="22"/>
                <w:szCs w:val="22"/>
              </w:rPr>
            </w:pPr>
            <w:r w:rsidRPr="00690F8D">
              <w:rPr>
                <w:sz w:val="22"/>
                <w:szCs w:val="22"/>
              </w:rPr>
              <w:t>Fax: 63639098</w:t>
            </w:r>
          </w:p>
        </w:tc>
        <w:tc>
          <w:tcPr>
            <w:tcW w:w="1620" w:type="dxa"/>
            <w:shd w:val="clear" w:color="auto" w:fill="auto"/>
          </w:tcPr>
          <w:p w:rsidR="00B91DCF" w:rsidRPr="00690F8D" w:rsidRDefault="00B91DCF" w:rsidP="00717E8D">
            <w:pPr>
              <w:rPr>
                <w:sz w:val="22"/>
                <w:szCs w:val="22"/>
              </w:rPr>
            </w:pPr>
            <w:proofErr w:type="spellStart"/>
            <w:r w:rsidRPr="00690F8D">
              <w:rPr>
                <w:kern w:val="0"/>
              </w:rPr>
              <w:t>Jiming</w:t>
            </w:r>
            <w:proofErr w:type="spellEnd"/>
            <w:r w:rsidRPr="00690F8D">
              <w:rPr>
                <w:kern w:val="0"/>
              </w:rPr>
              <w:t xml:space="preserve"> Wu</w:t>
            </w:r>
          </w:p>
        </w:tc>
        <w:tc>
          <w:tcPr>
            <w:tcW w:w="1260" w:type="dxa"/>
            <w:shd w:val="clear" w:color="auto" w:fill="auto"/>
          </w:tcPr>
          <w:p w:rsidR="00B91DCF" w:rsidRPr="00690F8D" w:rsidRDefault="00B91DCF" w:rsidP="00717E8D">
            <w:pPr>
              <w:rPr>
                <w:sz w:val="22"/>
                <w:szCs w:val="22"/>
              </w:rPr>
            </w:pPr>
            <w:r w:rsidRPr="00690F8D">
              <w:rPr>
                <w:sz w:val="22"/>
                <w:szCs w:val="22"/>
              </w:rPr>
              <w:t>200436</w:t>
            </w:r>
          </w:p>
        </w:tc>
        <w:tc>
          <w:tcPr>
            <w:tcW w:w="1440" w:type="dxa"/>
            <w:shd w:val="clear" w:color="auto" w:fill="auto"/>
          </w:tcPr>
          <w:p w:rsidR="00B91DCF" w:rsidRPr="00690F8D" w:rsidRDefault="00B91DCF" w:rsidP="00717E8D">
            <w:pPr>
              <w:autoSpaceDE w:val="0"/>
              <w:autoSpaceDN w:val="0"/>
              <w:adjustRightInd w:val="0"/>
              <w:jc w:val="left"/>
              <w:rPr>
                <w:kern w:val="0"/>
              </w:rPr>
            </w:pPr>
            <w:proofErr w:type="spellStart"/>
            <w:r w:rsidRPr="00690F8D">
              <w:rPr>
                <w:kern w:val="0"/>
              </w:rPr>
              <w:t>Huaqing</w:t>
            </w:r>
            <w:proofErr w:type="spellEnd"/>
          </w:p>
          <w:p w:rsidR="00B91DCF" w:rsidRPr="00690F8D" w:rsidRDefault="00B91DCF" w:rsidP="00717E8D">
            <w:pPr>
              <w:rPr>
                <w:sz w:val="22"/>
                <w:szCs w:val="22"/>
              </w:rPr>
            </w:pPr>
            <w:r w:rsidRPr="00690F8D">
              <w:rPr>
                <w:kern w:val="0"/>
              </w:rPr>
              <w:t xml:space="preserve">Company </w:t>
            </w:r>
            <w:proofErr w:type="spellStart"/>
            <w:r w:rsidRPr="00690F8D">
              <w:rPr>
                <w:kern w:val="0"/>
              </w:rPr>
              <w:t>TaopuWarehousingCompany</w:t>
            </w:r>
            <w:proofErr w:type="spellEnd"/>
            <w:r w:rsidRPr="00690F8D">
              <w:rPr>
                <w:kern w:val="0"/>
              </w:rPr>
              <w:t xml:space="preserve"> Private Siding </w:t>
            </w:r>
          </w:p>
        </w:tc>
        <w:tc>
          <w:tcPr>
            <w:tcW w:w="1260" w:type="dxa"/>
            <w:shd w:val="clear" w:color="auto" w:fill="auto"/>
          </w:tcPr>
          <w:p w:rsidR="00B91DCF" w:rsidRPr="00690F8D" w:rsidRDefault="00B91DCF" w:rsidP="00717E8D">
            <w:pPr>
              <w:rPr>
                <w:sz w:val="22"/>
                <w:szCs w:val="22"/>
              </w:rPr>
            </w:pPr>
            <w:r w:rsidRPr="00690F8D">
              <w:rPr>
                <w:sz w:val="22"/>
                <w:szCs w:val="22"/>
              </w:rPr>
              <w:t>Standard</w:t>
            </w:r>
          </w:p>
        </w:tc>
      </w:tr>
      <w:tr w:rsidR="00B91DCF" w:rsidRPr="00477118" w:rsidTr="00717E8D">
        <w:tc>
          <w:tcPr>
            <w:tcW w:w="468" w:type="dxa"/>
            <w:shd w:val="clear" w:color="auto" w:fill="auto"/>
          </w:tcPr>
          <w:p w:rsidR="00B91DCF" w:rsidRPr="00690F8D" w:rsidRDefault="00B91DCF" w:rsidP="00B91DCF">
            <w:pPr>
              <w:numPr>
                <w:ilvl w:val="0"/>
                <w:numId w:val="3"/>
              </w:numPr>
              <w:rPr>
                <w:sz w:val="22"/>
                <w:szCs w:val="22"/>
              </w:rPr>
            </w:pPr>
            <w:r w:rsidRPr="00690F8D">
              <w:rPr>
                <w:sz w:val="22"/>
                <w:szCs w:val="22"/>
              </w:rPr>
              <w:t>18</w:t>
            </w:r>
          </w:p>
        </w:tc>
        <w:tc>
          <w:tcPr>
            <w:tcW w:w="1620" w:type="dxa"/>
            <w:shd w:val="clear" w:color="auto" w:fill="auto"/>
          </w:tcPr>
          <w:p w:rsidR="00B91DCF" w:rsidRPr="00690F8D" w:rsidRDefault="00B91DCF" w:rsidP="00717E8D">
            <w:pPr>
              <w:autoSpaceDE w:val="0"/>
              <w:autoSpaceDN w:val="0"/>
              <w:adjustRightInd w:val="0"/>
              <w:jc w:val="left"/>
              <w:rPr>
                <w:kern w:val="0"/>
              </w:rPr>
            </w:pPr>
            <w:r w:rsidRPr="00690F8D">
              <w:rPr>
                <w:kern w:val="0"/>
              </w:rPr>
              <w:t xml:space="preserve">Shandong </w:t>
            </w:r>
            <w:proofErr w:type="spellStart"/>
            <w:r w:rsidRPr="00DE3B8E">
              <w:rPr>
                <w:kern w:val="0"/>
              </w:rPr>
              <w:t>Aorunte</w:t>
            </w:r>
            <w:proofErr w:type="spellEnd"/>
          </w:p>
          <w:p w:rsidR="00B91DCF" w:rsidRPr="00690F8D" w:rsidDel="005927E8" w:rsidRDefault="00B91DCF" w:rsidP="00717E8D">
            <w:pPr>
              <w:autoSpaceDE w:val="0"/>
              <w:autoSpaceDN w:val="0"/>
              <w:adjustRightInd w:val="0"/>
              <w:jc w:val="left"/>
              <w:rPr>
                <w:kern w:val="0"/>
              </w:rPr>
            </w:pPr>
            <w:r w:rsidRPr="00690F8D">
              <w:rPr>
                <w:kern w:val="0"/>
              </w:rPr>
              <w:t xml:space="preserve">Import &amp; Export </w:t>
            </w:r>
            <w:r w:rsidRPr="00DE3B8E">
              <w:rPr>
                <w:kern w:val="0"/>
              </w:rPr>
              <w:t>Co. Ltd.</w:t>
            </w:r>
          </w:p>
          <w:p w:rsidR="00B91DCF" w:rsidRPr="00690F8D" w:rsidRDefault="00B91DCF" w:rsidP="00717E8D">
            <w:pPr>
              <w:autoSpaceDE w:val="0"/>
              <w:autoSpaceDN w:val="0"/>
              <w:adjustRightInd w:val="0"/>
              <w:jc w:val="left"/>
              <w:rPr>
                <w:sz w:val="22"/>
                <w:szCs w:val="22"/>
              </w:rPr>
            </w:pPr>
          </w:p>
        </w:tc>
        <w:tc>
          <w:tcPr>
            <w:tcW w:w="1440" w:type="dxa"/>
            <w:shd w:val="clear" w:color="auto" w:fill="auto"/>
          </w:tcPr>
          <w:p w:rsidR="00B91DCF" w:rsidRPr="00690F8D" w:rsidRDefault="00B91DCF" w:rsidP="00717E8D">
            <w:pPr>
              <w:autoSpaceDE w:val="0"/>
              <w:autoSpaceDN w:val="0"/>
              <w:adjustRightInd w:val="0"/>
              <w:jc w:val="left"/>
              <w:rPr>
                <w:kern w:val="0"/>
              </w:rPr>
            </w:pPr>
            <w:r w:rsidRPr="00690F8D">
              <w:rPr>
                <w:kern w:val="0"/>
              </w:rPr>
              <w:t xml:space="preserve">No.15 </w:t>
            </w:r>
            <w:proofErr w:type="spellStart"/>
            <w:r w:rsidRPr="00690F8D">
              <w:rPr>
                <w:kern w:val="0"/>
              </w:rPr>
              <w:t>Changshun</w:t>
            </w:r>
            <w:proofErr w:type="spellEnd"/>
          </w:p>
          <w:p w:rsidR="00B91DCF" w:rsidRPr="00690F8D" w:rsidRDefault="00B91DCF" w:rsidP="00717E8D">
            <w:pPr>
              <w:autoSpaceDE w:val="0"/>
              <w:autoSpaceDN w:val="0"/>
              <w:adjustRightInd w:val="0"/>
              <w:jc w:val="left"/>
              <w:rPr>
                <w:kern w:val="0"/>
              </w:rPr>
            </w:pPr>
            <w:r w:rsidRPr="00690F8D">
              <w:rPr>
                <w:kern w:val="0"/>
              </w:rPr>
              <w:t xml:space="preserve">Road, </w:t>
            </w:r>
            <w:proofErr w:type="spellStart"/>
            <w:r w:rsidRPr="00690F8D">
              <w:rPr>
                <w:kern w:val="0"/>
              </w:rPr>
              <w:t>Chengyang</w:t>
            </w:r>
            <w:proofErr w:type="spellEnd"/>
          </w:p>
          <w:p w:rsidR="00B91DCF" w:rsidRPr="00690F8D" w:rsidRDefault="00B91DCF" w:rsidP="00717E8D">
            <w:pPr>
              <w:autoSpaceDE w:val="0"/>
              <w:autoSpaceDN w:val="0"/>
              <w:adjustRightInd w:val="0"/>
              <w:jc w:val="left"/>
              <w:rPr>
                <w:kern w:val="0"/>
              </w:rPr>
            </w:pPr>
            <w:r w:rsidRPr="00690F8D">
              <w:rPr>
                <w:kern w:val="0"/>
              </w:rPr>
              <w:t>District, Qingdao,</w:t>
            </w:r>
          </w:p>
          <w:p w:rsidR="00B91DCF" w:rsidRPr="00690F8D" w:rsidRDefault="00B91DCF" w:rsidP="00717E8D">
            <w:pPr>
              <w:rPr>
                <w:sz w:val="22"/>
                <w:szCs w:val="22"/>
              </w:rPr>
            </w:pPr>
            <w:r w:rsidRPr="00690F8D">
              <w:rPr>
                <w:kern w:val="0"/>
              </w:rPr>
              <w:t>Shandong</w:t>
            </w:r>
          </w:p>
        </w:tc>
        <w:tc>
          <w:tcPr>
            <w:tcW w:w="1440" w:type="dxa"/>
            <w:shd w:val="clear" w:color="auto" w:fill="auto"/>
          </w:tcPr>
          <w:p w:rsidR="00B91DCF" w:rsidRPr="00690F8D" w:rsidRDefault="00B91DCF" w:rsidP="00717E8D">
            <w:pPr>
              <w:rPr>
                <w:sz w:val="22"/>
                <w:szCs w:val="22"/>
              </w:rPr>
            </w:pPr>
            <w:r w:rsidRPr="00690F8D">
              <w:rPr>
                <w:sz w:val="22"/>
                <w:szCs w:val="22"/>
              </w:rPr>
              <w:t>Rubber</w:t>
            </w:r>
          </w:p>
        </w:tc>
        <w:tc>
          <w:tcPr>
            <w:tcW w:w="1080" w:type="dxa"/>
            <w:shd w:val="clear" w:color="auto" w:fill="auto"/>
          </w:tcPr>
          <w:p w:rsidR="00B91DCF" w:rsidRPr="00DE3B8E" w:rsidRDefault="00B91DCF" w:rsidP="00717E8D">
            <w:pPr>
              <w:autoSpaceDE w:val="0"/>
              <w:autoSpaceDN w:val="0"/>
              <w:adjustRightInd w:val="0"/>
              <w:jc w:val="left"/>
              <w:rPr>
                <w:kern w:val="0"/>
              </w:rPr>
            </w:pPr>
            <w:r w:rsidRPr="00DE3B8E">
              <w:rPr>
                <w:kern w:val="0"/>
              </w:rPr>
              <w:t xml:space="preserve">Shandong </w:t>
            </w:r>
            <w:proofErr w:type="spellStart"/>
            <w:r w:rsidRPr="00DE3B8E">
              <w:rPr>
                <w:kern w:val="0"/>
              </w:rPr>
              <w:t>Aorunte</w:t>
            </w:r>
            <w:proofErr w:type="spellEnd"/>
          </w:p>
          <w:p w:rsidR="00B91DCF" w:rsidRPr="00690F8D" w:rsidRDefault="00B91DCF" w:rsidP="00717E8D">
            <w:pPr>
              <w:rPr>
                <w:sz w:val="22"/>
                <w:szCs w:val="22"/>
              </w:rPr>
            </w:pPr>
            <w:r w:rsidRPr="00DE3B8E">
              <w:rPr>
                <w:kern w:val="0"/>
              </w:rPr>
              <w:t>Import &amp; Export Co. Ltd</w:t>
            </w:r>
          </w:p>
        </w:tc>
        <w:tc>
          <w:tcPr>
            <w:tcW w:w="1080" w:type="dxa"/>
            <w:shd w:val="clear" w:color="auto" w:fill="auto"/>
          </w:tcPr>
          <w:p w:rsidR="00B91DCF" w:rsidRPr="00690F8D" w:rsidRDefault="00B91DCF" w:rsidP="00717E8D">
            <w:pPr>
              <w:autoSpaceDE w:val="0"/>
              <w:autoSpaceDN w:val="0"/>
              <w:adjustRightInd w:val="0"/>
              <w:jc w:val="left"/>
              <w:rPr>
                <w:kern w:val="0"/>
              </w:rPr>
            </w:pPr>
            <w:r w:rsidRPr="00690F8D">
              <w:rPr>
                <w:kern w:val="0"/>
              </w:rPr>
              <w:t xml:space="preserve">No.15 </w:t>
            </w:r>
            <w:proofErr w:type="spellStart"/>
            <w:r w:rsidRPr="00690F8D">
              <w:rPr>
                <w:kern w:val="0"/>
              </w:rPr>
              <w:t>Changshun</w:t>
            </w:r>
            <w:proofErr w:type="spellEnd"/>
          </w:p>
          <w:p w:rsidR="00B91DCF" w:rsidRPr="00690F8D" w:rsidRDefault="00B91DCF" w:rsidP="00717E8D">
            <w:pPr>
              <w:autoSpaceDE w:val="0"/>
              <w:autoSpaceDN w:val="0"/>
              <w:adjustRightInd w:val="0"/>
              <w:jc w:val="left"/>
              <w:rPr>
                <w:kern w:val="0"/>
              </w:rPr>
            </w:pPr>
            <w:r w:rsidRPr="00690F8D">
              <w:rPr>
                <w:kern w:val="0"/>
              </w:rPr>
              <w:t xml:space="preserve">Road, </w:t>
            </w:r>
            <w:proofErr w:type="spellStart"/>
            <w:r w:rsidRPr="00690F8D">
              <w:rPr>
                <w:kern w:val="0"/>
              </w:rPr>
              <w:t>Chengyang</w:t>
            </w:r>
            <w:proofErr w:type="spellEnd"/>
          </w:p>
          <w:p w:rsidR="00B91DCF" w:rsidRPr="00690F8D" w:rsidRDefault="00B91DCF" w:rsidP="00717E8D">
            <w:pPr>
              <w:autoSpaceDE w:val="0"/>
              <w:autoSpaceDN w:val="0"/>
              <w:adjustRightInd w:val="0"/>
              <w:jc w:val="left"/>
              <w:rPr>
                <w:kern w:val="0"/>
              </w:rPr>
            </w:pPr>
            <w:r w:rsidRPr="00690F8D">
              <w:rPr>
                <w:kern w:val="0"/>
              </w:rPr>
              <w:t>District, Qingdao,</w:t>
            </w:r>
          </w:p>
          <w:p w:rsidR="00B91DCF" w:rsidRPr="00690F8D" w:rsidRDefault="00B91DCF" w:rsidP="00717E8D">
            <w:pPr>
              <w:rPr>
                <w:sz w:val="22"/>
                <w:szCs w:val="22"/>
              </w:rPr>
            </w:pPr>
            <w:r w:rsidRPr="00690F8D">
              <w:rPr>
                <w:kern w:val="0"/>
              </w:rPr>
              <w:lastRenderedPageBreak/>
              <w:t>Shandong</w:t>
            </w:r>
          </w:p>
        </w:tc>
        <w:tc>
          <w:tcPr>
            <w:tcW w:w="1620" w:type="dxa"/>
            <w:shd w:val="clear" w:color="auto" w:fill="auto"/>
          </w:tcPr>
          <w:p w:rsidR="00B91DCF" w:rsidRPr="00690F8D" w:rsidRDefault="00B91DCF" w:rsidP="00717E8D">
            <w:pPr>
              <w:rPr>
                <w:sz w:val="22"/>
                <w:szCs w:val="22"/>
              </w:rPr>
            </w:pPr>
            <w:r w:rsidRPr="00690F8D">
              <w:rPr>
                <w:sz w:val="22"/>
                <w:szCs w:val="22"/>
              </w:rPr>
              <w:lastRenderedPageBreak/>
              <w:t>(0532)84816601</w:t>
            </w:r>
          </w:p>
          <w:p w:rsidR="00B91DCF" w:rsidRPr="00690F8D" w:rsidRDefault="00B91DCF" w:rsidP="00717E8D">
            <w:pPr>
              <w:rPr>
                <w:sz w:val="22"/>
                <w:szCs w:val="22"/>
              </w:rPr>
            </w:pPr>
            <w:r w:rsidRPr="00690F8D">
              <w:rPr>
                <w:sz w:val="22"/>
                <w:szCs w:val="22"/>
              </w:rPr>
              <w:t>Fax: 84820047</w:t>
            </w:r>
          </w:p>
        </w:tc>
        <w:tc>
          <w:tcPr>
            <w:tcW w:w="1620" w:type="dxa"/>
            <w:shd w:val="clear" w:color="auto" w:fill="auto"/>
          </w:tcPr>
          <w:p w:rsidR="00B91DCF" w:rsidRPr="00690F8D" w:rsidRDefault="00B91DCF" w:rsidP="00717E8D">
            <w:pPr>
              <w:autoSpaceDE w:val="0"/>
              <w:autoSpaceDN w:val="0"/>
              <w:adjustRightInd w:val="0"/>
              <w:jc w:val="left"/>
              <w:rPr>
                <w:kern w:val="0"/>
              </w:rPr>
            </w:pPr>
            <w:proofErr w:type="spellStart"/>
            <w:r w:rsidRPr="00690F8D">
              <w:rPr>
                <w:kern w:val="0"/>
              </w:rPr>
              <w:t>Kaicheng</w:t>
            </w:r>
            <w:proofErr w:type="spellEnd"/>
            <w:r w:rsidRPr="00690F8D">
              <w:rPr>
                <w:kern w:val="0"/>
              </w:rPr>
              <w:t xml:space="preserve"> Yu</w:t>
            </w:r>
          </w:p>
          <w:p w:rsidR="00B91DCF" w:rsidRPr="00690F8D" w:rsidRDefault="00B91DCF" w:rsidP="00717E8D">
            <w:pPr>
              <w:rPr>
                <w:sz w:val="22"/>
                <w:szCs w:val="22"/>
              </w:rPr>
            </w:pPr>
            <w:proofErr w:type="spellStart"/>
            <w:r w:rsidRPr="00DE3B8E">
              <w:rPr>
                <w:kern w:val="0"/>
              </w:rPr>
              <w:t>Hua</w:t>
            </w:r>
            <w:proofErr w:type="spellEnd"/>
            <w:r w:rsidRPr="00DE3B8E">
              <w:rPr>
                <w:kern w:val="0"/>
              </w:rPr>
              <w:t xml:space="preserve"> Yan</w:t>
            </w:r>
          </w:p>
        </w:tc>
        <w:tc>
          <w:tcPr>
            <w:tcW w:w="1260" w:type="dxa"/>
            <w:shd w:val="clear" w:color="auto" w:fill="auto"/>
          </w:tcPr>
          <w:p w:rsidR="00B91DCF" w:rsidRPr="00690F8D" w:rsidRDefault="00B91DCF" w:rsidP="00717E8D">
            <w:pPr>
              <w:rPr>
                <w:sz w:val="22"/>
                <w:szCs w:val="22"/>
              </w:rPr>
            </w:pPr>
            <w:r w:rsidRPr="00690F8D">
              <w:rPr>
                <w:sz w:val="22"/>
                <w:szCs w:val="22"/>
              </w:rPr>
              <w:t>266043</w:t>
            </w:r>
          </w:p>
        </w:tc>
        <w:tc>
          <w:tcPr>
            <w:tcW w:w="1440" w:type="dxa"/>
            <w:shd w:val="clear" w:color="auto" w:fill="auto"/>
          </w:tcPr>
          <w:p w:rsidR="00B91DCF" w:rsidRPr="00690F8D" w:rsidRDefault="00B91DCF" w:rsidP="00717E8D">
            <w:pPr>
              <w:autoSpaceDE w:val="0"/>
              <w:autoSpaceDN w:val="0"/>
              <w:adjustRightInd w:val="0"/>
              <w:jc w:val="left"/>
              <w:rPr>
                <w:kern w:val="0"/>
              </w:rPr>
            </w:pPr>
            <w:r w:rsidRPr="00690F8D">
              <w:rPr>
                <w:kern w:val="0"/>
              </w:rPr>
              <w:t xml:space="preserve">Shandong </w:t>
            </w:r>
          </w:p>
          <w:p w:rsidR="00B91DCF" w:rsidRPr="00690F8D" w:rsidRDefault="00B91DCF" w:rsidP="00717E8D">
            <w:pPr>
              <w:autoSpaceDE w:val="0"/>
              <w:autoSpaceDN w:val="0"/>
              <w:adjustRightInd w:val="0"/>
              <w:jc w:val="left"/>
              <w:rPr>
                <w:kern w:val="0"/>
              </w:rPr>
            </w:pPr>
            <w:r w:rsidRPr="00690F8D">
              <w:rPr>
                <w:kern w:val="0"/>
              </w:rPr>
              <w:t>Import &amp; Export of</w:t>
            </w:r>
          </w:p>
          <w:p w:rsidR="00B91DCF" w:rsidRPr="00690F8D" w:rsidRDefault="00B91DCF" w:rsidP="00717E8D">
            <w:pPr>
              <w:autoSpaceDE w:val="0"/>
              <w:autoSpaceDN w:val="0"/>
              <w:adjustRightInd w:val="0"/>
              <w:jc w:val="left"/>
              <w:rPr>
                <w:kern w:val="0"/>
              </w:rPr>
            </w:pPr>
            <w:r w:rsidRPr="00690F8D">
              <w:rPr>
                <w:kern w:val="0"/>
              </w:rPr>
              <w:t>Livestock Product</w:t>
            </w:r>
          </w:p>
          <w:p w:rsidR="00B91DCF" w:rsidRPr="00690F8D" w:rsidRDefault="00B91DCF" w:rsidP="00717E8D">
            <w:pPr>
              <w:rPr>
                <w:kern w:val="0"/>
              </w:rPr>
            </w:pPr>
            <w:r w:rsidRPr="00690F8D">
              <w:rPr>
                <w:kern w:val="0"/>
              </w:rPr>
              <w:t>Company</w:t>
            </w:r>
          </w:p>
          <w:p w:rsidR="00B91DCF" w:rsidRPr="00690F8D" w:rsidRDefault="00B91DCF" w:rsidP="00717E8D">
            <w:pPr>
              <w:rPr>
                <w:sz w:val="22"/>
                <w:szCs w:val="22"/>
              </w:rPr>
            </w:pPr>
            <w:r w:rsidRPr="00690F8D">
              <w:rPr>
                <w:kern w:val="0"/>
              </w:rPr>
              <w:t xml:space="preserve">Qingdao Fur Industry </w:t>
            </w:r>
            <w:r w:rsidRPr="00690F8D">
              <w:rPr>
                <w:kern w:val="0"/>
              </w:rPr>
              <w:lastRenderedPageBreak/>
              <w:t>Private Siding</w:t>
            </w:r>
          </w:p>
        </w:tc>
        <w:tc>
          <w:tcPr>
            <w:tcW w:w="1260" w:type="dxa"/>
            <w:shd w:val="clear" w:color="auto" w:fill="auto"/>
          </w:tcPr>
          <w:p w:rsidR="00B91DCF" w:rsidRPr="00477118" w:rsidRDefault="00B91DCF" w:rsidP="00717E8D">
            <w:pPr>
              <w:rPr>
                <w:sz w:val="22"/>
                <w:szCs w:val="22"/>
              </w:rPr>
            </w:pPr>
            <w:r w:rsidRPr="00690F8D">
              <w:rPr>
                <w:sz w:val="22"/>
                <w:szCs w:val="22"/>
              </w:rPr>
              <w:lastRenderedPageBreak/>
              <w:t>Standard</w:t>
            </w:r>
          </w:p>
        </w:tc>
      </w:tr>
      <w:tr w:rsidR="00B91DCF" w:rsidRPr="00477118" w:rsidTr="00717E8D">
        <w:tc>
          <w:tcPr>
            <w:tcW w:w="468" w:type="dxa"/>
            <w:shd w:val="clear" w:color="auto" w:fill="auto"/>
          </w:tcPr>
          <w:p w:rsidR="00B91DCF" w:rsidRPr="00477118" w:rsidRDefault="00B91DCF" w:rsidP="00B91DCF">
            <w:pPr>
              <w:numPr>
                <w:ilvl w:val="0"/>
                <w:numId w:val="3"/>
              </w:numPr>
              <w:rPr>
                <w:sz w:val="22"/>
                <w:szCs w:val="22"/>
              </w:rPr>
            </w:pPr>
            <w:r w:rsidRPr="00477118">
              <w:rPr>
                <w:sz w:val="22"/>
                <w:szCs w:val="22"/>
              </w:rPr>
              <w:lastRenderedPageBreak/>
              <w:t>19</w:t>
            </w:r>
          </w:p>
        </w:tc>
        <w:tc>
          <w:tcPr>
            <w:tcW w:w="1620" w:type="dxa"/>
            <w:shd w:val="clear" w:color="auto" w:fill="auto"/>
          </w:tcPr>
          <w:p w:rsidR="00B91DCF" w:rsidRPr="00477118" w:rsidRDefault="00B91DCF" w:rsidP="00717E8D">
            <w:pPr>
              <w:autoSpaceDE w:val="0"/>
              <w:autoSpaceDN w:val="0"/>
              <w:adjustRightInd w:val="0"/>
              <w:jc w:val="left"/>
              <w:rPr>
                <w:kern w:val="0"/>
              </w:rPr>
            </w:pPr>
            <w:r w:rsidRPr="00477118">
              <w:rPr>
                <w:kern w:val="0"/>
              </w:rPr>
              <w:t>Shandong</w:t>
            </w:r>
          </w:p>
          <w:p w:rsidR="00B91DCF" w:rsidRPr="00477118" w:rsidRDefault="00B91DCF" w:rsidP="00717E8D">
            <w:pPr>
              <w:autoSpaceDE w:val="0"/>
              <w:autoSpaceDN w:val="0"/>
              <w:adjustRightInd w:val="0"/>
              <w:jc w:val="left"/>
              <w:rPr>
                <w:kern w:val="0"/>
              </w:rPr>
            </w:pPr>
            <w:r w:rsidRPr="00477118">
              <w:rPr>
                <w:kern w:val="0"/>
              </w:rPr>
              <w:t>Management of</w:t>
            </w:r>
          </w:p>
          <w:p w:rsidR="00B91DCF" w:rsidRPr="00477118" w:rsidRDefault="00B91DCF" w:rsidP="00717E8D">
            <w:pPr>
              <w:rPr>
                <w:sz w:val="22"/>
                <w:szCs w:val="22"/>
              </w:rPr>
            </w:pPr>
            <w:r w:rsidRPr="00477118">
              <w:rPr>
                <w:kern w:val="0"/>
              </w:rPr>
              <w:t>Storage Bureau</w:t>
            </w:r>
          </w:p>
        </w:tc>
        <w:tc>
          <w:tcPr>
            <w:tcW w:w="1440" w:type="dxa"/>
            <w:shd w:val="clear" w:color="auto" w:fill="auto"/>
          </w:tcPr>
          <w:p w:rsidR="00B91DCF" w:rsidRPr="00477118" w:rsidRDefault="00B91DCF" w:rsidP="00717E8D">
            <w:pPr>
              <w:autoSpaceDE w:val="0"/>
              <w:autoSpaceDN w:val="0"/>
              <w:adjustRightInd w:val="0"/>
              <w:jc w:val="left"/>
              <w:rPr>
                <w:kern w:val="0"/>
              </w:rPr>
            </w:pPr>
            <w:r w:rsidRPr="00477118">
              <w:rPr>
                <w:kern w:val="0"/>
              </w:rPr>
              <w:t xml:space="preserve">No.80 </w:t>
            </w:r>
            <w:proofErr w:type="spellStart"/>
            <w:r w:rsidRPr="00477118">
              <w:rPr>
                <w:kern w:val="0"/>
              </w:rPr>
              <w:t>Jingcheng</w:t>
            </w:r>
            <w:proofErr w:type="spellEnd"/>
          </w:p>
          <w:p w:rsidR="00B91DCF" w:rsidRPr="00477118" w:rsidRDefault="00B91DCF" w:rsidP="00717E8D">
            <w:pPr>
              <w:autoSpaceDE w:val="0"/>
              <w:autoSpaceDN w:val="0"/>
              <w:adjustRightInd w:val="0"/>
              <w:jc w:val="left"/>
              <w:rPr>
                <w:kern w:val="0"/>
              </w:rPr>
            </w:pPr>
            <w:r w:rsidRPr="00477118">
              <w:rPr>
                <w:kern w:val="0"/>
              </w:rPr>
              <w:t xml:space="preserve">Road, </w:t>
            </w:r>
            <w:proofErr w:type="spellStart"/>
            <w:r w:rsidRPr="00477118">
              <w:rPr>
                <w:kern w:val="0"/>
              </w:rPr>
              <w:t>Chengyang</w:t>
            </w:r>
            <w:proofErr w:type="spellEnd"/>
          </w:p>
          <w:p w:rsidR="00B91DCF" w:rsidRPr="00477118" w:rsidRDefault="00B91DCF" w:rsidP="00717E8D">
            <w:pPr>
              <w:autoSpaceDE w:val="0"/>
              <w:autoSpaceDN w:val="0"/>
              <w:adjustRightInd w:val="0"/>
              <w:jc w:val="left"/>
              <w:rPr>
                <w:kern w:val="0"/>
              </w:rPr>
            </w:pPr>
            <w:r w:rsidRPr="00477118">
              <w:rPr>
                <w:kern w:val="0"/>
              </w:rPr>
              <w:t>District, Qingdao,</w:t>
            </w:r>
          </w:p>
          <w:p w:rsidR="00B91DCF" w:rsidRPr="00477118" w:rsidRDefault="00B91DCF" w:rsidP="00717E8D">
            <w:pPr>
              <w:rPr>
                <w:sz w:val="22"/>
                <w:szCs w:val="22"/>
              </w:rPr>
            </w:pPr>
            <w:r w:rsidRPr="00477118">
              <w:rPr>
                <w:kern w:val="0"/>
              </w:rPr>
              <w:t>Shandong</w:t>
            </w:r>
          </w:p>
        </w:tc>
        <w:tc>
          <w:tcPr>
            <w:tcW w:w="1440" w:type="dxa"/>
            <w:shd w:val="clear" w:color="auto" w:fill="auto"/>
          </w:tcPr>
          <w:p w:rsidR="00B91DCF" w:rsidRPr="00477118" w:rsidRDefault="00B91DCF" w:rsidP="00717E8D">
            <w:pPr>
              <w:rPr>
                <w:sz w:val="22"/>
                <w:szCs w:val="22"/>
              </w:rPr>
            </w:pPr>
            <w:r w:rsidRPr="00477118">
              <w:rPr>
                <w:sz w:val="22"/>
                <w:szCs w:val="22"/>
              </w:rPr>
              <w:t>Rubber</w:t>
            </w:r>
          </w:p>
        </w:tc>
        <w:tc>
          <w:tcPr>
            <w:tcW w:w="1080" w:type="dxa"/>
            <w:shd w:val="clear" w:color="auto" w:fill="auto"/>
          </w:tcPr>
          <w:p w:rsidR="00B91DCF" w:rsidRPr="00477118" w:rsidRDefault="00B91DCF" w:rsidP="00717E8D">
            <w:pPr>
              <w:autoSpaceDE w:val="0"/>
              <w:autoSpaceDN w:val="0"/>
              <w:adjustRightInd w:val="0"/>
              <w:jc w:val="left"/>
              <w:rPr>
                <w:kern w:val="0"/>
              </w:rPr>
            </w:pPr>
            <w:r w:rsidRPr="00477118">
              <w:rPr>
                <w:kern w:val="0"/>
              </w:rPr>
              <w:t>Shandong</w:t>
            </w:r>
          </w:p>
          <w:p w:rsidR="00B91DCF" w:rsidRPr="00477118" w:rsidRDefault="00B91DCF" w:rsidP="00717E8D">
            <w:pPr>
              <w:autoSpaceDE w:val="0"/>
              <w:autoSpaceDN w:val="0"/>
              <w:adjustRightInd w:val="0"/>
              <w:jc w:val="left"/>
              <w:rPr>
                <w:kern w:val="0"/>
              </w:rPr>
            </w:pPr>
            <w:r w:rsidRPr="00477118">
              <w:rPr>
                <w:kern w:val="0"/>
              </w:rPr>
              <w:t>Management of</w:t>
            </w:r>
          </w:p>
          <w:p w:rsidR="00B91DCF" w:rsidRPr="00477118" w:rsidRDefault="00B91DCF" w:rsidP="00717E8D">
            <w:pPr>
              <w:rPr>
                <w:sz w:val="22"/>
                <w:szCs w:val="22"/>
              </w:rPr>
            </w:pPr>
            <w:r w:rsidRPr="00477118">
              <w:rPr>
                <w:kern w:val="0"/>
              </w:rPr>
              <w:t>Storage Bureau</w:t>
            </w:r>
          </w:p>
        </w:tc>
        <w:tc>
          <w:tcPr>
            <w:tcW w:w="1080" w:type="dxa"/>
            <w:shd w:val="clear" w:color="auto" w:fill="auto"/>
          </w:tcPr>
          <w:p w:rsidR="00B91DCF" w:rsidRPr="00477118" w:rsidRDefault="00B91DCF" w:rsidP="00717E8D">
            <w:pPr>
              <w:autoSpaceDE w:val="0"/>
              <w:autoSpaceDN w:val="0"/>
              <w:adjustRightInd w:val="0"/>
              <w:jc w:val="left"/>
              <w:rPr>
                <w:kern w:val="0"/>
              </w:rPr>
            </w:pPr>
            <w:r w:rsidRPr="00477118">
              <w:rPr>
                <w:kern w:val="0"/>
              </w:rPr>
              <w:t xml:space="preserve">No.80 </w:t>
            </w:r>
            <w:proofErr w:type="spellStart"/>
            <w:r w:rsidRPr="00477118">
              <w:rPr>
                <w:kern w:val="0"/>
              </w:rPr>
              <w:t>Jingcheng</w:t>
            </w:r>
            <w:proofErr w:type="spellEnd"/>
          </w:p>
          <w:p w:rsidR="00B91DCF" w:rsidRPr="00477118" w:rsidRDefault="00B91DCF" w:rsidP="00717E8D">
            <w:pPr>
              <w:autoSpaceDE w:val="0"/>
              <w:autoSpaceDN w:val="0"/>
              <w:adjustRightInd w:val="0"/>
              <w:jc w:val="left"/>
              <w:rPr>
                <w:kern w:val="0"/>
              </w:rPr>
            </w:pPr>
            <w:r w:rsidRPr="00477118">
              <w:rPr>
                <w:kern w:val="0"/>
              </w:rPr>
              <w:t xml:space="preserve">Road, </w:t>
            </w:r>
            <w:proofErr w:type="spellStart"/>
            <w:r w:rsidRPr="00477118">
              <w:rPr>
                <w:kern w:val="0"/>
              </w:rPr>
              <w:t>Chengyang</w:t>
            </w:r>
            <w:proofErr w:type="spellEnd"/>
          </w:p>
          <w:p w:rsidR="00B91DCF" w:rsidRPr="00477118" w:rsidRDefault="00B91DCF" w:rsidP="00717E8D">
            <w:pPr>
              <w:autoSpaceDE w:val="0"/>
              <w:autoSpaceDN w:val="0"/>
              <w:adjustRightInd w:val="0"/>
              <w:jc w:val="left"/>
              <w:rPr>
                <w:kern w:val="0"/>
              </w:rPr>
            </w:pPr>
            <w:r w:rsidRPr="00477118">
              <w:rPr>
                <w:kern w:val="0"/>
              </w:rPr>
              <w:t>District, Qingdao,</w:t>
            </w:r>
          </w:p>
          <w:p w:rsidR="00B91DCF" w:rsidRPr="00477118" w:rsidRDefault="00B91DCF" w:rsidP="00717E8D">
            <w:pPr>
              <w:rPr>
                <w:sz w:val="22"/>
                <w:szCs w:val="22"/>
              </w:rPr>
            </w:pPr>
            <w:r w:rsidRPr="00477118">
              <w:rPr>
                <w:kern w:val="0"/>
              </w:rPr>
              <w:t>Shandong</w:t>
            </w:r>
          </w:p>
        </w:tc>
        <w:tc>
          <w:tcPr>
            <w:tcW w:w="1620" w:type="dxa"/>
            <w:shd w:val="clear" w:color="auto" w:fill="auto"/>
          </w:tcPr>
          <w:p w:rsidR="00B91DCF" w:rsidRPr="00477118" w:rsidRDefault="00B91DCF" w:rsidP="00717E8D">
            <w:pPr>
              <w:rPr>
                <w:sz w:val="22"/>
                <w:szCs w:val="22"/>
              </w:rPr>
            </w:pPr>
            <w:r w:rsidRPr="00477118">
              <w:rPr>
                <w:sz w:val="22"/>
                <w:szCs w:val="22"/>
              </w:rPr>
              <w:t>(0532)87756153</w:t>
            </w:r>
          </w:p>
          <w:p w:rsidR="00B91DCF" w:rsidRPr="00477118" w:rsidRDefault="00B91DCF" w:rsidP="00717E8D">
            <w:pPr>
              <w:rPr>
                <w:sz w:val="22"/>
                <w:szCs w:val="22"/>
              </w:rPr>
            </w:pPr>
            <w:r w:rsidRPr="00477118">
              <w:rPr>
                <w:sz w:val="22"/>
                <w:szCs w:val="22"/>
              </w:rPr>
              <w:t>Fax: 87756270</w:t>
            </w:r>
          </w:p>
        </w:tc>
        <w:tc>
          <w:tcPr>
            <w:tcW w:w="1620" w:type="dxa"/>
            <w:shd w:val="clear" w:color="auto" w:fill="auto"/>
          </w:tcPr>
          <w:p w:rsidR="00B91DCF" w:rsidRPr="00477118" w:rsidRDefault="00B91DCF" w:rsidP="00717E8D">
            <w:pPr>
              <w:autoSpaceDE w:val="0"/>
              <w:autoSpaceDN w:val="0"/>
              <w:adjustRightInd w:val="0"/>
              <w:jc w:val="left"/>
              <w:rPr>
                <w:kern w:val="0"/>
              </w:rPr>
            </w:pPr>
            <w:proofErr w:type="spellStart"/>
            <w:r w:rsidRPr="00477118">
              <w:rPr>
                <w:kern w:val="0"/>
              </w:rPr>
              <w:t>Haohua</w:t>
            </w:r>
            <w:proofErr w:type="spellEnd"/>
            <w:r w:rsidRPr="00477118">
              <w:rPr>
                <w:kern w:val="0"/>
              </w:rPr>
              <w:t xml:space="preserve"> Chen</w:t>
            </w:r>
          </w:p>
          <w:p w:rsidR="00B91DCF" w:rsidRPr="00477118" w:rsidRDefault="00B91DCF" w:rsidP="00717E8D">
            <w:pPr>
              <w:rPr>
                <w:sz w:val="22"/>
                <w:szCs w:val="22"/>
              </w:rPr>
            </w:pPr>
            <w:proofErr w:type="spellStart"/>
            <w:r w:rsidRPr="00477118">
              <w:rPr>
                <w:kern w:val="0"/>
              </w:rPr>
              <w:t>Hua</w:t>
            </w:r>
            <w:proofErr w:type="spellEnd"/>
            <w:r w:rsidRPr="00477118">
              <w:rPr>
                <w:kern w:val="0"/>
              </w:rPr>
              <w:t xml:space="preserve"> Yan</w:t>
            </w:r>
          </w:p>
        </w:tc>
        <w:tc>
          <w:tcPr>
            <w:tcW w:w="1260" w:type="dxa"/>
            <w:shd w:val="clear" w:color="auto" w:fill="auto"/>
          </w:tcPr>
          <w:p w:rsidR="00B91DCF" w:rsidRPr="00477118" w:rsidRDefault="00B91DCF" w:rsidP="00717E8D">
            <w:pPr>
              <w:rPr>
                <w:sz w:val="22"/>
                <w:szCs w:val="22"/>
              </w:rPr>
            </w:pPr>
            <w:r w:rsidRPr="00477118">
              <w:rPr>
                <w:sz w:val="22"/>
                <w:szCs w:val="22"/>
              </w:rPr>
              <w:t>266109</w:t>
            </w:r>
          </w:p>
        </w:tc>
        <w:tc>
          <w:tcPr>
            <w:tcW w:w="1440" w:type="dxa"/>
            <w:shd w:val="clear" w:color="auto" w:fill="auto"/>
          </w:tcPr>
          <w:p w:rsidR="00B91DCF" w:rsidRPr="00477118" w:rsidRDefault="00B91DCF" w:rsidP="00717E8D">
            <w:pPr>
              <w:autoSpaceDE w:val="0"/>
              <w:autoSpaceDN w:val="0"/>
              <w:adjustRightInd w:val="0"/>
              <w:jc w:val="left"/>
              <w:rPr>
                <w:kern w:val="0"/>
              </w:rPr>
            </w:pPr>
            <w:r w:rsidRPr="00477118">
              <w:rPr>
                <w:kern w:val="0"/>
              </w:rPr>
              <w:t>Shandong</w:t>
            </w:r>
          </w:p>
          <w:p w:rsidR="00B91DCF" w:rsidRPr="00477118" w:rsidRDefault="00B91DCF" w:rsidP="00717E8D">
            <w:pPr>
              <w:autoSpaceDE w:val="0"/>
              <w:autoSpaceDN w:val="0"/>
              <w:adjustRightInd w:val="0"/>
              <w:jc w:val="left"/>
              <w:rPr>
                <w:kern w:val="0"/>
              </w:rPr>
            </w:pPr>
            <w:r w:rsidRPr="00477118">
              <w:rPr>
                <w:kern w:val="0"/>
              </w:rPr>
              <w:t>Management of</w:t>
            </w:r>
          </w:p>
          <w:p w:rsidR="00B91DCF" w:rsidRPr="00477118" w:rsidRDefault="00B91DCF" w:rsidP="00717E8D">
            <w:pPr>
              <w:rPr>
                <w:sz w:val="22"/>
                <w:szCs w:val="22"/>
              </w:rPr>
            </w:pPr>
            <w:r w:rsidRPr="00477118">
              <w:rPr>
                <w:kern w:val="0"/>
              </w:rPr>
              <w:t>Storage Bureau Private Siding</w:t>
            </w:r>
          </w:p>
        </w:tc>
        <w:tc>
          <w:tcPr>
            <w:tcW w:w="1260" w:type="dxa"/>
            <w:shd w:val="clear" w:color="auto" w:fill="auto"/>
          </w:tcPr>
          <w:p w:rsidR="00B91DCF" w:rsidRPr="00477118" w:rsidRDefault="00B91DCF" w:rsidP="00717E8D">
            <w:pPr>
              <w:rPr>
                <w:sz w:val="22"/>
                <w:szCs w:val="22"/>
              </w:rPr>
            </w:pPr>
            <w:r w:rsidRPr="00477118">
              <w:rPr>
                <w:sz w:val="22"/>
                <w:szCs w:val="22"/>
              </w:rPr>
              <w:t>Standard</w:t>
            </w:r>
          </w:p>
        </w:tc>
      </w:tr>
      <w:tr w:rsidR="00B91DCF" w:rsidRPr="00477118" w:rsidTr="00717E8D">
        <w:tc>
          <w:tcPr>
            <w:tcW w:w="468" w:type="dxa"/>
            <w:shd w:val="clear" w:color="auto" w:fill="auto"/>
          </w:tcPr>
          <w:p w:rsidR="00B91DCF" w:rsidRPr="00477118" w:rsidRDefault="00B91DCF" w:rsidP="00B91DCF">
            <w:pPr>
              <w:numPr>
                <w:ilvl w:val="0"/>
                <w:numId w:val="3"/>
              </w:numPr>
              <w:rPr>
                <w:sz w:val="22"/>
                <w:szCs w:val="22"/>
              </w:rPr>
            </w:pPr>
            <w:r w:rsidRPr="00477118">
              <w:rPr>
                <w:sz w:val="22"/>
                <w:szCs w:val="22"/>
              </w:rPr>
              <w:t>20</w:t>
            </w:r>
          </w:p>
        </w:tc>
        <w:tc>
          <w:tcPr>
            <w:tcW w:w="1620" w:type="dxa"/>
            <w:shd w:val="clear" w:color="auto" w:fill="auto"/>
          </w:tcPr>
          <w:p w:rsidR="00B91DCF" w:rsidRPr="00477118" w:rsidRDefault="00B91DCF" w:rsidP="00717E8D">
            <w:pPr>
              <w:autoSpaceDE w:val="0"/>
              <w:autoSpaceDN w:val="0"/>
              <w:adjustRightInd w:val="0"/>
              <w:jc w:val="left"/>
              <w:rPr>
                <w:kern w:val="0"/>
              </w:rPr>
            </w:pPr>
            <w:r w:rsidRPr="00477118">
              <w:rPr>
                <w:kern w:val="0"/>
              </w:rPr>
              <w:t>Yunnan Storage&amp;</w:t>
            </w:r>
          </w:p>
          <w:p w:rsidR="00B91DCF" w:rsidRPr="00477118" w:rsidRDefault="00B91DCF" w:rsidP="00717E8D">
            <w:pPr>
              <w:autoSpaceDE w:val="0"/>
              <w:autoSpaceDN w:val="0"/>
              <w:adjustRightInd w:val="0"/>
              <w:jc w:val="left"/>
              <w:rPr>
                <w:kern w:val="0"/>
              </w:rPr>
            </w:pPr>
            <w:r w:rsidRPr="00477118">
              <w:rPr>
                <w:kern w:val="0"/>
              </w:rPr>
              <w:t>Transportation of</w:t>
            </w:r>
          </w:p>
          <w:p w:rsidR="00B91DCF" w:rsidRPr="00477118" w:rsidRDefault="00B91DCF" w:rsidP="00717E8D">
            <w:pPr>
              <w:rPr>
                <w:sz w:val="22"/>
                <w:szCs w:val="22"/>
              </w:rPr>
            </w:pPr>
            <w:proofErr w:type="spellStart"/>
            <w:r w:rsidRPr="00477118">
              <w:rPr>
                <w:kern w:val="0"/>
              </w:rPr>
              <w:t>Caoutchouc</w:t>
            </w:r>
            <w:proofErr w:type="spellEnd"/>
            <w:r w:rsidRPr="00477118">
              <w:rPr>
                <w:kern w:val="0"/>
              </w:rPr>
              <w:t xml:space="preserve"> Center</w:t>
            </w:r>
          </w:p>
        </w:tc>
        <w:tc>
          <w:tcPr>
            <w:tcW w:w="1440" w:type="dxa"/>
            <w:shd w:val="clear" w:color="auto" w:fill="auto"/>
          </w:tcPr>
          <w:p w:rsidR="00B91DCF" w:rsidRPr="00477118" w:rsidRDefault="00B91DCF" w:rsidP="00717E8D">
            <w:pPr>
              <w:autoSpaceDE w:val="0"/>
              <w:autoSpaceDN w:val="0"/>
              <w:adjustRightInd w:val="0"/>
              <w:jc w:val="left"/>
              <w:rPr>
                <w:kern w:val="0"/>
              </w:rPr>
            </w:pPr>
            <w:r w:rsidRPr="00477118">
              <w:rPr>
                <w:kern w:val="0"/>
              </w:rPr>
              <w:t>Yunnan Haikou</w:t>
            </w:r>
          </w:p>
          <w:p w:rsidR="00B91DCF" w:rsidRPr="00477118" w:rsidRDefault="00B91DCF" w:rsidP="00717E8D">
            <w:pPr>
              <w:rPr>
                <w:sz w:val="22"/>
                <w:szCs w:val="22"/>
              </w:rPr>
            </w:pPr>
            <w:proofErr w:type="spellStart"/>
            <w:r w:rsidRPr="00477118">
              <w:rPr>
                <w:kern w:val="0"/>
              </w:rPr>
              <w:t>Dongjiaoliangting</w:t>
            </w:r>
            <w:proofErr w:type="spellEnd"/>
          </w:p>
        </w:tc>
        <w:tc>
          <w:tcPr>
            <w:tcW w:w="1440" w:type="dxa"/>
            <w:shd w:val="clear" w:color="auto" w:fill="auto"/>
          </w:tcPr>
          <w:p w:rsidR="00B91DCF" w:rsidRPr="00477118" w:rsidRDefault="00B91DCF" w:rsidP="00717E8D">
            <w:pPr>
              <w:rPr>
                <w:sz w:val="22"/>
                <w:szCs w:val="22"/>
              </w:rPr>
            </w:pPr>
            <w:r w:rsidRPr="00477118">
              <w:rPr>
                <w:sz w:val="22"/>
                <w:szCs w:val="22"/>
              </w:rPr>
              <w:t>Rubber</w:t>
            </w:r>
          </w:p>
        </w:tc>
        <w:tc>
          <w:tcPr>
            <w:tcW w:w="1080" w:type="dxa"/>
            <w:shd w:val="clear" w:color="auto" w:fill="auto"/>
          </w:tcPr>
          <w:p w:rsidR="00B91DCF" w:rsidRPr="00477118" w:rsidRDefault="00B91DCF" w:rsidP="00717E8D">
            <w:pPr>
              <w:autoSpaceDE w:val="0"/>
              <w:autoSpaceDN w:val="0"/>
              <w:adjustRightInd w:val="0"/>
              <w:jc w:val="left"/>
              <w:rPr>
                <w:kern w:val="0"/>
              </w:rPr>
            </w:pPr>
            <w:r w:rsidRPr="00477118">
              <w:rPr>
                <w:kern w:val="0"/>
              </w:rPr>
              <w:t>Yunnan Storage&amp;</w:t>
            </w:r>
          </w:p>
          <w:p w:rsidR="00B91DCF" w:rsidRPr="00477118" w:rsidRDefault="00B91DCF" w:rsidP="00717E8D">
            <w:pPr>
              <w:autoSpaceDE w:val="0"/>
              <w:autoSpaceDN w:val="0"/>
              <w:adjustRightInd w:val="0"/>
              <w:jc w:val="left"/>
              <w:rPr>
                <w:kern w:val="0"/>
              </w:rPr>
            </w:pPr>
            <w:r w:rsidRPr="00477118">
              <w:rPr>
                <w:kern w:val="0"/>
              </w:rPr>
              <w:t>Transportation of</w:t>
            </w:r>
          </w:p>
          <w:p w:rsidR="00B91DCF" w:rsidRPr="00477118" w:rsidRDefault="00B91DCF" w:rsidP="00717E8D">
            <w:pPr>
              <w:rPr>
                <w:sz w:val="22"/>
                <w:szCs w:val="22"/>
              </w:rPr>
            </w:pPr>
            <w:proofErr w:type="spellStart"/>
            <w:r w:rsidRPr="00477118">
              <w:rPr>
                <w:kern w:val="0"/>
              </w:rPr>
              <w:t>Caoutchouc</w:t>
            </w:r>
            <w:proofErr w:type="spellEnd"/>
            <w:r w:rsidRPr="00477118">
              <w:rPr>
                <w:kern w:val="0"/>
              </w:rPr>
              <w:t xml:space="preserve"> Center</w:t>
            </w:r>
          </w:p>
        </w:tc>
        <w:tc>
          <w:tcPr>
            <w:tcW w:w="1080" w:type="dxa"/>
            <w:shd w:val="clear" w:color="auto" w:fill="auto"/>
          </w:tcPr>
          <w:p w:rsidR="00B91DCF" w:rsidRPr="00477118" w:rsidRDefault="00B91DCF" w:rsidP="00717E8D">
            <w:pPr>
              <w:autoSpaceDE w:val="0"/>
              <w:autoSpaceDN w:val="0"/>
              <w:adjustRightInd w:val="0"/>
              <w:jc w:val="left"/>
              <w:rPr>
                <w:kern w:val="0"/>
              </w:rPr>
            </w:pPr>
            <w:r w:rsidRPr="00477118">
              <w:rPr>
                <w:kern w:val="0"/>
              </w:rPr>
              <w:t>Yunnan Haikou</w:t>
            </w:r>
          </w:p>
          <w:p w:rsidR="00B91DCF" w:rsidRPr="00477118" w:rsidRDefault="00B91DCF" w:rsidP="00717E8D">
            <w:pPr>
              <w:rPr>
                <w:sz w:val="22"/>
                <w:szCs w:val="22"/>
              </w:rPr>
            </w:pPr>
            <w:proofErr w:type="spellStart"/>
            <w:r w:rsidRPr="00477118">
              <w:rPr>
                <w:kern w:val="0"/>
              </w:rPr>
              <w:t>Dongjiaoliangting</w:t>
            </w:r>
            <w:proofErr w:type="spellEnd"/>
          </w:p>
        </w:tc>
        <w:tc>
          <w:tcPr>
            <w:tcW w:w="1620" w:type="dxa"/>
            <w:shd w:val="clear" w:color="auto" w:fill="auto"/>
          </w:tcPr>
          <w:p w:rsidR="00B91DCF" w:rsidRPr="00477118" w:rsidRDefault="00B91DCF" w:rsidP="00717E8D">
            <w:pPr>
              <w:rPr>
                <w:sz w:val="22"/>
                <w:szCs w:val="22"/>
              </w:rPr>
            </w:pPr>
            <w:r w:rsidRPr="00477118">
              <w:rPr>
                <w:sz w:val="22"/>
                <w:szCs w:val="22"/>
              </w:rPr>
              <w:t>(0871)3914605</w:t>
            </w:r>
          </w:p>
          <w:p w:rsidR="00B91DCF" w:rsidRPr="00477118" w:rsidRDefault="00B91DCF" w:rsidP="00717E8D">
            <w:pPr>
              <w:rPr>
                <w:sz w:val="22"/>
                <w:szCs w:val="22"/>
              </w:rPr>
            </w:pPr>
            <w:r w:rsidRPr="00477118">
              <w:rPr>
                <w:sz w:val="22"/>
                <w:szCs w:val="22"/>
              </w:rPr>
              <w:t>Fax: 3915131</w:t>
            </w:r>
          </w:p>
        </w:tc>
        <w:tc>
          <w:tcPr>
            <w:tcW w:w="1620" w:type="dxa"/>
            <w:shd w:val="clear" w:color="auto" w:fill="auto"/>
          </w:tcPr>
          <w:p w:rsidR="00B91DCF" w:rsidRPr="00477118" w:rsidRDefault="00B91DCF" w:rsidP="00717E8D">
            <w:pPr>
              <w:rPr>
                <w:sz w:val="22"/>
                <w:szCs w:val="22"/>
              </w:rPr>
            </w:pPr>
            <w:r w:rsidRPr="00477118">
              <w:rPr>
                <w:sz w:val="22"/>
                <w:szCs w:val="22"/>
              </w:rPr>
              <w:t>Ming Zhang</w:t>
            </w:r>
          </w:p>
          <w:p w:rsidR="00B91DCF" w:rsidRPr="00477118" w:rsidRDefault="00B91DCF" w:rsidP="00717E8D">
            <w:pPr>
              <w:rPr>
                <w:sz w:val="22"/>
                <w:szCs w:val="22"/>
              </w:rPr>
            </w:pPr>
            <w:proofErr w:type="spellStart"/>
            <w:r w:rsidRPr="00477118">
              <w:rPr>
                <w:sz w:val="22"/>
                <w:szCs w:val="22"/>
              </w:rPr>
              <w:t>JunfangZeng</w:t>
            </w:r>
            <w:proofErr w:type="spellEnd"/>
          </w:p>
        </w:tc>
        <w:tc>
          <w:tcPr>
            <w:tcW w:w="1260" w:type="dxa"/>
            <w:shd w:val="clear" w:color="auto" w:fill="auto"/>
          </w:tcPr>
          <w:p w:rsidR="00B91DCF" w:rsidRPr="00477118" w:rsidRDefault="00B91DCF" w:rsidP="00717E8D">
            <w:pPr>
              <w:rPr>
                <w:sz w:val="22"/>
                <w:szCs w:val="22"/>
              </w:rPr>
            </w:pPr>
            <w:r w:rsidRPr="00477118">
              <w:rPr>
                <w:sz w:val="22"/>
                <w:szCs w:val="22"/>
              </w:rPr>
              <w:t>650215</w:t>
            </w:r>
          </w:p>
        </w:tc>
        <w:tc>
          <w:tcPr>
            <w:tcW w:w="1440" w:type="dxa"/>
            <w:shd w:val="clear" w:color="auto" w:fill="auto"/>
          </w:tcPr>
          <w:p w:rsidR="00B91DCF" w:rsidRPr="00477118" w:rsidRDefault="00B91DCF" w:rsidP="00717E8D">
            <w:pPr>
              <w:autoSpaceDE w:val="0"/>
              <w:autoSpaceDN w:val="0"/>
              <w:adjustRightInd w:val="0"/>
              <w:jc w:val="left"/>
              <w:rPr>
                <w:kern w:val="0"/>
              </w:rPr>
            </w:pPr>
            <w:r w:rsidRPr="00477118">
              <w:rPr>
                <w:kern w:val="0"/>
              </w:rPr>
              <w:t>Kunming</w:t>
            </w:r>
          </w:p>
          <w:p w:rsidR="00B91DCF" w:rsidRPr="00477118" w:rsidRDefault="00B91DCF" w:rsidP="00717E8D">
            <w:pPr>
              <w:rPr>
                <w:sz w:val="22"/>
                <w:szCs w:val="22"/>
              </w:rPr>
            </w:pPr>
            <w:proofErr w:type="spellStart"/>
            <w:r w:rsidRPr="00477118">
              <w:rPr>
                <w:kern w:val="0"/>
              </w:rPr>
              <w:t>Dongjiaoliangting</w:t>
            </w:r>
            <w:proofErr w:type="spellEnd"/>
            <w:r w:rsidRPr="00477118">
              <w:rPr>
                <w:kern w:val="0"/>
              </w:rPr>
              <w:t xml:space="preserve"> Ten Avenue (supply by Yunnan land reclamation )</w:t>
            </w:r>
          </w:p>
        </w:tc>
        <w:tc>
          <w:tcPr>
            <w:tcW w:w="1260" w:type="dxa"/>
            <w:shd w:val="clear" w:color="auto" w:fill="auto"/>
          </w:tcPr>
          <w:p w:rsidR="00B91DCF" w:rsidRPr="00477118" w:rsidRDefault="00B91DCF" w:rsidP="00717E8D">
            <w:pPr>
              <w:rPr>
                <w:sz w:val="22"/>
                <w:szCs w:val="22"/>
              </w:rPr>
            </w:pPr>
            <w:r w:rsidRPr="00477118">
              <w:rPr>
                <w:sz w:val="22"/>
                <w:szCs w:val="22"/>
              </w:rPr>
              <w:t>Discount of RMB 280</w:t>
            </w:r>
          </w:p>
        </w:tc>
      </w:tr>
      <w:tr w:rsidR="00B91DCF" w:rsidRPr="00477118" w:rsidTr="00717E8D">
        <w:tc>
          <w:tcPr>
            <w:tcW w:w="468" w:type="dxa"/>
            <w:shd w:val="clear" w:color="auto" w:fill="auto"/>
          </w:tcPr>
          <w:p w:rsidR="00B91DCF" w:rsidRPr="00477118" w:rsidRDefault="00B91DCF" w:rsidP="00B91DCF">
            <w:pPr>
              <w:numPr>
                <w:ilvl w:val="0"/>
                <w:numId w:val="3"/>
              </w:numPr>
              <w:rPr>
                <w:sz w:val="22"/>
                <w:szCs w:val="22"/>
              </w:rPr>
            </w:pPr>
            <w:r w:rsidRPr="00477118">
              <w:rPr>
                <w:sz w:val="22"/>
                <w:szCs w:val="22"/>
              </w:rPr>
              <w:t>21</w:t>
            </w:r>
          </w:p>
        </w:tc>
        <w:tc>
          <w:tcPr>
            <w:tcW w:w="1620" w:type="dxa"/>
            <w:shd w:val="clear" w:color="auto" w:fill="auto"/>
          </w:tcPr>
          <w:p w:rsidR="00B91DCF" w:rsidRPr="00477118" w:rsidRDefault="00B91DCF" w:rsidP="00717E8D">
            <w:pPr>
              <w:autoSpaceDE w:val="0"/>
              <w:autoSpaceDN w:val="0"/>
              <w:adjustRightInd w:val="0"/>
              <w:jc w:val="left"/>
              <w:rPr>
                <w:kern w:val="0"/>
              </w:rPr>
            </w:pPr>
            <w:r w:rsidRPr="00477118">
              <w:rPr>
                <w:kern w:val="0"/>
              </w:rPr>
              <w:t>Hainan Haikou</w:t>
            </w:r>
          </w:p>
          <w:p w:rsidR="00B91DCF" w:rsidRPr="00477118" w:rsidRDefault="00B91DCF" w:rsidP="00717E8D">
            <w:pPr>
              <w:autoSpaceDE w:val="0"/>
              <w:autoSpaceDN w:val="0"/>
              <w:adjustRightInd w:val="0"/>
              <w:jc w:val="left"/>
              <w:rPr>
                <w:kern w:val="0"/>
              </w:rPr>
            </w:pPr>
            <w:r w:rsidRPr="00477118">
              <w:rPr>
                <w:kern w:val="0"/>
              </w:rPr>
              <w:t>Harbor Group</w:t>
            </w:r>
          </w:p>
          <w:p w:rsidR="00B91DCF" w:rsidRPr="00477118" w:rsidRDefault="00B91DCF" w:rsidP="00717E8D">
            <w:pPr>
              <w:rPr>
                <w:sz w:val="22"/>
                <w:szCs w:val="22"/>
              </w:rPr>
            </w:pPr>
            <w:r w:rsidRPr="00477118">
              <w:rPr>
                <w:kern w:val="0"/>
              </w:rPr>
              <w:t>Company</w:t>
            </w:r>
          </w:p>
        </w:tc>
        <w:tc>
          <w:tcPr>
            <w:tcW w:w="1440" w:type="dxa"/>
            <w:shd w:val="clear" w:color="auto" w:fill="auto"/>
          </w:tcPr>
          <w:p w:rsidR="00B91DCF" w:rsidRPr="00477118" w:rsidRDefault="00B91DCF" w:rsidP="00717E8D">
            <w:pPr>
              <w:autoSpaceDE w:val="0"/>
              <w:autoSpaceDN w:val="0"/>
              <w:adjustRightInd w:val="0"/>
              <w:jc w:val="left"/>
              <w:rPr>
                <w:kern w:val="0"/>
              </w:rPr>
            </w:pPr>
            <w:proofErr w:type="spellStart"/>
            <w:r w:rsidRPr="00477118">
              <w:rPr>
                <w:kern w:val="0"/>
              </w:rPr>
              <w:t>Haikougang</w:t>
            </w:r>
            <w:proofErr w:type="spellEnd"/>
          </w:p>
          <w:p w:rsidR="00B91DCF" w:rsidRPr="00477118" w:rsidRDefault="00B91DCF" w:rsidP="00717E8D">
            <w:pPr>
              <w:autoSpaceDE w:val="0"/>
              <w:autoSpaceDN w:val="0"/>
              <w:adjustRightInd w:val="0"/>
              <w:jc w:val="left"/>
              <w:rPr>
                <w:kern w:val="0"/>
              </w:rPr>
            </w:pPr>
            <w:r w:rsidRPr="00477118">
              <w:rPr>
                <w:kern w:val="0"/>
              </w:rPr>
              <w:t>Building floor 3</w:t>
            </w:r>
            <w:r w:rsidRPr="00477118">
              <w:rPr>
                <w:kern w:val="0"/>
                <w:sz w:val="14"/>
                <w:szCs w:val="14"/>
              </w:rPr>
              <w:t>rd</w:t>
            </w:r>
            <w:r w:rsidRPr="00477118">
              <w:rPr>
                <w:kern w:val="0"/>
              </w:rPr>
              <w:t>,</w:t>
            </w:r>
          </w:p>
          <w:p w:rsidR="00B91DCF" w:rsidRPr="00477118" w:rsidRDefault="00B91DCF" w:rsidP="00717E8D">
            <w:pPr>
              <w:autoSpaceDE w:val="0"/>
              <w:autoSpaceDN w:val="0"/>
              <w:adjustRightInd w:val="0"/>
              <w:jc w:val="left"/>
              <w:rPr>
                <w:kern w:val="0"/>
              </w:rPr>
            </w:pPr>
            <w:proofErr w:type="spellStart"/>
            <w:r w:rsidRPr="00477118">
              <w:rPr>
                <w:kern w:val="0"/>
              </w:rPr>
              <w:t>Xiuying</w:t>
            </w:r>
            <w:proofErr w:type="spellEnd"/>
            <w:r w:rsidRPr="00477118">
              <w:rPr>
                <w:kern w:val="0"/>
              </w:rPr>
              <w:t xml:space="preserve"> Dock,</w:t>
            </w:r>
          </w:p>
          <w:p w:rsidR="00B91DCF" w:rsidRPr="00477118" w:rsidRDefault="00B91DCF" w:rsidP="00717E8D">
            <w:pPr>
              <w:rPr>
                <w:sz w:val="22"/>
                <w:szCs w:val="22"/>
              </w:rPr>
            </w:pPr>
            <w:r w:rsidRPr="00477118">
              <w:rPr>
                <w:kern w:val="0"/>
              </w:rPr>
              <w:t>Haikou, Hainan</w:t>
            </w:r>
          </w:p>
        </w:tc>
        <w:tc>
          <w:tcPr>
            <w:tcW w:w="1440" w:type="dxa"/>
            <w:shd w:val="clear" w:color="auto" w:fill="auto"/>
          </w:tcPr>
          <w:p w:rsidR="00B91DCF" w:rsidRPr="00477118" w:rsidRDefault="00B91DCF" w:rsidP="00717E8D">
            <w:pPr>
              <w:rPr>
                <w:sz w:val="22"/>
                <w:szCs w:val="22"/>
              </w:rPr>
            </w:pPr>
            <w:r w:rsidRPr="00477118">
              <w:rPr>
                <w:sz w:val="22"/>
                <w:szCs w:val="22"/>
              </w:rPr>
              <w:t>Rubber</w:t>
            </w:r>
          </w:p>
        </w:tc>
        <w:tc>
          <w:tcPr>
            <w:tcW w:w="1080" w:type="dxa"/>
            <w:shd w:val="clear" w:color="auto" w:fill="auto"/>
          </w:tcPr>
          <w:p w:rsidR="00B91DCF" w:rsidRPr="00477118" w:rsidRDefault="00B91DCF" w:rsidP="00717E8D">
            <w:pPr>
              <w:rPr>
                <w:sz w:val="22"/>
                <w:szCs w:val="22"/>
              </w:rPr>
            </w:pPr>
            <w:r w:rsidRPr="00477118">
              <w:rPr>
                <w:sz w:val="22"/>
                <w:szCs w:val="22"/>
              </w:rPr>
              <w:t>Freight Branch Office</w:t>
            </w:r>
          </w:p>
        </w:tc>
        <w:tc>
          <w:tcPr>
            <w:tcW w:w="1080" w:type="dxa"/>
            <w:shd w:val="clear" w:color="auto" w:fill="auto"/>
          </w:tcPr>
          <w:p w:rsidR="00B91DCF" w:rsidRPr="00477118" w:rsidRDefault="00B91DCF" w:rsidP="00717E8D">
            <w:pPr>
              <w:autoSpaceDE w:val="0"/>
              <w:autoSpaceDN w:val="0"/>
              <w:adjustRightInd w:val="0"/>
              <w:jc w:val="left"/>
              <w:rPr>
                <w:kern w:val="0"/>
              </w:rPr>
            </w:pPr>
            <w:proofErr w:type="spellStart"/>
            <w:r w:rsidRPr="00477118">
              <w:rPr>
                <w:kern w:val="0"/>
              </w:rPr>
              <w:t>Xiuying</w:t>
            </w:r>
            <w:proofErr w:type="spellEnd"/>
            <w:r w:rsidRPr="00477118">
              <w:rPr>
                <w:kern w:val="0"/>
              </w:rPr>
              <w:t xml:space="preserve"> Dock,</w:t>
            </w:r>
          </w:p>
          <w:p w:rsidR="00B91DCF" w:rsidRPr="00477118" w:rsidRDefault="00B91DCF" w:rsidP="00717E8D">
            <w:pPr>
              <w:rPr>
                <w:sz w:val="22"/>
                <w:szCs w:val="22"/>
              </w:rPr>
            </w:pPr>
            <w:r w:rsidRPr="00477118">
              <w:rPr>
                <w:kern w:val="0"/>
              </w:rPr>
              <w:t>Haikou, Hainan</w:t>
            </w:r>
          </w:p>
        </w:tc>
        <w:tc>
          <w:tcPr>
            <w:tcW w:w="1620" w:type="dxa"/>
            <w:shd w:val="clear" w:color="auto" w:fill="auto"/>
          </w:tcPr>
          <w:p w:rsidR="00B91DCF" w:rsidRPr="00477118" w:rsidRDefault="00B91DCF" w:rsidP="00717E8D">
            <w:pPr>
              <w:rPr>
                <w:sz w:val="22"/>
                <w:szCs w:val="22"/>
              </w:rPr>
            </w:pPr>
            <w:r w:rsidRPr="00477118">
              <w:rPr>
                <w:sz w:val="22"/>
                <w:szCs w:val="22"/>
              </w:rPr>
              <w:t>(0898)68652597</w:t>
            </w:r>
          </w:p>
          <w:p w:rsidR="00B91DCF" w:rsidRPr="00477118" w:rsidRDefault="00B91DCF" w:rsidP="00717E8D">
            <w:pPr>
              <w:rPr>
                <w:sz w:val="22"/>
                <w:szCs w:val="22"/>
              </w:rPr>
            </w:pPr>
            <w:r w:rsidRPr="00477118">
              <w:rPr>
                <w:sz w:val="22"/>
                <w:szCs w:val="22"/>
              </w:rPr>
              <w:t>Fax: 68652597</w:t>
            </w:r>
          </w:p>
        </w:tc>
        <w:tc>
          <w:tcPr>
            <w:tcW w:w="1620" w:type="dxa"/>
            <w:shd w:val="clear" w:color="auto" w:fill="auto"/>
          </w:tcPr>
          <w:p w:rsidR="00B91DCF" w:rsidRPr="00477118" w:rsidRDefault="00B91DCF" w:rsidP="00717E8D">
            <w:pPr>
              <w:rPr>
                <w:sz w:val="22"/>
                <w:szCs w:val="22"/>
              </w:rPr>
            </w:pPr>
            <w:proofErr w:type="spellStart"/>
            <w:r w:rsidRPr="00477118">
              <w:rPr>
                <w:sz w:val="22"/>
                <w:szCs w:val="22"/>
              </w:rPr>
              <w:t>Dibao</w:t>
            </w:r>
            <w:proofErr w:type="spellEnd"/>
            <w:r w:rsidRPr="00477118">
              <w:rPr>
                <w:sz w:val="22"/>
                <w:szCs w:val="22"/>
              </w:rPr>
              <w:t xml:space="preserve"> Li</w:t>
            </w:r>
          </w:p>
        </w:tc>
        <w:tc>
          <w:tcPr>
            <w:tcW w:w="1260" w:type="dxa"/>
            <w:shd w:val="clear" w:color="auto" w:fill="auto"/>
          </w:tcPr>
          <w:p w:rsidR="00B91DCF" w:rsidRPr="00477118" w:rsidRDefault="00B91DCF" w:rsidP="00717E8D">
            <w:pPr>
              <w:rPr>
                <w:sz w:val="22"/>
                <w:szCs w:val="22"/>
              </w:rPr>
            </w:pPr>
            <w:r w:rsidRPr="00477118">
              <w:rPr>
                <w:sz w:val="22"/>
                <w:szCs w:val="22"/>
              </w:rPr>
              <w:t>570311</w:t>
            </w:r>
          </w:p>
        </w:tc>
        <w:tc>
          <w:tcPr>
            <w:tcW w:w="1440" w:type="dxa"/>
            <w:shd w:val="clear" w:color="auto" w:fill="auto"/>
          </w:tcPr>
          <w:p w:rsidR="00B91DCF" w:rsidRPr="00477118" w:rsidRDefault="00B91DCF" w:rsidP="00717E8D">
            <w:pPr>
              <w:rPr>
                <w:sz w:val="22"/>
                <w:szCs w:val="22"/>
              </w:rPr>
            </w:pPr>
            <w:r w:rsidRPr="00477118">
              <w:rPr>
                <w:sz w:val="22"/>
                <w:szCs w:val="22"/>
              </w:rPr>
              <w:t>Haikou Port</w:t>
            </w:r>
          </w:p>
        </w:tc>
        <w:tc>
          <w:tcPr>
            <w:tcW w:w="1260" w:type="dxa"/>
            <w:shd w:val="clear" w:color="auto" w:fill="auto"/>
          </w:tcPr>
          <w:p w:rsidR="00B91DCF" w:rsidRPr="00477118" w:rsidRDefault="00B91DCF" w:rsidP="00717E8D">
            <w:pPr>
              <w:rPr>
                <w:sz w:val="22"/>
                <w:szCs w:val="22"/>
              </w:rPr>
            </w:pPr>
            <w:r w:rsidRPr="00477118">
              <w:rPr>
                <w:sz w:val="22"/>
                <w:szCs w:val="22"/>
              </w:rPr>
              <w:t>Discount of RMB 210</w:t>
            </w:r>
          </w:p>
        </w:tc>
      </w:tr>
      <w:tr w:rsidR="00B91DCF" w:rsidRPr="00477118" w:rsidTr="00717E8D">
        <w:tc>
          <w:tcPr>
            <w:tcW w:w="468" w:type="dxa"/>
            <w:shd w:val="clear" w:color="auto" w:fill="auto"/>
          </w:tcPr>
          <w:p w:rsidR="00B91DCF" w:rsidRPr="00477118" w:rsidRDefault="00B91DCF" w:rsidP="00B91DCF">
            <w:pPr>
              <w:numPr>
                <w:ilvl w:val="0"/>
                <w:numId w:val="3"/>
              </w:numPr>
              <w:rPr>
                <w:sz w:val="22"/>
                <w:szCs w:val="22"/>
              </w:rPr>
            </w:pPr>
            <w:r w:rsidRPr="00477118">
              <w:rPr>
                <w:sz w:val="22"/>
                <w:szCs w:val="22"/>
              </w:rPr>
              <w:t>22</w:t>
            </w:r>
          </w:p>
        </w:tc>
        <w:tc>
          <w:tcPr>
            <w:tcW w:w="1620" w:type="dxa"/>
            <w:shd w:val="clear" w:color="auto" w:fill="auto"/>
          </w:tcPr>
          <w:p w:rsidR="00B91DCF" w:rsidRPr="00477118" w:rsidRDefault="00B91DCF" w:rsidP="00717E8D">
            <w:pPr>
              <w:autoSpaceDE w:val="0"/>
              <w:autoSpaceDN w:val="0"/>
              <w:adjustRightInd w:val="0"/>
              <w:jc w:val="left"/>
              <w:rPr>
                <w:kern w:val="0"/>
              </w:rPr>
            </w:pPr>
            <w:r w:rsidRPr="00477118">
              <w:rPr>
                <w:kern w:val="0"/>
              </w:rPr>
              <w:t xml:space="preserve">Hainan </w:t>
            </w:r>
            <w:proofErr w:type="spellStart"/>
            <w:r w:rsidRPr="00477118">
              <w:rPr>
                <w:kern w:val="0"/>
              </w:rPr>
              <w:t>Xinsike</w:t>
            </w:r>
            <w:proofErr w:type="spellEnd"/>
          </w:p>
          <w:p w:rsidR="00B91DCF" w:rsidRPr="00477118" w:rsidRDefault="00B91DCF" w:rsidP="00717E8D">
            <w:pPr>
              <w:autoSpaceDE w:val="0"/>
              <w:autoSpaceDN w:val="0"/>
              <w:adjustRightInd w:val="0"/>
              <w:jc w:val="left"/>
              <w:rPr>
                <w:kern w:val="0"/>
              </w:rPr>
            </w:pPr>
            <w:r w:rsidRPr="00477118">
              <w:rPr>
                <w:kern w:val="0"/>
              </w:rPr>
              <w:t>Electronic Business</w:t>
            </w:r>
          </w:p>
          <w:p w:rsidR="00B91DCF" w:rsidRPr="00477118" w:rsidRDefault="00B91DCF" w:rsidP="00717E8D">
            <w:pPr>
              <w:rPr>
                <w:sz w:val="22"/>
                <w:szCs w:val="22"/>
              </w:rPr>
            </w:pPr>
            <w:r w:rsidRPr="00477118">
              <w:rPr>
                <w:kern w:val="0"/>
              </w:rPr>
              <w:lastRenderedPageBreak/>
              <w:t>Ltd.</w:t>
            </w:r>
          </w:p>
        </w:tc>
        <w:tc>
          <w:tcPr>
            <w:tcW w:w="1440" w:type="dxa"/>
            <w:shd w:val="clear" w:color="auto" w:fill="auto"/>
          </w:tcPr>
          <w:p w:rsidR="00B91DCF" w:rsidRPr="00477118" w:rsidRDefault="00B91DCF" w:rsidP="00717E8D">
            <w:pPr>
              <w:autoSpaceDE w:val="0"/>
              <w:autoSpaceDN w:val="0"/>
              <w:adjustRightInd w:val="0"/>
              <w:jc w:val="left"/>
              <w:rPr>
                <w:kern w:val="0"/>
              </w:rPr>
            </w:pPr>
            <w:proofErr w:type="spellStart"/>
            <w:r w:rsidRPr="00477118">
              <w:rPr>
                <w:kern w:val="0"/>
              </w:rPr>
              <w:lastRenderedPageBreak/>
              <w:t>Huaneng</w:t>
            </w:r>
            <w:proofErr w:type="spellEnd"/>
          </w:p>
          <w:p w:rsidR="00B91DCF" w:rsidRPr="00477118" w:rsidRDefault="00B91DCF" w:rsidP="00717E8D">
            <w:pPr>
              <w:autoSpaceDE w:val="0"/>
              <w:autoSpaceDN w:val="0"/>
              <w:adjustRightInd w:val="0"/>
              <w:jc w:val="left"/>
              <w:rPr>
                <w:kern w:val="0"/>
              </w:rPr>
            </w:pPr>
            <w:r w:rsidRPr="00477118">
              <w:rPr>
                <w:kern w:val="0"/>
              </w:rPr>
              <w:t>Building No.36 Datong</w:t>
            </w:r>
          </w:p>
          <w:p w:rsidR="00B91DCF" w:rsidRPr="00477118" w:rsidRDefault="00B91DCF" w:rsidP="00717E8D">
            <w:pPr>
              <w:autoSpaceDE w:val="0"/>
              <w:autoSpaceDN w:val="0"/>
              <w:adjustRightInd w:val="0"/>
              <w:jc w:val="left"/>
              <w:rPr>
                <w:kern w:val="0"/>
              </w:rPr>
            </w:pPr>
            <w:r w:rsidRPr="00477118">
              <w:rPr>
                <w:kern w:val="0"/>
              </w:rPr>
              <w:lastRenderedPageBreak/>
              <w:t>Road, Haikou,</w:t>
            </w:r>
          </w:p>
          <w:p w:rsidR="00B91DCF" w:rsidRPr="00477118" w:rsidRDefault="00B91DCF" w:rsidP="00717E8D">
            <w:pPr>
              <w:rPr>
                <w:sz w:val="22"/>
                <w:szCs w:val="22"/>
              </w:rPr>
            </w:pPr>
            <w:r w:rsidRPr="00477118">
              <w:rPr>
                <w:kern w:val="0"/>
              </w:rPr>
              <w:t>Hainan</w:t>
            </w:r>
          </w:p>
        </w:tc>
        <w:tc>
          <w:tcPr>
            <w:tcW w:w="1440" w:type="dxa"/>
            <w:shd w:val="clear" w:color="auto" w:fill="auto"/>
          </w:tcPr>
          <w:p w:rsidR="00B91DCF" w:rsidRPr="00477118" w:rsidRDefault="00B91DCF" w:rsidP="00717E8D">
            <w:pPr>
              <w:rPr>
                <w:sz w:val="22"/>
                <w:szCs w:val="22"/>
              </w:rPr>
            </w:pPr>
            <w:r w:rsidRPr="00477118">
              <w:rPr>
                <w:sz w:val="22"/>
                <w:szCs w:val="22"/>
              </w:rPr>
              <w:lastRenderedPageBreak/>
              <w:t>Rubber</w:t>
            </w:r>
          </w:p>
        </w:tc>
        <w:tc>
          <w:tcPr>
            <w:tcW w:w="1080" w:type="dxa"/>
            <w:shd w:val="clear" w:color="auto" w:fill="auto"/>
          </w:tcPr>
          <w:p w:rsidR="00B91DCF" w:rsidRPr="00477118" w:rsidRDefault="00B91DCF" w:rsidP="00717E8D">
            <w:pPr>
              <w:rPr>
                <w:sz w:val="22"/>
                <w:szCs w:val="22"/>
              </w:rPr>
            </w:pPr>
            <w:proofErr w:type="spellStart"/>
            <w:r w:rsidRPr="00477118">
              <w:rPr>
                <w:sz w:val="22"/>
                <w:szCs w:val="22"/>
              </w:rPr>
              <w:t>Yonggui</w:t>
            </w:r>
            <w:proofErr w:type="spellEnd"/>
            <w:r w:rsidRPr="00477118">
              <w:rPr>
                <w:sz w:val="22"/>
                <w:szCs w:val="22"/>
              </w:rPr>
              <w:t xml:space="preserve"> Warehouse</w:t>
            </w:r>
          </w:p>
        </w:tc>
        <w:tc>
          <w:tcPr>
            <w:tcW w:w="1080" w:type="dxa"/>
            <w:shd w:val="clear" w:color="auto" w:fill="auto"/>
          </w:tcPr>
          <w:p w:rsidR="00B91DCF" w:rsidRPr="00477118" w:rsidRDefault="00B91DCF" w:rsidP="00717E8D">
            <w:pPr>
              <w:autoSpaceDE w:val="0"/>
              <w:autoSpaceDN w:val="0"/>
              <w:adjustRightInd w:val="0"/>
              <w:jc w:val="left"/>
              <w:rPr>
                <w:kern w:val="0"/>
              </w:rPr>
            </w:pPr>
            <w:r w:rsidRPr="00477118">
              <w:rPr>
                <w:kern w:val="0"/>
              </w:rPr>
              <w:t>No.9Yonggui Road,</w:t>
            </w:r>
          </w:p>
          <w:p w:rsidR="00B91DCF" w:rsidRPr="00477118" w:rsidRDefault="00B91DCF" w:rsidP="00717E8D">
            <w:pPr>
              <w:autoSpaceDE w:val="0"/>
              <w:autoSpaceDN w:val="0"/>
              <w:adjustRightInd w:val="0"/>
              <w:jc w:val="left"/>
              <w:rPr>
                <w:kern w:val="0"/>
              </w:rPr>
            </w:pPr>
            <w:proofErr w:type="spellStart"/>
            <w:r w:rsidRPr="00477118">
              <w:rPr>
                <w:kern w:val="0"/>
              </w:rPr>
              <w:lastRenderedPageBreak/>
              <w:t>Changliujinpan</w:t>
            </w:r>
            <w:proofErr w:type="spellEnd"/>
          </w:p>
          <w:p w:rsidR="00B91DCF" w:rsidRPr="00477118" w:rsidRDefault="00B91DCF" w:rsidP="00717E8D">
            <w:pPr>
              <w:autoSpaceDE w:val="0"/>
              <w:autoSpaceDN w:val="0"/>
              <w:adjustRightInd w:val="0"/>
              <w:jc w:val="left"/>
              <w:rPr>
                <w:kern w:val="0"/>
              </w:rPr>
            </w:pPr>
            <w:proofErr w:type="spellStart"/>
            <w:r w:rsidRPr="00477118">
              <w:rPr>
                <w:kern w:val="0"/>
              </w:rPr>
              <w:t>Yonggui</w:t>
            </w:r>
            <w:proofErr w:type="spellEnd"/>
          </w:p>
          <w:p w:rsidR="00B91DCF" w:rsidRPr="00477118" w:rsidRDefault="00B91DCF" w:rsidP="00717E8D">
            <w:pPr>
              <w:autoSpaceDE w:val="0"/>
              <w:autoSpaceDN w:val="0"/>
              <w:adjustRightInd w:val="0"/>
              <w:jc w:val="left"/>
              <w:rPr>
                <w:kern w:val="0"/>
              </w:rPr>
            </w:pPr>
            <w:r w:rsidRPr="00477118">
              <w:rPr>
                <w:kern w:val="0"/>
              </w:rPr>
              <w:t>Developing Area,</w:t>
            </w:r>
          </w:p>
          <w:p w:rsidR="00B91DCF" w:rsidRPr="00477118" w:rsidRDefault="00B91DCF" w:rsidP="00717E8D">
            <w:pPr>
              <w:rPr>
                <w:sz w:val="22"/>
                <w:szCs w:val="22"/>
              </w:rPr>
            </w:pPr>
            <w:r>
              <w:rPr>
                <w:kern w:val="0"/>
              </w:rPr>
              <w:t>Haikou, Ha</w:t>
            </w:r>
            <w:r>
              <w:rPr>
                <w:rFonts w:hint="eastAsia"/>
                <w:kern w:val="0"/>
              </w:rPr>
              <w:t>i</w:t>
            </w:r>
            <w:r w:rsidRPr="00477118">
              <w:rPr>
                <w:kern w:val="0"/>
              </w:rPr>
              <w:t>nan</w:t>
            </w:r>
          </w:p>
        </w:tc>
        <w:tc>
          <w:tcPr>
            <w:tcW w:w="1620" w:type="dxa"/>
            <w:shd w:val="clear" w:color="auto" w:fill="auto"/>
          </w:tcPr>
          <w:p w:rsidR="00B91DCF" w:rsidRPr="00477118" w:rsidRDefault="00B91DCF" w:rsidP="00717E8D">
            <w:pPr>
              <w:rPr>
                <w:sz w:val="22"/>
                <w:szCs w:val="22"/>
              </w:rPr>
            </w:pPr>
            <w:r w:rsidRPr="00477118">
              <w:rPr>
                <w:sz w:val="22"/>
                <w:szCs w:val="22"/>
              </w:rPr>
              <w:lastRenderedPageBreak/>
              <w:t>(0898)66700097</w:t>
            </w:r>
          </w:p>
          <w:p w:rsidR="00B91DCF" w:rsidRPr="00477118" w:rsidRDefault="00B91DCF" w:rsidP="00717E8D">
            <w:pPr>
              <w:rPr>
                <w:sz w:val="22"/>
                <w:szCs w:val="22"/>
              </w:rPr>
            </w:pPr>
            <w:r w:rsidRPr="00477118">
              <w:rPr>
                <w:sz w:val="22"/>
                <w:szCs w:val="22"/>
              </w:rPr>
              <w:t>Fax: 66721940</w:t>
            </w:r>
          </w:p>
        </w:tc>
        <w:tc>
          <w:tcPr>
            <w:tcW w:w="1620" w:type="dxa"/>
            <w:shd w:val="clear" w:color="auto" w:fill="auto"/>
          </w:tcPr>
          <w:p w:rsidR="00B91DCF" w:rsidRPr="00477118" w:rsidRDefault="00B91DCF" w:rsidP="00717E8D">
            <w:pPr>
              <w:rPr>
                <w:sz w:val="22"/>
                <w:szCs w:val="22"/>
              </w:rPr>
            </w:pPr>
            <w:proofErr w:type="spellStart"/>
            <w:r w:rsidRPr="00477118">
              <w:rPr>
                <w:kern w:val="0"/>
              </w:rPr>
              <w:t>Haiwang</w:t>
            </w:r>
            <w:proofErr w:type="spellEnd"/>
            <w:r w:rsidRPr="00477118">
              <w:rPr>
                <w:kern w:val="0"/>
              </w:rPr>
              <w:t xml:space="preserve"> Wei</w:t>
            </w:r>
          </w:p>
        </w:tc>
        <w:tc>
          <w:tcPr>
            <w:tcW w:w="1260" w:type="dxa"/>
            <w:shd w:val="clear" w:color="auto" w:fill="auto"/>
          </w:tcPr>
          <w:p w:rsidR="00B91DCF" w:rsidRPr="00477118" w:rsidRDefault="00B91DCF" w:rsidP="00717E8D">
            <w:pPr>
              <w:rPr>
                <w:sz w:val="22"/>
                <w:szCs w:val="22"/>
              </w:rPr>
            </w:pPr>
            <w:r w:rsidRPr="00477118">
              <w:rPr>
                <w:sz w:val="22"/>
                <w:szCs w:val="22"/>
              </w:rPr>
              <w:t>570102</w:t>
            </w:r>
          </w:p>
        </w:tc>
        <w:tc>
          <w:tcPr>
            <w:tcW w:w="1440" w:type="dxa"/>
            <w:shd w:val="clear" w:color="auto" w:fill="auto"/>
          </w:tcPr>
          <w:p w:rsidR="00B91DCF" w:rsidRPr="00477118" w:rsidRDefault="00B91DCF" w:rsidP="00717E8D">
            <w:pPr>
              <w:rPr>
                <w:sz w:val="22"/>
                <w:szCs w:val="22"/>
              </w:rPr>
            </w:pPr>
            <w:proofErr w:type="spellStart"/>
            <w:r w:rsidRPr="00477118">
              <w:rPr>
                <w:sz w:val="22"/>
                <w:szCs w:val="22"/>
              </w:rPr>
              <w:t>Xiuying</w:t>
            </w:r>
            <w:proofErr w:type="spellEnd"/>
            <w:r w:rsidRPr="00477118">
              <w:rPr>
                <w:sz w:val="22"/>
                <w:szCs w:val="22"/>
              </w:rPr>
              <w:t xml:space="preserve"> Dock, </w:t>
            </w:r>
            <w:proofErr w:type="spellStart"/>
            <w:r w:rsidRPr="00477118">
              <w:rPr>
                <w:sz w:val="22"/>
                <w:szCs w:val="22"/>
              </w:rPr>
              <w:t>BinhaiAvenu</w:t>
            </w:r>
            <w:r w:rsidRPr="00477118">
              <w:rPr>
                <w:sz w:val="22"/>
                <w:szCs w:val="22"/>
              </w:rPr>
              <w:lastRenderedPageBreak/>
              <w:t>e</w:t>
            </w:r>
            <w:proofErr w:type="spellEnd"/>
            <w:r w:rsidRPr="00477118">
              <w:rPr>
                <w:sz w:val="22"/>
                <w:szCs w:val="22"/>
              </w:rPr>
              <w:t>, Haikou, Hainan Province</w:t>
            </w:r>
          </w:p>
        </w:tc>
        <w:tc>
          <w:tcPr>
            <w:tcW w:w="1260" w:type="dxa"/>
            <w:shd w:val="clear" w:color="auto" w:fill="auto"/>
          </w:tcPr>
          <w:p w:rsidR="00B91DCF" w:rsidRPr="00477118" w:rsidRDefault="00B91DCF" w:rsidP="00717E8D">
            <w:pPr>
              <w:rPr>
                <w:sz w:val="22"/>
                <w:szCs w:val="22"/>
              </w:rPr>
            </w:pPr>
            <w:r w:rsidRPr="00477118">
              <w:rPr>
                <w:sz w:val="22"/>
                <w:szCs w:val="22"/>
              </w:rPr>
              <w:lastRenderedPageBreak/>
              <w:t>Discount of RMB 210</w:t>
            </w:r>
          </w:p>
        </w:tc>
      </w:tr>
    </w:tbl>
    <w:p w:rsidR="00B91DCF" w:rsidRPr="00477118" w:rsidRDefault="00B91DCF" w:rsidP="00B91DCF">
      <w:pPr>
        <w:rPr>
          <w:rFonts w:ascii="Verdana" w:hAnsi="Verdana" w:cs="Verdana"/>
          <w:sz w:val="24"/>
        </w:rPr>
        <w:sectPr w:rsidR="00B91DCF" w:rsidRPr="00477118" w:rsidSect="00717E8D">
          <w:pgSz w:w="16838" w:h="11906" w:orient="landscape"/>
          <w:pgMar w:top="1800" w:right="1440" w:bottom="1800" w:left="1440" w:header="851" w:footer="992" w:gutter="0"/>
          <w:cols w:space="425"/>
          <w:docGrid w:type="lines" w:linePitch="312"/>
        </w:sectPr>
      </w:pP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Appendix III</w:t>
      </w:r>
    </w:p>
    <w:p w:rsidR="00B91DCF" w:rsidRPr="00477118" w:rsidRDefault="00B91DCF" w:rsidP="00B91DCF">
      <w:pPr>
        <w:rPr>
          <w:rFonts w:ascii="Verdana" w:hAnsi="Verdana" w:cs="Verdana"/>
          <w:sz w:val="24"/>
        </w:rPr>
      </w:pPr>
      <w:r>
        <w:rPr>
          <w:rFonts w:ascii="Verdana" w:hAnsi="Verdana" w:cs="Verdana"/>
          <w:sz w:val="24"/>
        </w:rPr>
        <w:t xml:space="preserve">Application </w:t>
      </w:r>
      <w:r>
        <w:rPr>
          <w:rFonts w:ascii="Verdana" w:hAnsi="Verdana" w:cs="Verdana" w:hint="eastAsia"/>
          <w:sz w:val="24"/>
        </w:rPr>
        <w:t>F</w:t>
      </w:r>
      <w:r w:rsidRPr="00477118">
        <w:rPr>
          <w:rFonts w:ascii="Verdana" w:hAnsi="Verdana" w:cs="Verdana"/>
          <w:sz w:val="24"/>
        </w:rPr>
        <w:t>orm of EFP of the Shanghai Futures Exchange</w:t>
      </w: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p>
    <w:p w:rsidR="00B91DCF" w:rsidRPr="00477118" w:rsidRDefault="00B91DCF" w:rsidP="00B91DCF">
      <w:pPr>
        <w:rPr>
          <w:rFonts w:ascii="Verdana" w:hAnsi="Verdana" w:cs="Verdana"/>
          <w:sz w:val="24"/>
        </w:rPr>
      </w:pPr>
      <w:r w:rsidRPr="00477118">
        <w:rPr>
          <w:rFonts w:ascii="Verdana" w:hAnsi="Verdana" w:cs="Verdana"/>
          <w:sz w:val="24"/>
        </w:rPr>
        <w:t xml:space="preserve">We, as the buyer and seller, bound by the Delivery </w:t>
      </w:r>
      <w:r w:rsidRPr="00DE3B8E">
        <w:rPr>
          <w:rFonts w:ascii="Verdana" w:hAnsi="Verdana" w:cs="Verdana"/>
          <w:sz w:val="24"/>
        </w:rPr>
        <w:t>Rules of the Shanghai Futures Exchange, apply hereby on the following details</w:t>
      </w:r>
    </w:p>
    <w:p w:rsidR="00B91DCF" w:rsidRPr="00477118" w:rsidRDefault="00B91DCF" w:rsidP="00B91DCF">
      <w:pPr>
        <w:rPr>
          <w:rFonts w:ascii="Verdana" w:hAnsi="Verdana" w:cs="Verdana"/>
          <w:sz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1917"/>
        <w:gridCol w:w="2240"/>
        <w:gridCol w:w="2130"/>
      </w:tblGrid>
      <w:tr w:rsidR="00B91DCF" w:rsidRPr="00477118" w:rsidTr="00500917">
        <w:tc>
          <w:tcPr>
            <w:tcW w:w="2341" w:type="dxa"/>
          </w:tcPr>
          <w:p w:rsidR="00B91DCF" w:rsidRPr="00477118" w:rsidRDefault="00B91DCF" w:rsidP="00717E8D">
            <w:pPr>
              <w:rPr>
                <w:rFonts w:ascii="Verdana" w:hAnsi="Verdana" w:cs="Verdana"/>
                <w:sz w:val="24"/>
              </w:rPr>
            </w:pPr>
            <w:r w:rsidRPr="00477118">
              <w:rPr>
                <w:rFonts w:ascii="Verdana" w:hAnsi="Verdana" w:cs="Verdana"/>
                <w:sz w:val="24"/>
              </w:rPr>
              <w:t>Product</w:t>
            </w:r>
          </w:p>
        </w:tc>
        <w:tc>
          <w:tcPr>
            <w:tcW w:w="1917" w:type="dxa"/>
          </w:tcPr>
          <w:p w:rsidR="00B91DCF" w:rsidRPr="00477118" w:rsidRDefault="00B91DCF" w:rsidP="00717E8D">
            <w:pPr>
              <w:rPr>
                <w:rFonts w:ascii="Verdana" w:hAnsi="Verdana" w:cs="Verdana"/>
                <w:sz w:val="24"/>
              </w:rPr>
            </w:pPr>
          </w:p>
        </w:tc>
        <w:tc>
          <w:tcPr>
            <w:tcW w:w="2240" w:type="dxa"/>
          </w:tcPr>
          <w:p w:rsidR="00B91DCF" w:rsidRPr="00477118" w:rsidRDefault="00B91DCF" w:rsidP="00717E8D">
            <w:pPr>
              <w:rPr>
                <w:rFonts w:ascii="Verdana" w:hAnsi="Verdana" w:cs="Verdana"/>
                <w:sz w:val="24"/>
              </w:rPr>
            </w:pPr>
            <w:r w:rsidRPr="00477118">
              <w:rPr>
                <w:rFonts w:ascii="Verdana" w:hAnsi="Verdana" w:cs="Verdana"/>
                <w:sz w:val="24"/>
              </w:rPr>
              <w:t>Contract</w:t>
            </w:r>
          </w:p>
        </w:tc>
        <w:tc>
          <w:tcPr>
            <w:tcW w:w="2130" w:type="dxa"/>
          </w:tcPr>
          <w:p w:rsidR="00B91DCF" w:rsidRPr="00477118" w:rsidRDefault="00B91DCF" w:rsidP="00717E8D">
            <w:pPr>
              <w:rPr>
                <w:rFonts w:ascii="Verdana" w:hAnsi="Verdana" w:cs="Verdana"/>
                <w:sz w:val="24"/>
              </w:rPr>
            </w:pPr>
          </w:p>
        </w:tc>
      </w:tr>
      <w:tr w:rsidR="00B91DCF" w:rsidRPr="00477118" w:rsidTr="00500917">
        <w:tc>
          <w:tcPr>
            <w:tcW w:w="2341" w:type="dxa"/>
          </w:tcPr>
          <w:p w:rsidR="00B91DCF" w:rsidRPr="00477118" w:rsidRDefault="00B91DCF" w:rsidP="00717E8D">
            <w:pPr>
              <w:rPr>
                <w:rFonts w:ascii="Verdana" w:hAnsi="Verdana" w:cs="Verdana"/>
                <w:sz w:val="24"/>
              </w:rPr>
            </w:pPr>
            <w:r w:rsidRPr="00477118">
              <w:rPr>
                <w:rFonts w:ascii="Verdana" w:hAnsi="Verdana" w:cs="Verdana"/>
                <w:sz w:val="24"/>
              </w:rPr>
              <w:t>Lots for Delivery</w:t>
            </w:r>
          </w:p>
        </w:tc>
        <w:tc>
          <w:tcPr>
            <w:tcW w:w="1917" w:type="dxa"/>
          </w:tcPr>
          <w:p w:rsidR="00B91DCF" w:rsidRPr="00477118" w:rsidRDefault="00B91DCF" w:rsidP="00717E8D">
            <w:pPr>
              <w:rPr>
                <w:rFonts w:ascii="Verdana" w:hAnsi="Verdana" w:cs="Verdana"/>
                <w:sz w:val="24"/>
              </w:rPr>
            </w:pPr>
          </w:p>
        </w:tc>
        <w:tc>
          <w:tcPr>
            <w:tcW w:w="2240" w:type="dxa"/>
          </w:tcPr>
          <w:p w:rsidR="00B91DCF" w:rsidRPr="00477118" w:rsidRDefault="00B91DCF" w:rsidP="00717E8D">
            <w:pPr>
              <w:rPr>
                <w:rFonts w:ascii="Verdana" w:hAnsi="Verdana" w:cs="Verdana"/>
                <w:sz w:val="24"/>
              </w:rPr>
            </w:pPr>
            <w:r w:rsidRPr="00477118">
              <w:rPr>
                <w:rFonts w:ascii="Verdana" w:hAnsi="Verdana" w:cs="Verdana"/>
                <w:sz w:val="24"/>
              </w:rPr>
              <w:t>Tons of Delivery</w:t>
            </w:r>
          </w:p>
        </w:tc>
        <w:tc>
          <w:tcPr>
            <w:tcW w:w="2130" w:type="dxa"/>
          </w:tcPr>
          <w:p w:rsidR="00B91DCF" w:rsidRPr="00477118" w:rsidRDefault="00B91DCF" w:rsidP="00717E8D">
            <w:pPr>
              <w:rPr>
                <w:rFonts w:ascii="Verdana" w:hAnsi="Verdana" w:cs="Verdana"/>
                <w:sz w:val="24"/>
              </w:rPr>
            </w:pPr>
          </w:p>
        </w:tc>
      </w:tr>
      <w:tr w:rsidR="00B91DCF" w:rsidRPr="00477118" w:rsidTr="00500917">
        <w:tc>
          <w:tcPr>
            <w:tcW w:w="2341" w:type="dxa"/>
          </w:tcPr>
          <w:p w:rsidR="00B91DCF" w:rsidRPr="00477118" w:rsidRDefault="00B91DCF" w:rsidP="00717E8D">
            <w:pPr>
              <w:rPr>
                <w:rFonts w:ascii="Verdana" w:hAnsi="Verdana" w:cs="Verdana"/>
                <w:sz w:val="24"/>
              </w:rPr>
            </w:pPr>
            <w:r>
              <w:rPr>
                <w:rFonts w:ascii="Verdana" w:hAnsi="Verdana" w:cs="Verdana" w:hint="eastAsia"/>
                <w:sz w:val="24"/>
              </w:rPr>
              <w:t>F</w:t>
            </w:r>
            <w:r>
              <w:rPr>
                <w:rFonts w:ascii="Verdana" w:hAnsi="Verdana" w:cs="Verdana"/>
                <w:sz w:val="24"/>
              </w:rPr>
              <w:t xml:space="preserve">inal </w:t>
            </w:r>
            <w:r>
              <w:rPr>
                <w:rFonts w:ascii="Verdana" w:hAnsi="Verdana" w:cs="Verdana" w:hint="eastAsia"/>
                <w:sz w:val="24"/>
              </w:rPr>
              <w:t>S</w:t>
            </w:r>
            <w:r>
              <w:rPr>
                <w:rFonts w:ascii="Verdana" w:hAnsi="Verdana" w:cs="Verdana"/>
                <w:sz w:val="24"/>
              </w:rPr>
              <w:t xml:space="preserve">ettlement </w:t>
            </w:r>
            <w:r>
              <w:rPr>
                <w:rFonts w:ascii="Verdana" w:hAnsi="Verdana" w:cs="Verdana" w:hint="eastAsia"/>
                <w:sz w:val="24"/>
              </w:rPr>
              <w:t>P</w:t>
            </w:r>
            <w:r>
              <w:rPr>
                <w:rFonts w:ascii="Verdana" w:hAnsi="Verdana" w:cs="Verdana"/>
                <w:sz w:val="24"/>
              </w:rPr>
              <w:t>rice</w:t>
            </w:r>
          </w:p>
        </w:tc>
        <w:tc>
          <w:tcPr>
            <w:tcW w:w="6287" w:type="dxa"/>
            <w:gridSpan w:val="3"/>
          </w:tcPr>
          <w:p w:rsidR="00B91DCF" w:rsidRPr="00477118" w:rsidRDefault="00B91DCF" w:rsidP="00717E8D">
            <w:pPr>
              <w:jc w:val="right"/>
              <w:rPr>
                <w:rFonts w:ascii="Verdana" w:hAnsi="Verdana" w:cs="Verdana"/>
                <w:sz w:val="24"/>
              </w:rPr>
            </w:pPr>
            <w:r w:rsidRPr="00477118">
              <w:rPr>
                <w:rFonts w:ascii="Verdana" w:hAnsi="Verdana" w:cs="Verdana"/>
                <w:sz w:val="24"/>
              </w:rPr>
              <w:t>(</w:t>
            </w:r>
            <w:r>
              <w:rPr>
                <w:rFonts w:ascii="Verdana" w:hAnsi="Verdana" w:cs="Verdana"/>
                <w:sz w:val="24"/>
              </w:rPr>
              <w:t>Yuan</w:t>
            </w:r>
            <w:r w:rsidRPr="00477118">
              <w:rPr>
                <w:rFonts w:ascii="Verdana" w:hAnsi="Verdana" w:cs="Verdana"/>
                <w:sz w:val="24"/>
              </w:rPr>
              <w:t>/ton)</w:t>
            </w:r>
          </w:p>
        </w:tc>
      </w:tr>
      <w:tr w:rsidR="00B91DCF" w:rsidRPr="00477118" w:rsidTr="00500917">
        <w:tc>
          <w:tcPr>
            <w:tcW w:w="2341" w:type="dxa"/>
          </w:tcPr>
          <w:p w:rsidR="00B91DCF" w:rsidRPr="00477118" w:rsidRDefault="00B91DCF" w:rsidP="00717E8D">
            <w:pPr>
              <w:rPr>
                <w:rFonts w:ascii="Verdana" w:hAnsi="Verdana" w:cs="Verdana"/>
                <w:sz w:val="24"/>
              </w:rPr>
            </w:pPr>
            <w:r w:rsidRPr="00477118">
              <w:rPr>
                <w:rFonts w:ascii="Verdana" w:hAnsi="Verdana" w:cs="Verdana"/>
                <w:sz w:val="24"/>
              </w:rPr>
              <w:t xml:space="preserve">Buyer </w:t>
            </w:r>
            <w:r>
              <w:rPr>
                <w:rFonts w:ascii="Verdana" w:hAnsi="Verdana" w:cs="Verdana" w:hint="eastAsia"/>
                <w:sz w:val="24"/>
              </w:rPr>
              <w:t>(</w:t>
            </w:r>
            <w:r w:rsidRPr="00477118">
              <w:rPr>
                <w:rFonts w:ascii="Verdana" w:hAnsi="Verdana" w:cs="Verdana"/>
                <w:sz w:val="24"/>
              </w:rPr>
              <w:t>member</w:t>
            </w:r>
            <w:r>
              <w:rPr>
                <w:rFonts w:ascii="Verdana" w:hAnsi="Verdana" w:cs="Verdana" w:hint="eastAsia"/>
                <w:sz w:val="24"/>
              </w:rPr>
              <w:t>)</w:t>
            </w:r>
            <w:r w:rsidRPr="00477118">
              <w:rPr>
                <w:rFonts w:ascii="Verdana" w:hAnsi="Verdana" w:cs="Verdana"/>
                <w:sz w:val="24"/>
              </w:rPr>
              <w:t xml:space="preserve"> (Badge No.)</w:t>
            </w:r>
          </w:p>
        </w:tc>
        <w:tc>
          <w:tcPr>
            <w:tcW w:w="1917" w:type="dxa"/>
          </w:tcPr>
          <w:p w:rsidR="00B91DCF" w:rsidRPr="00477118" w:rsidRDefault="00B91DCF" w:rsidP="00717E8D">
            <w:pPr>
              <w:rPr>
                <w:rFonts w:ascii="Verdana" w:hAnsi="Verdana" w:cs="Verdana"/>
                <w:sz w:val="24"/>
              </w:rPr>
            </w:pPr>
          </w:p>
        </w:tc>
        <w:tc>
          <w:tcPr>
            <w:tcW w:w="2240" w:type="dxa"/>
          </w:tcPr>
          <w:p w:rsidR="00B91DCF" w:rsidRPr="00477118" w:rsidRDefault="00B91DCF" w:rsidP="00717E8D">
            <w:pPr>
              <w:rPr>
                <w:rFonts w:ascii="Verdana" w:hAnsi="Verdana" w:cs="Verdana"/>
                <w:sz w:val="24"/>
              </w:rPr>
            </w:pPr>
            <w:r w:rsidRPr="00477118">
              <w:rPr>
                <w:rFonts w:ascii="Verdana" w:hAnsi="Verdana" w:cs="Verdana"/>
                <w:sz w:val="24"/>
              </w:rPr>
              <w:t>Sell</w:t>
            </w:r>
            <w:r>
              <w:rPr>
                <w:rFonts w:ascii="Verdana" w:hAnsi="Verdana" w:cs="Verdana" w:hint="eastAsia"/>
                <w:sz w:val="24"/>
              </w:rPr>
              <w:t>er (</w:t>
            </w:r>
            <w:r w:rsidRPr="00477118">
              <w:rPr>
                <w:rFonts w:ascii="Verdana" w:hAnsi="Verdana" w:cs="Verdana"/>
                <w:sz w:val="24"/>
              </w:rPr>
              <w:t>member</w:t>
            </w:r>
            <w:r>
              <w:rPr>
                <w:rFonts w:ascii="Verdana" w:hAnsi="Verdana" w:cs="Verdana" w:hint="eastAsia"/>
                <w:sz w:val="24"/>
              </w:rPr>
              <w:t>)</w:t>
            </w:r>
            <w:r w:rsidRPr="00477118">
              <w:rPr>
                <w:rFonts w:ascii="Verdana" w:hAnsi="Verdana" w:cs="Verdana"/>
                <w:sz w:val="24"/>
              </w:rPr>
              <w:t xml:space="preserve"> (Badge No.)</w:t>
            </w:r>
          </w:p>
        </w:tc>
        <w:tc>
          <w:tcPr>
            <w:tcW w:w="2130" w:type="dxa"/>
          </w:tcPr>
          <w:p w:rsidR="00B91DCF" w:rsidRPr="00477118" w:rsidRDefault="00B91DCF" w:rsidP="00717E8D">
            <w:pPr>
              <w:rPr>
                <w:rFonts w:ascii="Verdana" w:hAnsi="Verdana" w:cs="Verdana"/>
                <w:sz w:val="24"/>
              </w:rPr>
            </w:pPr>
          </w:p>
        </w:tc>
      </w:tr>
      <w:tr w:rsidR="00B91DCF" w:rsidRPr="00477118" w:rsidTr="00500917">
        <w:tc>
          <w:tcPr>
            <w:tcW w:w="2341" w:type="dxa"/>
          </w:tcPr>
          <w:p w:rsidR="00B91DCF" w:rsidRPr="00477118" w:rsidRDefault="00B91DCF" w:rsidP="00717E8D">
            <w:pPr>
              <w:rPr>
                <w:rFonts w:ascii="Verdana" w:hAnsi="Verdana" w:cs="Verdana"/>
                <w:sz w:val="24"/>
              </w:rPr>
            </w:pPr>
            <w:r w:rsidRPr="00477118">
              <w:rPr>
                <w:rFonts w:ascii="Verdana" w:hAnsi="Verdana" w:cs="Verdana"/>
                <w:sz w:val="24"/>
              </w:rPr>
              <w:t>Buy</w:t>
            </w:r>
            <w:r>
              <w:rPr>
                <w:rFonts w:ascii="Verdana" w:hAnsi="Verdana" w:cs="Verdana" w:hint="eastAsia"/>
                <w:sz w:val="24"/>
              </w:rPr>
              <w:t>er (</w:t>
            </w:r>
            <w:r w:rsidRPr="00477118">
              <w:rPr>
                <w:rFonts w:ascii="Verdana" w:hAnsi="Verdana" w:cs="Verdana"/>
                <w:sz w:val="24"/>
              </w:rPr>
              <w:t>customer</w:t>
            </w:r>
            <w:r>
              <w:rPr>
                <w:rFonts w:ascii="Verdana" w:hAnsi="Verdana" w:cs="Verdana" w:hint="eastAsia"/>
                <w:sz w:val="24"/>
              </w:rPr>
              <w:t>)</w:t>
            </w:r>
            <w:r w:rsidRPr="00477118">
              <w:rPr>
                <w:rFonts w:ascii="Verdana" w:hAnsi="Verdana" w:cs="Verdana"/>
                <w:sz w:val="24"/>
              </w:rPr>
              <w:t xml:space="preserve"> Name</w:t>
            </w:r>
          </w:p>
        </w:tc>
        <w:tc>
          <w:tcPr>
            <w:tcW w:w="1917" w:type="dxa"/>
          </w:tcPr>
          <w:p w:rsidR="00B91DCF" w:rsidRPr="00477118" w:rsidRDefault="00B91DCF" w:rsidP="00717E8D">
            <w:pPr>
              <w:rPr>
                <w:rFonts w:ascii="Verdana" w:hAnsi="Verdana" w:cs="Verdana"/>
                <w:sz w:val="24"/>
              </w:rPr>
            </w:pPr>
          </w:p>
        </w:tc>
        <w:tc>
          <w:tcPr>
            <w:tcW w:w="2240" w:type="dxa"/>
          </w:tcPr>
          <w:p w:rsidR="00B91DCF" w:rsidRPr="00477118" w:rsidRDefault="00B91DCF" w:rsidP="00717E8D">
            <w:pPr>
              <w:rPr>
                <w:rFonts w:ascii="Verdana" w:hAnsi="Verdana" w:cs="Verdana"/>
                <w:sz w:val="24"/>
              </w:rPr>
            </w:pPr>
            <w:r w:rsidRPr="00477118">
              <w:rPr>
                <w:rFonts w:ascii="Verdana" w:hAnsi="Verdana" w:cs="Verdana"/>
                <w:sz w:val="24"/>
              </w:rPr>
              <w:t>Sell</w:t>
            </w:r>
            <w:r>
              <w:rPr>
                <w:rFonts w:ascii="Verdana" w:hAnsi="Verdana" w:cs="Verdana" w:hint="eastAsia"/>
                <w:sz w:val="24"/>
              </w:rPr>
              <w:t>er(</w:t>
            </w:r>
            <w:r w:rsidRPr="00477118">
              <w:rPr>
                <w:rFonts w:ascii="Verdana" w:hAnsi="Verdana" w:cs="Verdana"/>
                <w:sz w:val="24"/>
              </w:rPr>
              <w:t>customer</w:t>
            </w:r>
            <w:r>
              <w:rPr>
                <w:rFonts w:ascii="Verdana" w:hAnsi="Verdana" w:cs="Verdana" w:hint="eastAsia"/>
                <w:sz w:val="24"/>
              </w:rPr>
              <w:t>)</w:t>
            </w:r>
            <w:r w:rsidRPr="00477118">
              <w:rPr>
                <w:rFonts w:ascii="Verdana" w:hAnsi="Verdana" w:cs="Verdana"/>
                <w:sz w:val="24"/>
              </w:rPr>
              <w:t xml:space="preserve"> Name</w:t>
            </w:r>
          </w:p>
        </w:tc>
        <w:tc>
          <w:tcPr>
            <w:tcW w:w="2130" w:type="dxa"/>
          </w:tcPr>
          <w:p w:rsidR="00B91DCF" w:rsidRPr="00477118" w:rsidRDefault="00B91DCF" w:rsidP="00717E8D">
            <w:pPr>
              <w:rPr>
                <w:rFonts w:ascii="Verdana" w:hAnsi="Verdana" w:cs="Verdana"/>
                <w:sz w:val="24"/>
              </w:rPr>
            </w:pPr>
          </w:p>
        </w:tc>
      </w:tr>
      <w:tr w:rsidR="00B91DCF" w:rsidRPr="00477118" w:rsidTr="00500917">
        <w:tc>
          <w:tcPr>
            <w:tcW w:w="2341" w:type="dxa"/>
          </w:tcPr>
          <w:p w:rsidR="00B91DCF" w:rsidRPr="00477118" w:rsidRDefault="00B91DCF" w:rsidP="00717E8D">
            <w:pPr>
              <w:rPr>
                <w:rFonts w:ascii="Verdana" w:hAnsi="Verdana" w:cs="Verdana"/>
                <w:sz w:val="24"/>
              </w:rPr>
            </w:pPr>
            <w:r w:rsidRPr="00477118">
              <w:rPr>
                <w:rFonts w:ascii="Verdana" w:hAnsi="Verdana" w:cs="Verdana"/>
                <w:sz w:val="24"/>
              </w:rPr>
              <w:t>Buy</w:t>
            </w:r>
            <w:r>
              <w:rPr>
                <w:rFonts w:ascii="Verdana" w:hAnsi="Verdana" w:cs="Verdana" w:hint="eastAsia"/>
                <w:sz w:val="24"/>
              </w:rPr>
              <w:t>er (</w:t>
            </w:r>
            <w:r w:rsidRPr="00477118">
              <w:rPr>
                <w:rFonts w:ascii="Verdana" w:hAnsi="Verdana" w:cs="Verdana"/>
                <w:sz w:val="24"/>
              </w:rPr>
              <w:t>customer</w:t>
            </w:r>
            <w:r>
              <w:rPr>
                <w:rFonts w:ascii="Verdana" w:hAnsi="Verdana" w:cs="Verdana" w:hint="eastAsia"/>
                <w:sz w:val="24"/>
              </w:rPr>
              <w:t>)</w:t>
            </w:r>
            <w:r w:rsidRPr="00477118">
              <w:rPr>
                <w:rFonts w:ascii="Verdana" w:hAnsi="Verdana" w:cs="Verdana"/>
                <w:sz w:val="24"/>
              </w:rPr>
              <w:t xml:space="preserve"> Code</w:t>
            </w:r>
          </w:p>
        </w:tc>
        <w:tc>
          <w:tcPr>
            <w:tcW w:w="1917" w:type="dxa"/>
          </w:tcPr>
          <w:p w:rsidR="00B91DCF" w:rsidRPr="00477118" w:rsidRDefault="00B91DCF" w:rsidP="00717E8D">
            <w:pPr>
              <w:rPr>
                <w:rFonts w:ascii="Verdana" w:hAnsi="Verdana" w:cs="Verdana"/>
                <w:sz w:val="24"/>
              </w:rPr>
            </w:pPr>
          </w:p>
        </w:tc>
        <w:tc>
          <w:tcPr>
            <w:tcW w:w="2240" w:type="dxa"/>
          </w:tcPr>
          <w:p w:rsidR="00B91DCF" w:rsidRPr="00477118" w:rsidRDefault="00B91DCF" w:rsidP="00717E8D">
            <w:pPr>
              <w:rPr>
                <w:rFonts w:ascii="Verdana" w:hAnsi="Verdana" w:cs="Verdana"/>
                <w:sz w:val="24"/>
              </w:rPr>
            </w:pPr>
            <w:r w:rsidRPr="00477118">
              <w:rPr>
                <w:rFonts w:ascii="Verdana" w:hAnsi="Verdana" w:cs="Verdana"/>
                <w:sz w:val="24"/>
              </w:rPr>
              <w:t>Seller customer Code</w:t>
            </w:r>
          </w:p>
        </w:tc>
        <w:tc>
          <w:tcPr>
            <w:tcW w:w="2130" w:type="dxa"/>
          </w:tcPr>
          <w:p w:rsidR="00B91DCF" w:rsidRPr="00477118" w:rsidRDefault="00B91DCF" w:rsidP="00717E8D">
            <w:pPr>
              <w:rPr>
                <w:rFonts w:ascii="Verdana" w:hAnsi="Verdana" w:cs="Verdana"/>
                <w:sz w:val="24"/>
              </w:rPr>
            </w:pPr>
          </w:p>
        </w:tc>
      </w:tr>
      <w:tr w:rsidR="00B91DCF" w:rsidRPr="00477118" w:rsidTr="00500917">
        <w:tc>
          <w:tcPr>
            <w:tcW w:w="2341" w:type="dxa"/>
          </w:tcPr>
          <w:p w:rsidR="00B91DCF" w:rsidRPr="00477118" w:rsidRDefault="00B91DCF" w:rsidP="00717E8D">
            <w:pPr>
              <w:rPr>
                <w:rFonts w:ascii="Verdana" w:hAnsi="Verdana" w:cs="Verdana"/>
                <w:sz w:val="24"/>
              </w:rPr>
            </w:pPr>
            <w:r w:rsidRPr="00477118">
              <w:rPr>
                <w:rFonts w:ascii="Verdana" w:hAnsi="Verdana" w:cs="Verdana"/>
                <w:sz w:val="24"/>
              </w:rPr>
              <w:t>Nature of Buyer Positions</w:t>
            </w:r>
          </w:p>
        </w:tc>
        <w:tc>
          <w:tcPr>
            <w:tcW w:w="1917" w:type="dxa"/>
          </w:tcPr>
          <w:p w:rsidR="00B91DCF" w:rsidRPr="00477118" w:rsidRDefault="00B91DCF" w:rsidP="00717E8D">
            <w:pPr>
              <w:rPr>
                <w:rFonts w:ascii="Verdana" w:hAnsi="Verdana" w:cs="Verdana"/>
                <w:sz w:val="24"/>
              </w:rPr>
            </w:pPr>
          </w:p>
        </w:tc>
        <w:tc>
          <w:tcPr>
            <w:tcW w:w="2240" w:type="dxa"/>
          </w:tcPr>
          <w:p w:rsidR="00B91DCF" w:rsidRPr="00477118" w:rsidRDefault="00B91DCF" w:rsidP="00717E8D">
            <w:pPr>
              <w:rPr>
                <w:rFonts w:ascii="Verdana" w:hAnsi="Verdana" w:cs="Verdana"/>
                <w:sz w:val="24"/>
              </w:rPr>
            </w:pPr>
            <w:r w:rsidRPr="00477118">
              <w:rPr>
                <w:rFonts w:ascii="Verdana" w:hAnsi="Verdana" w:cs="Verdana"/>
                <w:sz w:val="24"/>
              </w:rPr>
              <w:t>Nature of Seller Positions</w:t>
            </w:r>
          </w:p>
        </w:tc>
        <w:tc>
          <w:tcPr>
            <w:tcW w:w="2130" w:type="dxa"/>
          </w:tcPr>
          <w:p w:rsidR="00B91DCF" w:rsidRPr="00477118" w:rsidRDefault="00B91DCF" w:rsidP="00717E8D">
            <w:pPr>
              <w:rPr>
                <w:rFonts w:ascii="Verdana" w:hAnsi="Verdana" w:cs="Verdana"/>
                <w:sz w:val="24"/>
              </w:rPr>
            </w:pPr>
          </w:p>
        </w:tc>
      </w:tr>
      <w:tr w:rsidR="00B91DCF" w:rsidRPr="00477118" w:rsidTr="00500917">
        <w:tc>
          <w:tcPr>
            <w:tcW w:w="2341" w:type="dxa"/>
          </w:tcPr>
          <w:p w:rsidR="00B91DCF" w:rsidRPr="00477118" w:rsidRDefault="00B91DCF" w:rsidP="00717E8D">
            <w:pPr>
              <w:rPr>
                <w:rFonts w:ascii="Verdana" w:hAnsi="Verdana" w:cs="Verdana"/>
                <w:sz w:val="24"/>
              </w:rPr>
            </w:pPr>
            <w:r w:rsidRPr="00477118">
              <w:rPr>
                <w:rFonts w:ascii="Verdana" w:hAnsi="Verdana" w:cs="Verdana"/>
                <w:sz w:val="24"/>
              </w:rPr>
              <w:t>*Delivery Point of Non-</w:t>
            </w:r>
            <w:r>
              <w:rPr>
                <w:rFonts w:ascii="Verdana" w:hAnsi="Verdana" w:cs="Verdana"/>
                <w:sz w:val="24"/>
              </w:rPr>
              <w:t>standard warrant</w:t>
            </w:r>
          </w:p>
        </w:tc>
        <w:tc>
          <w:tcPr>
            <w:tcW w:w="1917" w:type="dxa"/>
          </w:tcPr>
          <w:p w:rsidR="00B91DCF" w:rsidRPr="00477118" w:rsidRDefault="00B91DCF" w:rsidP="00717E8D">
            <w:pPr>
              <w:rPr>
                <w:rFonts w:ascii="Verdana" w:hAnsi="Verdana" w:cs="Verdana"/>
                <w:sz w:val="24"/>
              </w:rPr>
            </w:pPr>
          </w:p>
        </w:tc>
        <w:tc>
          <w:tcPr>
            <w:tcW w:w="2240" w:type="dxa"/>
          </w:tcPr>
          <w:p w:rsidR="00B91DCF" w:rsidRPr="00477118" w:rsidRDefault="00B91DCF" w:rsidP="00717E8D">
            <w:pPr>
              <w:rPr>
                <w:rFonts w:ascii="Verdana" w:hAnsi="Verdana" w:cs="Verdana"/>
                <w:sz w:val="24"/>
              </w:rPr>
            </w:pPr>
            <w:r w:rsidRPr="00477118">
              <w:rPr>
                <w:rFonts w:ascii="Verdana" w:hAnsi="Verdana" w:cs="Verdana"/>
                <w:sz w:val="24"/>
              </w:rPr>
              <w:t>*Brand of Non-</w:t>
            </w:r>
            <w:r>
              <w:rPr>
                <w:rFonts w:ascii="Verdana" w:hAnsi="Verdana" w:cs="Verdana"/>
                <w:sz w:val="24"/>
              </w:rPr>
              <w:t>standard warrant</w:t>
            </w:r>
          </w:p>
        </w:tc>
        <w:tc>
          <w:tcPr>
            <w:tcW w:w="2130" w:type="dxa"/>
          </w:tcPr>
          <w:p w:rsidR="00B91DCF" w:rsidRPr="00477118" w:rsidRDefault="00B91DCF" w:rsidP="00717E8D">
            <w:pPr>
              <w:rPr>
                <w:rFonts w:ascii="Verdana" w:hAnsi="Verdana" w:cs="Verdana"/>
                <w:sz w:val="24"/>
              </w:rPr>
            </w:pPr>
          </w:p>
        </w:tc>
      </w:tr>
      <w:tr w:rsidR="00B91DCF" w:rsidRPr="00477118" w:rsidTr="00500917">
        <w:tc>
          <w:tcPr>
            <w:tcW w:w="2341" w:type="dxa"/>
          </w:tcPr>
          <w:p w:rsidR="00B91DCF" w:rsidRPr="00477118" w:rsidRDefault="00B91DCF" w:rsidP="00717E8D">
            <w:pPr>
              <w:rPr>
                <w:rFonts w:ascii="Verdana" w:hAnsi="Verdana" w:cs="Verdana"/>
                <w:sz w:val="24"/>
              </w:rPr>
            </w:pPr>
            <w:r w:rsidRPr="00477118">
              <w:rPr>
                <w:rFonts w:ascii="Verdana" w:hAnsi="Verdana" w:cs="Verdana"/>
                <w:sz w:val="24"/>
              </w:rPr>
              <w:t>*Non-</w:t>
            </w:r>
            <w:r>
              <w:rPr>
                <w:rFonts w:ascii="Verdana" w:hAnsi="Verdana" w:cs="Verdana"/>
                <w:sz w:val="24"/>
              </w:rPr>
              <w:t>standard warrant</w:t>
            </w:r>
            <w:r w:rsidRPr="00477118">
              <w:rPr>
                <w:rFonts w:ascii="Verdana" w:hAnsi="Verdana" w:cs="Verdana"/>
                <w:sz w:val="24"/>
              </w:rPr>
              <w:t xml:space="preserve"> Code</w:t>
            </w:r>
          </w:p>
        </w:tc>
        <w:tc>
          <w:tcPr>
            <w:tcW w:w="1917" w:type="dxa"/>
          </w:tcPr>
          <w:p w:rsidR="00B91DCF" w:rsidRPr="00477118" w:rsidRDefault="00B91DCF" w:rsidP="00717E8D">
            <w:pPr>
              <w:rPr>
                <w:rFonts w:ascii="Verdana" w:hAnsi="Verdana" w:cs="Verdana"/>
                <w:sz w:val="24"/>
              </w:rPr>
            </w:pPr>
          </w:p>
        </w:tc>
        <w:tc>
          <w:tcPr>
            <w:tcW w:w="2240" w:type="dxa"/>
          </w:tcPr>
          <w:p w:rsidR="00B91DCF" w:rsidRPr="00477118" w:rsidRDefault="00B91DCF" w:rsidP="00717E8D">
            <w:pPr>
              <w:rPr>
                <w:rFonts w:ascii="Verdana" w:hAnsi="Verdana" w:cs="Verdana"/>
                <w:sz w:val="24"/>
              </w:rPr>
            </w:pPr>
            <w:r w:rsidRPr="00477118">
              <w:rPr>
                <w:rFonts w:ascii="Verdana" w:hAnsi="Verdana" w:cs="Verdana"/>
                <w:sz w:val="24"/>
              </w:rPr>
              <w:t>*Amounts of Non-</w:t>
            </w:r>
            <w:r>
              <w:rPr>
                <w:rFonts w:ascii="Verdana" w:hAnsi="Verdana" w:cs="Verdana"/>
                <w:sz w:val="24"/>
              </w:rPr>
              <w:t>standard warrant</w:t>
            </w:r>
            <w:r w:rsidRPr="00477118">
              <w:rPr>
                <w:rFonts w:ascii="Verdana" w:hAnsi="Verdana" w:cs="Verdana"/>
                <w:sz w:val="24"/>
              </w:rPr>
              <w:t xml:space="preserve"> (tons)</w:t>
            </w:r>
          </w:p>
        </w:tc>
        <w:tc>
          <w:tcPr>
            <w:tcW w:w="2130" w:type="dxa"/>
          </w:tcPr>
          <w:p w:rsidR="00B91DCF" w:rsidRPr="00477118" w:rsidRDefault="00B91DCF" w:rsidP="00717E8D">
            <w:pPr>
              <w:rPr>
                <w:rFonts w:ascii="Verdana" w:hAnsi="Verdana" w:cs="Verdana"/>
                <w:sz w:val="24"/>
              </w:rPr>
            </w:pPr>
          </w:p>
        </w:tc>
      </w:tr>
      <w:tr w:rsidR="00B91DCF" w:rsidRPr="00477118" w:rsidTr="00500917">
        <w:tc>
          <w:tcPr>
            <w:tcW w:w="2341" w:type="dxa"/>
          </w:tcPr>
          <w:p w:rsidR="00B91DCF" w:rsidRPr="00477118" w:rsidRDefault="00B91DCF" w:rsidP="00717E8D">
            <w:pPr>
              <w:rPr>
                <w:rFonts w:ascii="Verdana" w:hAnsi="Verdana" w:cs="Verdana"/>
                <w:sz w:val="24"/>
              </w:rPr>
            </w:pPr>
            <w:r w:rsidRPr="00477118">
              <w:rPr>
                <w:rFonts w:ascii="Verdana" w:hAnsi="Verdana" w:cs="Verdana"/>
                <w:sz w:val="24"/>
              </w:rPr>
              <w:t>*Reasons for delivery of non-</w:t>
            </w:r>
            <w:r>
              <w:rPr>
                <w:rFonts w:ascii="Verdana" w:hAnsi="Verdana" w:cs="Verdana"/>
                <w:sz w:val="24"/>
              </w:rPr>
              <w:t>standard warrant</w:t>
            </w:r>
          </w:p>
        </w:tc>
        <w:tc>
          <w:tcPr>
            <w:tcW w:w="6287" w:type="dxa"/>
            <w:gridSpan w:val="3"/>
          </w:tcPr>
          <w:p w:rsidR="00B91DCF" w:rsidRPr="00477118" w:rsidRDefault="00B91DCF" w:rsidP="00717E8D">
            <w:pPr>
              <w:rPr>
                <w:rFonts w:ascii="Verdana" w:hAnsi="Verdana" w:cs="Verdana"/>
                <w:sz w:val="24"/>
              </w:rPr>
            </w:pPr>
          </w:p>
        </w:tc>
      </w:tr>
    </w:tbl>
    <w:p w:rsidR="00B91DCF" w:rsidRPr="00477118" w:rsidRDefault="00B91DCF" w:rsidP="00B91DCF">
      <w:pPr>
        <w:rPr>
          <w:rFonts w:ascii="Verdana" w:hAnsi="Verdana" w:cs="Verdana"/>
          <w:sz w:val="24"/>
        </w:rPr>
      </w:pPr>
      <w:r w:rsidRPr="00477118">
        <w:rPr>
          <w:rFonts w:ascii="Verdana" w:hAnsi="Verdana" w:cs="Verdana"/>
          <w:sz w:val="24"/>
        </w:rPr>
        <w:t>Note: *Only applicable in delivery of non-</w:t>
      </w:r>
      <w:r>
        <w:rPr>
          <w:rFonts w:ascii="Verdana" w:hAnsi="Verdana" w:cs="Verdana"/>
          <w:sz w:val="24"/>
        </w:rPr>
        <w:t>standard warrant</w:t>
      </w:r>
      <w:r w:rsidRPr="00477118">
        <w:rPr>
          <w:rFonts w:ascii="Verdana" w:hAnsi="Verdana" w:cs="Verdana"/>
          <w:sz w:val="24"/>
        </w:rPr>
        <w:t>. For a delivery of non-</w:t>
      </w:r>
      <w:r>
        <w:rPr>
          <w:rFonts w:ascii="Verdana" w:hAnsi="Verdana" w:cs="Verdana"/>
          <w:sz w:val="24"/>
        </w:rPr>
        <w:t>standard warrant</w:t>
      </w:r>
      <w:r w:rsidRPr="00477118">
        <w:rPr>
          <w:rFonts w:ascii="Verdana" w:hAnsi="Verdana" w:cs="Verdana"/>
          <w:sz w:val="24"/>
        </w:rPr>
        <w:t xml:space="preserve">, photocopies of relevant trading contracts and delivery claim statement shall be provided. </w:t>
      </w:r>
    </w:p>
    <w:p w:rsidR="00B91DCF" w:rsidRPr="00477118" w:rsidRDefault="00B91DCF" w:rsidP="00B91DCF">
      <w:pPr>
        <w:rPr>
          <w:rFonts w:ascii="Verdana" w:hAnsi="Verdana" w:cs="Verdana"/>
          <w:sz w:val="24"/>
        </w:rPr>
      </w:pPr>
    </w:p>
    <w:p w:rsidR="00B91DCF" w:rsidRPr="00477118" w:rsidRDefault="00B91DCF" w:rsidP="00B91DCF">
      <w:pPr>
        <w:wordWrap w:val="0"/>
        <w:ind w:right="480"/>
        <w:jc w:val="right"/>
        <w:rPr>
          <w:rFonts w:ascii="Verdana" w:hAnsi="Verdana" w:cs="Verdana"/>
          <w:sz w:val="24"/>
        </w:rPr>
      </w:pPr>
      <w:r w:rsidRPr="00477118">
        <w:rPr>
          <w:rFonts w:ascii="Verdana" w:hAnsi="Verdana" w:cs="Verdana"/>
          <w:sz w:val="24"/>
        </w:rPr>
        <w:t xml:space="preserve">Buyer </w:t>
      </w:r>
      <w:r>
        <w:rPr>
          <w:rFonts w:ascii="Verdana" w:hAnsi="Verdana" w:cs="Verdana" w:hint="eastAsia"/>
          <w:sz w:val="24"/>
        </w:rPr>
        <w:t>(</w:t>
      </w:r>
      <w:r w:rsidRPr="00477118">
        <w:rPr>
          <w:rFonts w:ascii="Verdana" w:hAnsi="Verdana" w:cs="Verdana"/>
          <w:sz w:val="24"/>
        </w:rPr>
        <w:t>member</w:t>
      </w:r>
      <w:r>
        <w:rPr>
          <w:rFonts w:ascii="Verdana" w:hAnsi="Verdana" w:cs="Verdana" w:hint="eastAsia"/>
          <w:sz w:val="24"/>
        </w:rPr>
        <w:t>)</w:t>
      </w:r>
      <w:r w:rsidRPr="00477118">
        <w:rPr>
          <w:rFonts w:ascii="Verdana" w:hAnsi="Verdana" w:cs="Verdana"/>
          <w:sz w:val="24"/>
        </w:rPr>
        <w:t xml:space="preserve"> stamp                       Seller </w:t>
      </w:r>
      <w:r>
        <w:rPr>
          <w:rFonts w:ascii="Verdana" w:hAnsi="Verdana" w:cs="Verdana" w:hint="eastAsia"/>
          <w:sz w:val="24"/>
        </w:rPr>
        <w:t>(</w:t>
      </w:r>
      <w:r w:rsidRPr="00477118">
        <w:rPr>
          <w:rFonts w:ascii="Verdana" w:hAnsi="Verdana" w:cs="Verdana"/>
          <w:sz w:val="24"/>
        </w:rPr>
        <w:t>member</w:t>
      </w:r>
      <w:r>
        <w:rPr>
          <w:rFonts w:ascii="Verdana" w:hAnsi="Verdana" w:cs="Verdana" w:hint="eastAsia"/>
          <w:sz w:val="24"/>
        </w:rPr>
        <w:t>)</w:t>
      </w:r>
      <w:r w:rsidRPr="00477118">
        <w:rPr>
          <w:rFonts w:ascii="Verdana" w:hAnsi="Verdana" w:cs="Verdana"/>
          <w:sz w:val="24"/>
        </w:rPr>
        <w:t xml:space="preserve"> stamp</w:t>
      </w:r>
    </w:p>
    <w:p w:rsidR="00B91DCF" w:rsidRPr="00477118" w:rsidRDefault="00B91DCF" w:rsidP="00B91DCF">
      <w:pPr>
        <w:jc w:val="right"/>
        <w:rPr>
          <w:rFonts w:ascii="Verdana" w:hAnsi="Verdana" w:cs="Verdana"/>
          <w:sz w:val="24"/>
        </w:rPr>
      </w:pPr>
    </w:p>
    <w:p w:rsidR="00B91DCF" w:rsidRPr="00477118" w:rsidRDefault="00B91DCF" w:rsidP="00B91DCF">
      <w:pPr>
        <w:jc w:val="right"/>
        <w:rPr>
          <w:rFonts w:ascii="Verdana" w:hAnsi="Verdana" w:cs="Verdana"/>
          <w:sz w:val="24"/>
        </w:rPr>
      </w:pPr>
    </w:p>
    <w:p w:rsidR="00B91DCF" w:rsidRPr="00477118" w:rsidRDefault="00B91DCF" w:rsidP="00B91DCF">
      <w:pPr>
        <w:jc w:val="right"/>
        <w:rPr>
          <w:rFonts w:ascii="Verdana" w:hAnsi="Verdana" w:cs="Verdana"/>
          <w:sz w:val="24"/>
        </w:rPr>
      </w:pPr>
    </w:p>
    <w:p w:rsidR="00B91DCF" w:rsidRPr="00477118" w:rsidRDefault="00B91DCF" w:rsidP="00B91DCF">
      <w:pPr>
        <w:jc w:val="right"/>
        <w:rPr>
          <w:rFonts w:ascii="Verdana" w:hAnsi="Verdana" w:cs="Verdana"/>
          <w:sz w:val="24"/>
        </w:rPr>
      </w:pPr>
    </w:p>
    <w:p w:rsidR="00802704" w:rsidRPr="00B91DCF" w:rsidRDefault="00B91DCF" w:rsidP="00500917">
      <w:pPr>
        <w:jc w:val="right"/>
      </w:pPr>
      <w:r w:rsidRPr="00477118">
        <w:rPr>
          <w:rFonts w:ascii="Verdana" w:hAnsi="Verdana" w:cs="Verdana"/>
          <w:sz w:val="24"/>
        </w:rPr>
        <w:t>Date of Application  MM/DD/YY</w:t>
      </w:r>
    </w:p>
    <w:sectPr w:rsidR="00802704" w:rsidRPr="00B91DCF" w:rsidSect="002E21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2D9" w:rsidRDefault="00D642D9" w:rsidP="002E21EF">
      <w:r>
        <w:separator/>
      </w:r>
    </w:p>
  </w:endnote>
  <w:endnote w:type="continuationSeparator" w:id="0">
    <w:p w:rsidR="00D642D9" w:rsidRDefault="00D642D9" w:rsidP="002E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FZDaBiaoSong-B06S">
    <w:altName w:val="宋体"/>
    <w:charset w:val="86"/>
    <w:family w:val="roma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utura Hv">
    <w:altName w:val="BatangChe"/>
    <w:charset w:val="00"/>
    <w:family w:val="swiss"/>
    <w:pitch w:val="default"/>
    <w:sig w:usb0="00000287" w:usb1="00000000" w:usb2="00000000" w:usb3="00000000" w:csb0="0000009F" w:csb1="00000000"/>
  </w:font>
  <w:font w:name="Futura Bk">
    <w:altName w:val="BatangChe"/>
    <w:charset w:val="00"/>
    <w:family w:val="swiss"/>
    <w:pitch w:val="default"/>
    <w:sig w:usb0="00000287" w:usb1="00000000" w:usb2="00000000" w:usb3="00000000" w:csb0="0000009F" w:csb1="00000000"/>
  </w:font>
  <w:font w:name="Gill San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2D9" w:rsidRDefault="00D642D9" w:rsidP="002E21EF">
      <w:r>
        <w:separator/>
      </w:r>
    </w:p>
  </w:footnote>
  <w:footnote w:type="continuationSeparator" w:id="0">
    <w:p w:rsidR="00D642D9" w:rsidRDefault="00D642D9" w:rsidP="002E2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E07" w:rsidRPr="00FA4F9A" w:rsidRDefault="00EA1E07" w:rsidP="00717E8D">
    <w:pPr>
      <w:pStyle w:val="a6"/>
      <w:jc w:val="both"/>
    </w:pPr>
    <w:r w:rsidRPr="00FA4F9A">
      <w:t>DELIVERY RULES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CF025D2"/>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00F44109"/>
    <w:multiLevelType w:val="hybridMultilevel"/>
    <w:tmpl w:val="8BA01C54"/>
    <w:lvl w:ilvl="0" w:tplc="D508544E">
      <w:start w:val="1"/>
      <w:numFmt w:val="lowerRoman"/>
      <w:lvlText w:val="(%1)"/>
      <w:lvlJc w:val="left"/>
      <w:pPr>
        <w:ind w:left="975" w:hanging="1080"/>
      </w:pPr>
      <w:rPr>
        <w:rFonts w:hint="default"/>
      </w:rPr>
    </w:lvl>
    <w:lvl w:ilvl="1" w:tplc="04090019" w:tentative="1">
      <w:start w:val="1"/>
      <w:numFmt w:val="lowerLetter"/>
      <w:lvlText w:val="%2)"/>
      <w:lvlJc w:val="left"/>
      <w:pPr>
        <w:ind w:left="735" w:hanging="420"/>
      </w:pPr>
    </w:lvl>
    <w:lvl w:ilvl="2" w:tplc="0409001B" w:tentative="1">
      <w:start w:val="1"/>
      <w:numFmt w:val="lowerRoman"/>
      <w:lvlText w:val="%3."/>
      <w:lvlJc w:val="right"/>
      <w:pPr>
        <w:ind w:left="1155" w:hanging="420"/>
      </w:pPr>
    </w:lvl>
    <w:lvl w:ilvl="3" w:tplc="0409000F" w:tentative="1">
      <w:start w:val="1"/>
      <w:numFmt w:val="decimal"/>
      <w:lvlText w:val="%4."/>
      <w:lvlJc w:val="left"/>
      <w:pPr>
        <w:ind w:left="1575" w:hanging="420"/>
      </w:pPr>
    </w:lvl>
    <w:lvl w:ilvl="4" w:tplc="04090019" w:tentative="1">
      <w:start w:val="1"/>
      <w:numFmt w:val="lowerLetter"/>
      <w:lvlText w:val="%5)"/>
      <w:lvlJc w:val="left"/>
      <w:pPr>
        <w:ind w:left="1995" w:hanging="420"/>
      </w:pPr>
    </w:lvl>
    <w:lvl w:ilvl="5" w:tplc="0409001B" w:tentative="1">
      <w:start w:val="1"/>
      <w:numFmt w:val="lowerRoman"/>
      <w:lvlText w:val="%6."/>
      <w:lvlJc w:val="right"/>
      <w:pPr>
        <w:ind w:left="2415" w:hanging="420"/>
      </w:pPr>
    </w:lvl>
    <w:lvl w:ilvl="6" w:tplc="0409000F" w:tentative="1">
      <w:start w:val="1"/>
      <w:numFmt w:val="decimal"/>
      <w:lvlText w:val="%7."/>
      <w:lvlJc w:val="left"/>
      <w:pPr>
        <w:ind w:left="2835" w:hanging="420"/>
      </w:pPr>
    </w:lvl>
    <w:lvl w:ilvl="7" w:tplc="04090019" w:tentative="1">
      <w:start w:val="1"/>
      <w:numFmt w:val="lowerLetter"/>
      <w:lvlText w:val="%8)"/>
      <w:lvlJc w:val="left"/>
      <w:pPr>
        <w:ind w:left="3255" w:hanging="420"/>
      </w:pPr>
    </w:lvl>
    <w:lvl w:ilvl="8" w:tplc="0409001B" w:tentative="1">
      <w:start w:val="1"/>
      <w:numFmt w:val="lowerRoman"/>
      <w:lvlText w:val="%9."/>
      <w:lvlJc w:val="right"/>
      <w:pPr>
        <w:ind w:left="3675" w:hanging="420"/>
      </w:pPr>
    </w:lvl>
  </w:abstractNum>
  <w:abstractNum w:abstractNumId="2">
    <w:nsid w:val="01901D01"/>
    <w:multiLevelType w:val="hybridMultilevel"/>
    <w:tmpl w:val="90161262"/>
    <w:lvl w:ilvl="0" w:tplc="F3B27C92">
      <w:start w:val="1"/>
      <w:numFmt w:val="lowerRoman"/>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2C1FC6"/>
    <w:multiLevelType w:val="hybridMultilevel"/>
    <w:tmpl w:val="5BFC4B9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4">
    <w:nsid w:val="28F86C05"/>
    <w:multiLevelType w:val="hybridMultilevel"/>
    <w:tmpl w:val="B71AFEB4"/>
    <w:lvl w:ilvl="0" w:tplc="A612A5BA">
      <w:start w:val="1"/>
      <w:numFmt w:val="decimal"/>
      <w:pStyle w:val="HPTableTitle"/>
      <w:lvlText w:val="%1."/>
      <w:lvlJc w:val="left"/>
      <w:pPr>
        <w:tabs>
          <w:tab w:val="num" w:pos="1050"/>
        </w:tabs>
        <w:ind w:left="1050" w:hanging="420"/>
      </w:p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5">
    <w:nsid w:val="36411784"/>
    <w:multiLevelType w:val="multilevel"/>
    <w:tmpl w:val="3D3A6CC8"/>
    <w:lvl w:ilvl="0">
      <w:start w:val="1"/>
      <w:numFmt w:val="decimal"/>
      <w:lvlRestart w:val="0"/>
      <w:pStyle w:val="MD1L2"/>
      <w:suff w:val="nothing"/>
      <w:lvlText w:val="ARTICLE %1"/>
      <w:lvlJc w:val="left"/>
      <w:pPr>
        <w:tabs>
          <w:tab w:val="num" w:pos="0"/>
        </w:tabs>
        <w:ind w:left="0" w:firstLine="0"/>
      </w:pPr>
      <w:rPr>
        <w:rFonts w:ascii="Times New Roman" w:hAnsi="Times New Roman" w:cs="Times New Roman"/>
        <w:b/>
        <w:i w:val="0"/>
        <w:caps/>
        <w:smallCaps w:val="0"/>
        <w:strike w:val="0"/>
        <w:dstrike w:val="0"/>
        <w:outline w:val="0"/>
        <w:shadow w:val="0"/>
        <w:emboss w:val="0"/>
        <w:imprint w:val="0"/>
        <w:vanish w:val="0"/>
        <w:sz w:val="24"/>
        <w:u w:val="none"/>
        <w:effect w:val="none"/>
        <w:vertAlign w:val="baseline"/>
      </w:rPr>
    </w:lvl>
    <w:lvl w:ilvl="1">
      <w:start w:val="1"/>
      <w:numFmt w:val="decimal"/>
      <w:pStyle w:val="MD1L3"/>
      <w:lvlText w:val="%1.%2"/>
      <w:lvlJc w:val="left"/>
      <w:pPr>
        <w:tabs>
          <w:tab w:val="num" w:pos="720"/>
        </w:tabs>
        <w:ind w:left="0" w:firstLine="0"/>
      </w:pPr>
      <w:rPr>
        <w:rFonts w:ascii="Times New Roman" w:hAnsi="Times New Roman" w:cs="Times New Roman"/>
        <w:b/>
        <w:i w:val="0"/>
        <w:caps w:val="0"/>
        <w:smallCaps w:val="0"/>
        <w:strike w:val="0"/>
        <w:dstrike w:val="0"/>
        <w:outline w:val="0"/>
        <w:shadow w:val="0"/>
        <w:emboss w:val="0"/>
        <w:imprint w:val="0"/>
        <w:vanish w:val="0"/>
        <w:sz w:val="24"/>
        <w:u w:val="none"/>
        <w:effect w:val="none"/>
        <w:vertAlign w:val="baseline"/>
      </w:rPr>
    </w:lvl>
    <w:lvl w:ilvl="2">
      <w:start w:val="1"/>
      <w:numFmt w:val="lowerLetter"/>
      <w:pStyle w:val="MD1L4"/>
      <w:lvlText w:val="(%3)"/>
      <w:lvlJc w:val="left"/>
      <w:pPr>
        <w:tabs>
          <w:tab w:val="num" w:pos="1440"/>
        </w:tabs>
        <w:ind w:left="1440" w:hanging="72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3">
      <w:start w:val="1"/>
      <w:numFmt w:val="lowerRoman"/>
      <w:pStyle w:val="MD1L5"/>
      <w:lvlText w:val="(%4)"/>
      <w:lvlJc w:val="left"/>
      <w:pPr>
        <w:tabs>
          <w:tab w:val="num" w:pos="2160"/>
        </w:tabs>
        <w:ind w:left="2160" w:hanging="72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4">
      <w:start w:val="1"/>
      <w:numFmt w:val="upperLetter"/>
      <w:pStyle w:val="MD1L6"/>
      <w:lvlText w:val="(%5)"/>
      <w:lvlJc w:val="left"/>
      <w:pPr>
        <w:tabs>
          <w:tab w:val="num" w:pos="2880"/>
        </w:tabs>
        <w:ind w:left="2880" w:hanging="72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5">
      <w:start w:val="1"/>
      <w:numFmt w:val="decimal"/>
      <w:pStyle w:val="MD1L7"/>
      <w:lvlText w:val="%6."/>
      <w:lvlJc w:val="left"/>
      <w:pPr>
        <w:tabs>
          <w:tab w:val="num" w:pos="720"/>
        </w:tabs>
        <w:ind w:left="0" w:firstLine="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6">
      <w:start w:val="1"/>
      <w:numFmt w:val="lowerLetter"/>
      <w:pStyle w:val="MD1L8"/>
      <w:lvlText w:val="%7."/>
      <w:lvlJc w:val="left"/>
      <w:pPr>
        <w:tabs>
          <w:tab w:val="num" w:pos="1440"/>
        </w:tabs>
        <w:ind w:left="1440" w:hanging="72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7">
      <w:start w:val="1"/>
      <w:numFmt w:val="lowerRoman"/>
      <w:pStyle w:val="MD1L9"/>
      <w:lvlText w:val="%8."/>
      <w:lvlJc w:val="left"/>
      <w:pPr>
        <w:tabs>
          <w:tab w:val="num" w:pos="2160"/>
        </w:tabs>
        <w:ind w:left="2160" w:hanging="72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8">
      <w:start w:val="1"/>
      <w:numFmt w:val="upperLetter"/>
      <w:lvlText w:val="%9."/>
      <w:lvlJc w:val="left"/>
      <w:pPr>
        <w:tabs>
          <w:tab w:val="num" w:pos="2880"/>
        </w:tabs>
        <w:ind w:left="2880" w:hanging="72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abstractNum>
  <w:abstractNum w:abstractNumId="6">
    <w:nsid w:val="40937A22"/>
    <w:multiLevelType w:val="hybridMultilevel"/>
    <w:tmpl w:val="90161262"/>
    <w:lvl w:ilvl="0" w:tplc="F3B27C92">
      <w:start w:val="1"/>
      <w:numFmt w:val="lowerRoman"/>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1DF4608"/>
    <w:multiLevelType w:val="multilevel"/>
    <w:tmpl w:val="BBECE40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pStyle w:val="CM104"/>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nsid w:val="463350DD"/>
    <w:multiLevelType w:val="multilevel"/>
    <w:tmpl w:val="CDEA3282"/>
    <w:lvl w:ilvl="0">
      <w:start w:val="1"/>
      <w:numFmt w:val="decimal"/>
      <w:pStyle w:val="MMTopic3"/>
      <w:suff w:val="space"/>
      <w:lvlText w:val="%1"/>
      <w:lvlJc w:val="left"/>
      <w:pPr>
        <w:ind w:left="0" w:firstLine="0"/>
      </w:pPr>
    </w:lvl>
    <w:lvl w:ilvl="1">
      <w:start w:val="1"/>
      <w:numFmt w:val="decimal"/>
      <w:pStyle w:val="a0"/>
      <w:suff w:val="space"/>
      <w:lvlText w:val="%1.%2"/>
      <w:lvlJc w:val="left"/>
      <w:pPr>
        <w:ind w:left="0" w:firstLine="0"/>
      </w:pPr>
    </w:lvl>
    <w:lvl w:ilvl="2">
      <w:start w:val="1"/>
      <w:numFmt w:val="decimal"/>
      <w:pStyle w:val="a1"/>
      <w:suff w:val="space"/>
      <w:lvlText w:val="%1.%2.%3"/>
      <w:lvlJc w:val="left"/>
      <w:pPr>
        <w:ind w:left="0" w:firstLine="0"/>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4C2202D3"/>
    <w:multiLevelType w:val="hybridMultilevel"/>
    <w:tmpl w:val="2AC411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B7A1C26"/>
    <w:multiLevelType w:val="hybridMultilevel"/>
    <w:tmpl w:val="2FC616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00A218F"/>
    <w:multiLevelType w:val="hybridMultilevel"/>
    <w:tmpl w:val="91CCA170"/>
    <w:lvl w:ilvl="0" w:tplc="4B569542">
      <w:start w:val="1"/>
      <w:numFmt w:val="lowerRoman"/>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059093B"/>
    <w:multiLevelType w:val="hybridMultilevel"/>
    <w:tmpl w:val="8BA01C54"/>
    <w:lvl w:ilvl="0" w:tplc="D508544E">
      <w:start w:val="1"/>
      <w:numFmt w:val="lowerRoman"/>
      <w:lvlText w:val="(%1)"/>
      <w:lvlJc w:val="left"/>
      <w:pPr>
        <w:ind w:left="975" w:hanging="1080"/>
      </w:pPr>
      <w:rPr>
        <w:rFonts w:hint="default"/>
      </w:rPr>
    </w:lvl>
    <w:lvl w:ilvl="1" w:tplc="04090019" w:tentative="1">
      <w:start w:val="1"/>
      <w:numFmt w:val="lowerLetter"/>
      <w:lvlText w:val="%2)"/>
      <w:lvlJc w:val="left"/>
      <w:pPr>
        <w:ind w:left="735" w:hanging="420"/>
      </w:pPr>
    </w:lvl>
    <w:lvl w:ilvl="2" w:tplc="0409001B" w:tentative="1">
      <w:start w:val="1"/>
      <w:numFmt w:val="lowerRoman"/>
      <w:lvlText w:val="%3."/>
      <w:lvlJc w:val="right"/>
      <w:pPr>
        <w:ind w:left="1155" w:hanging="420"/>
      </w:pPr>
    </w:lvl>
    <w:lvl w:ilvl="3" w:tplc="0409000F" w:tentative="1">
      <w:start w:val="1"/>
      <w:numFmt w:val="decimal"/>
      <w:lvlText w:val="%4."/>
      <w:lvlJc w:val="left"/>
      <w:pPr>
        <w:ind w:left="1575" w:hanging="420"/>
      </w:pPr>
    </w:lvl>
    <w:lvl w:ilvl="4" w:tplc="04090019" w:tentative="1">
      <w:start w:val="1"/>
      <w:numFmt w:val="lowerLetter"/>
      <w:lvlText w:val="%5)"/>
      <w:lvlJc w:val="left"/>
      <w:pPr>
        <w:ind w:left="1995" w:hanging="420"/>
      </w:pPr>
    </w:lvl>
    <w:lvl w:ilvl="5" w:tplc="0409001B" w:tentative="1">
      <w:start w:val="1"/>
      <w:numFmt w:val="lowerRoman"/>
      <w:lvlText w:val="%6."/>
      <w:lvlJc w:val="right"/>
      <w:pPr>
        <w:ind w:left="2415" w:hanging="420"/>
      </w:pPr>
    </w:lvl>
    <w:lvl w:ilvl="6" w:tplc="0409000F" w:tentative="1">
      <w:start w:val="1"/>
      <w:numFmt w:val="decimal"/>
      <w:lvlText w:val="%7."/>
      <w:lvlJc w:val="left"/>
      <w:pPr>
        <w:ind w:left="2835" w:hanging="420"/>
      </w:pPr>
    </w:lvl>
    <w:lvl w:ilvl="7" w:tplc="04090019" w:tentative="1">
      <w:start w:val="1"/>
      <w:numFmt w:val="lowerLetter"/>
      <w:lvlText w:val="%8)"/>
      <w:lvlJc w:val="left"/>
      <w:pPr>
        <w:ind w:left="3255" w:hanging="420"/>
      </w:pPr>
    </w:lvl>
    <w:lvl w:ilvl="8" w:tplc="0409001B" w:tentative="1">
      <w:start w:val="1"/>
      <w:numFmt w:val="lowerRoman"/>
      <w:lvlText w:val="%9."/>
      <w:lvlJc w:val="right"/>
      <w:pPr>
        <w:ind w:left="3675" w:hanging="420"/>
      </w:pPr>
    </w:lvl>
  </w:abstractNum>
  <w:abstractNum w:abstractNumId="13">
    <w:nsid w:val="7B776098"/>
    <w:multiLevelType w:val="multilevel"/>
    <w:tmpl w:val="290C24CA"/>
    <w:lvl w:ilvl="0">
      <w:start w:val="1"/>
      <w:numFmt w:val="decimal"/>
      <w:pStyle w:val="StandardNumbering"/>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9"/>
  </w:num>
  <w:num w:numId="3">
    <w:abstractNumId w:val="10"/>
  </w:num>
  <w:num w:numId="4">
    <w:abstractNumId w:val="0"/>
  </w:num>
  <w:num w:numId="5">
    <w:abstractNumId w:val="13"/>
  </w:num>
  <w:num w:numId="6">
    <w:abstractNumId w:val="7"/>
  </w:num>
  <w:num w:numId="7">
    <w:abstractNumId w:val="5"/>
  </w:num>
  <w:num w:numId="8">
    <w:abstractNumId w:val="4"/>
  </w:num>
  <w:num w:numId="9">
    <w:abstractNumId w:val="8"/>
  </w:num>
  <w:num w:numId="10">
    <w:abstractNumId w:val="12"/>
  </w:num>
  <w:num w:numId="11">
    <w:abstractNumId w:val="6"/>
  </w:num>
  <w:num w:numId="12">
    <w:abstractNumId w:val="11"/>
  </w:num>
  <w:num w:numId="13">
    <w:abstractNumId w:val="1"/>
  </w:num>
  <w:num w:numId="1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91DCF"/>
    <w:rsid w:val="000871B6"/>
    <w:rsid w:val="00096FBF"/>
    <w:rsid w:val="00175D41"/>
    <w:rsid w:val="001F51D9"/>
    <w:rsid w:val="00286577"/>
    <w:rsid w:val="002B2CE2"/>
    <w:rsid w:val="002E21EF"/>
    <w:rsid w:val="003973C4"/>
    <w:rsid w:val="00457251"/>
    <w:rsid w:val="00500917"/>
    <w:rsid w:val="00544C2B"/>
    <w:rsid w:val="006B7337"/>
    <w:rsid w:val="006C1146"/>
    <w:rsid w:val="006C1AB2"/>
    <w:rsid w:val="00717E8D"/>
    <w:rsid w:val="007651DE"/>
    <w:rsid w:val="007B7859"/>
    <w:rsid w:val="00802704"/>
    <w:rsid w:val="00857A02"/>
    <w:rsid w:val="008743A9"/>
    <w:rsid w:val="00881C1D"/>
    <w:rsid w:val="008C6259"/>
    <w:rsid w:val="009B22F1"/>
    <w:rsid w:val="009C61BB"/>
    <w:rsid w:val="009F44D5"/>
    <w:rsid w:val="00A328F4"/>
    <w:rsid w:val="00A558DB"/>
    <w:rsid w:val="00AB1CFB"/>
    <w:rsid w:val="00B90C5E"/>
    <w:rsid w:val="00B91DCF"/>
    <w:rsid w:val="00C549B7"/>
    <w:rsid w:val="00C63FA3"/>
    <w:rsid w:val="00D642D9"/>
    <w:rsid w:val="00D70A19"/>
    <w:rsid w:val="00E67269"/>
    <w:rsid w:val="00E973C8"/>
    <w:rsid w:val="00EA1E07"/>
    <w:rsid w:val="00F20F24"/>
    <w:rsid w:val="00FF4D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Simple 1" w:uiPriority="0"/>
    <w:lsdException w:name="Table Classic 2" w:uiPriority="0"/>
    <w:lsdException w:name="Balloon Text" w:uiPriority="0"/>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91DCF"/>
    <w:pPr>
      <w:widowControl w:val="0"/>
      <w:jc w:val="both"/>
    </w:pPr>
    <w:rPr>
      <w:rFonts w:ascii="Times New Roman" w:eastAsia="宋体" w:hAnsi="Times New Roman" w:cs="Times New Roman"/>
      <w:szCs w:val="24"/>
    </w:rPr>
  </w:style>
  <w:style w:type="paragraph" w:styleId="1">
    <w:name w:val="heading 1"/>
    <w:aliases w:val="H1,h1,Level 1 Topic Heading,H11,H12,H111,H13,H112,Heading 0,Level 1 Head,PIM 1,Section Head,l1,1st level,H14,H15,H16,H17,LN,章节,heading 1,Arial 14 Fett,Arial 14 Fett1,Arial 14 Fett2,Head1,l0,11,l01,标书1,第*部分,第A章,L1,boc,Fab-1"/>
    <w:basedOn w:val="a2"/>
    <w:next w:val="a2"/>
    <w:link w:val="1Char"/>
    <w:qFormat/>
    <w:rsid w:val="00B91DCF"/>
    <w:pPr>
      <w:keepNext/>
      <w:keepLines/>
      <w:spacing w:before="340" w:after="330" w:line="578" w:lineRule="auto"/>
      <w:outlineLvl w:val="0"/>
    </w:pPr>
    <w:rPr>
      <w:b/>
      <w:bCs/>
      <w:kern w:val="44"/>
      <w:sz w:val="44"/>
      <w:szCs w:val="44"/>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
    <w:basedOn w:val="a2"/>
    <w:next w:val="a2"/>
    <w:link w:val="2Char"/>
    <w:unhideWhenUsed/>
    <w:qFormat/>
    <w:rsid w:val="00B91DCF"/>
    <w:pPr>
      <w:keepNext/>
      <w:keepLines/>
      <w:spacing w:before="260" w:after="260" w:line="416" w:lineRule="auto"/>
      <w:outlineLvl w:val="1"/>
    </w:pPr>
    <w:rPr>
      <w:rFonts w:asciiTheme="majorHAnsi" w:eastAsiaTheme="majorEastAsia" w:hAnsiTheme="majorHAnsi" w:cstheme="majorBidi"/>
      <w:b/>
      <w:bCs/>
      <w:sz w:val="28"/>
      <w:szCs w:val="28"/>
    </w:rPr>
  </w:style>
  <w:style w:type="paragraph" w:styleId="3">
    <w:name w:val="heading 3"/>
    <w:aliases w:val="H3,Level 3 Head,h3,l3,CT,Heading 3 - old,Fab-3,level_3,PIM 3,sect1.2.3,prop3,3heading,heading 3,Heading 31,1.1.1 Heading 3,3rd level,Bold Head,bh,sect1.2.31,sect1.2.32,sect1.2.311,sect1.2.33,sect1.2.312,list 3,Head 3,Heading Three,BOD 0"/>
    <w:basedOn w:val="a2"/>
    <w:next w:val="a2"/>
    <w:link w:val="3Char"/>
    <w:unhideWhenUsed/>
    <w:qFormat/>
    <w:rsid w:val="00B91DCF"/>
    <w:pPr>
      <w:keepNext/>
      <w:keepLines/>
      <w:spacing w:before="260" w:after="260" w:line="416" w:lineRule="auto"/>
      <w:outlineLvl w:val="2"/>
    </w:pPr>
    <w:rPr>
      <w:b/>
      <w:bCs/>
      <w:sz w:val="32"/>
      <w:szCs w:val="32"/>
    </w:rPr>
  </w:style>
  <w:style w:type="paragraph" w:styleId="4">
    <w:name w:val="heading 4"/>
    <w:aliases w:val="H4,Fab-4,T5,h4,4heading,PIM 4,Ref Heading 1,rh1,Heading sql,sect 1.2.3.4,bullet,bl,bb,I4,l4,list 4,mh1l,Module heading 1 large (18 points),Head 4,h41,h42,h43,h411,h44,h412,h45,h413,h46,h414,h47,h48,h415,h49,h410,h416,h417,h418,h419,h420,h4110"/>
    <w:basedOn w:val="a2"/>
    <w:next w:val="a2"/>
    <w:link w:val="4Char"/>
    <w:qFormat/>
    <w:rsid w:val="00B91DCF"/>
    <w:pPr>
      <w:keepNext/>
      <w:keepLines/>
      <w:tabs>
        <w:tab w:val="num" w:pos="864"/>
      </w:tabs>
      <w:spacing w:before="280" w:after="290" w:line="376" w:lineRule="auto"/>
      <w:ind w:left="864" w:hanging="864"/>
      <w:outlineLvl w:val="3"/>
    </w:pPr>
    <w:rPr>
      <w:rFonts w:ascii="Arial" w:eastAsia="黑体" w:hAnsi="Arial"/>
      <w:b/>
      <w:bCs/>
      <w:sz w:val="28"/>
      <w:szCs w:val="28"/>
    </w:rPr>
  </w:style>
  <w:style w:type="paragraph" w:styleId="5">
    <w:name w:val="heading 5"/>
    <w:aliases w:val="H5,h5,PIM 5,Table label,l5,hm,mh2,Module heading 2,Head 5,list 5,5,dash,ds,dd,上海中望标准标题五,h51,heading 51,h52,heading 52,h53,heading 53,heading 5,正文五级标题,Roman list,Para5,Para51,H51,Para52,H52,Para511,H511,Para53,H53,Para512,H512,Para54,H54"/>
    <w:basedOn w:val="a2"/>
    <w:next w:val="a2"/>
    <w:link w:val="5Char"/>
    <w:qFormat/>
    <w:rsid w:val="00B91DCF"/>
    <w:pPr>
      <w:keepNext/>
      <w:keepLines/>
      <w:tabs>
        <w:tab w:val="num" w:pos="1008"/>
      </w:tabs>
      <w:spacing w:before="280" w:after="290" w:line="376" w:lineRule="auto"/>
      <w:ind w:left="1008" w:hanging="1008"/>
      <w:outlineLvl w:val="4"/>
    </w:pPr>
    <w:rPr>
      <w:b/>
      <w:bCs/>
      <w:sz w:val="28"/>
      <w:szCs w:val="28"/>
    </w:rPr>
  </w:style>
  <w:style w:type="paragraph" w:styleId="6">
    <w:name w:val="heading 6"/>
    <w:aliases w:val="BOD 4,H6,h6,h61,heading 61,PIM 6,H61,H62,H611,H63,H612,H64,H613,H65,H614,H66,H615,H67,H616,H68,H617,H69,H618,H610,H619,H620,H6110,H621,H6111,H631,H6121,H641,H6131,H651,H6141,H661,H6151,H671,H6161,H681,H6171,H691,H6181,H6101,H6191,H622,H6112"/>
    <w:basedOn w:val="a2"/>
    <w:next w:val="a2"/>
    <w:link w:val="6Char"/>
    <w:qFormat/>
    <w:rsid w:val="00B91DCF"/>
    <w:pPr>
      <w:keepNext/>
      <w:keepLines/>
      <w:tabs>
        <w:tab w:val="num" w:pos="1152"/>
      </w:tabs>
      <w:spacing w:before="240" w:after="64" w:line="320" w:lineRule="auto"/>
      <w:ind w:left="1152" w:hanging="1152"/>
      <w:outlineLvl w:val="5"/>
    </w:pPr>
    <w:rPr>
      <w:rFonts w:ascii="Arial" w:eastAsia="黑体" w:hAnsi="Arial"/>
      <w:b/>
      <w:bCs/>
      <w:sz w:val="24"/>
    </w:rPr>
  </w:style>
  <w:style w:type="paragraph" w:styleId="7">
    <w:name w:val="heading 7"/>
    <w:aliases w:val="H TIMES1,1.标题 6,PIM 7,不用,正文七级标题,letter list,Legal Level 1.1.,rp_Heading 7,Appendix Level 1,L7,H7,L1 Heading 7,h7,st,SDL title"/>
    <w:basedOn w:val="a2"/>
    <w:next w:val="a2"/>
    <w:link w:val="7Char"/>
    <w:qFormat/>
    <w:rsid w:val="00B91DCF"/>
    <w:pPr>
      <w:keepNext/>
      <w:keepLines/>
      <w:tabs>
        <w:tab w:val="num" w:pos="1896"/>
      </w:tabs>
      <w:spacing w:before="240" w:after="64" w:line="320" w:lineRule="auto"/>
      <w:ind w:left="1896" w:hanging="1296"/>
      <w:outlineLvl w:val="6"/>
    </w:pPr>
    <w:rPr>
      <w:b/>
      <w:bCs/>
      <w:sz w:val="24"/>
    </w:rPr>
  </w:style>
  <w:style w:type="paragraph" w:styleId="8">
    <w:name w:val="heading 8"/>
    <w:aliases w:val="不用8,正文八级标题,Legal Level 1.1.1.,注意框体,rp_Heading 8,H8,L1 Heading 8,Annex,ft,figure title,Center Bold,标题6"/>
    <w:basedOn w:val="a2"/>
    <w:next w:val="a2"/>
    <w:link w:val="8Char"/>
    <w:autoRedefine/>
    <w:qFormat/>
    <w:rsid w:val="00B91DCF"/>
    <w:pPr>
      <w:keepNext/>
      <w:keepLines/>
      <w:tabs>
        <w:tab w:val="num" w:pos="1440"/>
      </w:tabs>
      <w:spacing w:before="240" w:after="64" w:line="320" w:lineRule="auto"/>
      <w:ind w:left="1440" w:hanging="1440"/>
      <w:outlineLvl w:val="7"/>
    </w:pPr>
    <w:rPr>
      <w:rFonts w:ascii="黑体" w:eastAsia="黑体" w:hAnsi="Arial"/>
      <w:kern w:val="24"/>
      <w:sz w:val="24"/>
    </w:rPr>
  </w:style>
  <w:style w:type="paragraph" w:styleId="9">
    <w:name w:val="heading 9"/>
    <w:aliases w:val="PIM 9,App Heading,不用9,正文九级标题,三级标题,Legal Level 1.1.1.1.,huh,rp_Heading 9,Doc Ref,Appendix,H9,tt,table title,标题 45,Figure Heading,FH"/>
    <w:basedOn w:val="a2"/>
    <w:next w:val="a2"/>
    <w:link w:val="9Char"/>
    <w:qFormat/>
    <w:rsid w:val="00B91DCF"/>
    <w:pPr>
      <w:keepNext/>
      <w:keepLines/>
      <w:tabs>
        <w:tab w:val="num" w:pos="1584"/>
      </w:tabs>
      <w:autoSpaceDE w:val="0"/>
      <w:autoSpaceDN w:val="0"/>
      <w:adjustRightInd w:val="0"/>
      <w:spacing w:before="240" w:after="64" w:line="320" w:lineRule="auto"/>
      <w:ind w:left="1584" w:hanging="1584"/>
      <w:textAlignment w:val="baseline"/>
      <w:outlineLvl w:val="8"/>
    </w:pPr>
    <w:rPr>
      <w:rFonts w:ascii="Arial" w:eastAsia="黑体" w:hAnsi="Arial"/>
      <w:kern w:val="0"/>
      <w:sz w:val="24"/>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aliases w:val="H1 Char1,h1 Char1,Level 1 Topic Heading Char,H11 Char1,H12 Char1,H111 Char1,H13 Char1,H112 Char1,Heading 0 Char1,Level 1 Head Char,PIM 1 Char,Section Head Char1,l1 Char1,1st level Char1,H14 Char,H15 Char,H16 Char,H17 Char,LN Char,章节 Char"/>
    <w:basedOn w:val="a3"/>
    <w:link w:val="1"/>
    <w:rsid w:val="00B91DCF"/>
    <w:rPr>
      <w:rFonts w:ascii="Times New Roman" w:eastAsia="宋体" w:hAnsi="Times New Roman" w:cs="Times New Roman"/>
      <w:b/>
      <w:bCs/>
      <w:kern w:val="44"/>
      <w:sz w:val="44"/>
      <w:szCs w:val="44"/>
    </w:rPr>
  </w:style>
  <w:style w:type="character" w:customStyle="1" w:styleId="2Char">
    <w:name w:val="标题 2 Char"/>
    <w:aliases w:val="h2 Char1,Heading 2 Hidden Char,Heading 2 CCBS Char,heading 2 Char1,第一章 标题 2 Char,（一） Char,PIM2 Char,H2 Char1,Titre3 Char,HD2 Char,sect 1.2 Char,H21 Char1,sect 1.21 Char,H22 Char1,sect 1.22 Char,H211 Char,sect 1.211 Char,H23 Char1,H212 Char"/>
    <w:basedOn w:val="a3"/>
    <w:link w:val="2"/>
    <w:rsid w:val="00B91DCF"/>
    <w:rPr>
      <w:rFonts w:asciiTheme="majorHAnsi" w:eastAsiaTheme="majorEastAsia" w:hAnsiTheme="majorHAnsi" w:cstheme="majorBidi"/>
      <w:b/>
      <w:bCs/>
      <w:sz w:val="28"/>
      <w:szCs w:val="28"/>
    </w:rPr>
  </w:style>
  <w:style w:type="character" w:customStyle="1" w:styleId="3Char">
    <w:name w:val="标题 3 Char"/>
    <w:aliases w:val="H3 Char,Level 3 Head Char,h3 Char,l3 Char,CT Char,Heading 3 - old Char,Fab-3 Char,level_3 Char,PIM 3 Char,sect1.2.3 Char,prop3 Char,3heading Char,heading 3 Char,Heading 31 Char,1.1.1 Heading 3 Char,3rd level Char,Bold Head Char,bh Char"/>
    <w:basedOn w:val="a3"/>
    <w:link w:val="3"/>
    <w:rsid w:val="00B91DCF"/>
    <w:rPr>
      <w:rFonts w:ascii="Times New Roman" w:eastAsia="宋体" w:hAnsi="Times New Roman" w:cs="Times New Roman"/>
      <w:b/>
      <w:bCs/>
      <w:sz w:val="32"/>
      <w:szCs w:val="32"/>
    </w:rPr>
  </w:style>
  <w:style w:type="character" w:customStyle="1" w:styleId="4Char">
    <w:name w:val="标题 4 Char"/>
    <w:aliases w:val="H4 Char,Fab-4 Char,T5 Char,h4 Char,4heading Char,PIM 4 Char,Ref Heading 1 Char,rh1 Char,Heading sql Char,sect 1.2.3.4 Char,bullet Char,bl Char,bb Char,I4 Char,l4 Char,list 4 Char,mh1l Char,Module heading 1 large (18 points) Char,Head 4 Char"/>
    <w:basedOn w:val="a3"/>
    <w:link w:val="4"/>
    <w:rsid w:val="00B91DCF"/>
    <w:rPr>
      <w:rFonts w:ascii="Arial" w:eastAsia="黑体" w:hAnsi="Arial" w:cs="Times New Roman"/>
      <w:b/>
      <w:bCs/>
      <w:sz w:val="28"/>
      <w:szCs w:val="28"/>
    </w:rPr>
  </w:style>
  <w:style w:type="character" w:customStyle="1" w:styleId="5Char">
    <w:name w:val="标题 5 Char"/>
    <w:aliases w:val="H5 Char,h5 Char,PIM 5 Char,Table label Char,l5 Char,hm Char,mh2 Char,Module heading 2 Char,Head 5 Char,list 5 Char,5 Char,dash Char,ds Char,dd Char,上海中望标准标题五 Char,h51 Char,heading 51 Char,h52 Char,heading 52 Char,h53 Char,heading 53 Char"/>
    <w:basedOn w:val="a3"/>
    <w:link w:val="5"/>
    <w:rsid w:val="00B91DCF"/>
    <w:rPr>
      <w:rFonts w:ascii="Times New Roman" w:eastAsia="宋体" w:hAnsi="Times New Roman" w:cs="Times New Roman"/>
      <w:b/>
      <w:bCs/>
      <w:sz w:val="28"/>
      <w:szCs w:val="28"/>
    </w:rPr>
  </w:style>
  <w:style w:type="character" w:customStyle="1" w:styleId="6Char">
    <w:name w:val="标题 6 Char"/>
    <w:aliases w:val="BOD 4 Char,H6 Char,h6 Char,h61 Char,heading 61 Char,PIM 6 Char,H61 Char,H62 Char,H611 Char,H63 Char,H612 Char,H64 Char,H613 Char,H65 Char,H614 Char,H66 Char,H615 Char,H67 Char,H616 Char,H68 Char,H617 Char,H69 Char,H618 Char,H610 Char,H619 Char"/>
    <w:basedOn w:val="a3"/>
    <w:link w:val="6"/>
    <w:rsid w:val="00B91DCF"/>
    <w:rPr>
      <w:rFonts w:ascii="Arial" w:eastAsia="黑体" w:hAnsi="Arial" w:cs="Times New Roman"/>
      <w:b/>
      <w:bCs/>
      <w:sz w:val="24"/>
      <w:szCs w:val="24"/>
    </w:rPr>
  </w:style>
  <w:style w:type="character" w:customStyle="1" w:styleId="7Char">
    <w:name w:val="标题 7 Char"/>
    <w:aliases w:val="H TIMES1 Char,1.标题 6 Char,PIM 7 Char,不用 Char,正文七级标题 Char,letter list Char,Legal Level 1.1. Char,rp_Heading 7 Char,Appendix Level 1 Char,L7 Char,H7 Char,L1 Heading 7 Char,h7 Char,st Char,SDL title Char"/>
    <w:basedOn w:val="a3"/>
    <w:link w:val="7"/>
    <w:rsid w:val="00B91DCF"/>
    <w:rPr>
      <w:rFonts w:ascii="Times New Roman" w:eastAsia="宋体" w:hAnsi="Times New Roman" w:cs="Times New Roman"/>
      <w:b/>
      <w:bCs/>
      <w:sz w:val="24"/>
      <w:szCs w:val="24"/>
    </w:rPr>
  </w:style>
  <w:style w:type="character" w:customStyle="1" w:styleId="8Char">
    <w:name w:val="标题 8 Char"/>
    <w:aliases w:val="不用8 Char,正文八级标题 Char,Legal Level 1.1.1. Char,注意框体 Char,rp_Heading 8 Char,H8 Char,L1 Heading 8 Char,Annex Char,ft Char,figure title Char,Center Bold Char,标题6 Char"/>
    <w:basedOn w:val="a3"/>
    <w:link w:val="8"/>
    <w:rsid w:val="00B91DCF"/>
    <w:rPr>
      <w:rFonts w:ascii="黑体" w:eastAsia="黑体" w:hAnsi="Arial" w:cs="Times New Roman"/>
      <w:kern w:val="24"/>
      <w:sz w:val="24"/>
      <w:szCs w:val="24"/>
    </w:rPr>
  </w:style>
  <w:style w:type="character" w:customStyle="1" w:styleId="9Char">
    <w:name w:val="标题 9 Char"/>
    <w:aliases w:val="PIM 9 Char,App Heading Char,不用9 Char,正文九级标题 Char,三级标题 Char,Legal Level 1.1.1.1. Char,huh Char,rp_Heading 9 Char,Doc Ref Char,Appendix Char,H9 Char,tt Char,table title Char,标题 45 Char,Figure Heading Char,FH Char"/>
    <w:basedOn w:val="a3"/>
    <w:link w:val="9"/>
    <w:rsid w:val="00B91DCF"/>
    <w:rPr>
      <w:rFonts w:ascii="Arial" w:eastAsia="黑体" w:hAnsi="Arial" w:cs="Times New Roman"/>
      <w:kern w:val="0"/>
      <w:sz w:val="24"/>
      <w:szCs w:val="21"/>
    </w:rPr>
  </w:style>
  <w:style w:type="paragraph" w:styleId="a6">
    <w:name w:val="header"/>
    <w:basedOn w:val="a2"/>
    <w:link w:val="Char"/>
    <w:rsid w:val="00B91D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6"/>
    <w:rsid w:val="00B91DCF"/>
    <w:rPr>
      <w:rFonts w:ascii="Times New Roman" w:eastAsia="宋体" w:hAnsi="Times New Roman" w:cs="Times New Roman"/>
      <w:sz w:val="18"/>
      <w:szCs w:val="18"/>
    </w:rPr>
  </w:style>
  <w:style w:type="paragraph" w:styleId="a7">
    <w:name w:val="footer"/>
    <w:basedOn w:val="a2"/>
    <w:link w:val="Char0"/>
    <w:uiPriority w:val="99"/>
    <w:rsid w:val="00B91DCF"/>
    <w:pPr>
      <w:tabs>
        <w:tab w:val="center" w:pos="4153"/>
        <w:tab w:val="right" w:pos="8306"/>
      </w:tabs>
      <w:snapToGrid w:val="0"/>
      <w:jc w:val="left"/>
    </w:pPr>
    <w:rPr>
      <w:sz w:val="18"/>
      <w:szCs w:val="18"/>
    </w:rPr>
  </w:style>
  <w:style w:type="character" w:customStyle="1" w:styleId="Char0">
    <w:name w:val="页脚 Char"/>
    <w:basedOn w:val="a3"/>
    <w:link w:val="a7"/>
    <w:uiPriority w:val="99"/>
    <w:rsid w:val="00B91DCF"/>
    <w:rPr>
      <w:rFonts w:ascii="Times New Roman" w:eastAsia="宋体" w:hAnsi="Times New Roman" w:cs="Times New Roman"/>
      <w:sz w:val="18"/>
      <w:szCs w:val="18"/>
    </w:rPr>
  </w:style>
  <w:style w:type="paragraph" w:styleId="a8">
    <w:name w:val="Balloon Text"/>
    <w:basedOn w:val="a2"/>
    <w:link w:val="Char1"/>
    <w:rsid w:val="00B91DCF"/>
    <w:rPr>
      <w:rFonts w:ascii="Lucida Grande" w:hAnsi="Lucida Grande"/>
      <w:sz w:val="18"/>
      <w:szCs w:val="18"/>
    </w:rPr>
  </w:style>
  <w:style w:type="character" w:customStyle="1" w:styleId="Char1">
    <w:name w:val="批注框文本 Char"/>
    <w:basedOn w:val="a3"/>
    <w:link w:val="a8"/>
    <w:rsid w:val="00B91DCF"/>
    <w:rPr>
      <w:rFonts w:ascii="Lucida Grande" w:eastAsia="宋体" w:hAnsi="Lucida Grande" w:cs="Times New Roman"/>
      <w:sz w:val="18"/>
      <w:szCs w:val="18"/>
    </w:rPr>
  </w:style>
  <w:style w:type="paragraph" w:styleId="a9">
    <w:name w:val="Revision"/>
    <w:hidden/>
    <w:uiPriority w:val="99"/>
    <w:rsid w:val="00B91DCF"/>
    <w:rPr>
      <w:rFonts w:ascii="Times New Roman" w:eastAsia="宋体" w:hAnsi="Times New Roman" w:cs="Times New Roman"/>
      <w:szCs w:val="24"/>
    </w:rPr>
  </w:style>
  <w:style w:type="character" w:styleId="aa">
    <w:name w:val="Hyperlink"/>
    <w:basedOn w:val="a3"/>
    <w:uiPriority w:val="99"/>
    <w:rsid w:val="00B91DCF"/>
    <w:rPr>
      <w:color w:val="0000FF" w:themeColor="hyperlink"/>
      <w:u w:val="single"/>
    </w:rPr>
  </w:style>
  <w:style w:type="character" w:styleId="ab">
    <w:name w:val="FollowedHyperlink"/>
    <w:basedOn w:val="a3"/>
    <w:rsid w:val="00B91DCF"/>
    <w:rPr>
      <w:color w:val="800080" w:themeColor="followedHyperlink"/>
      <w:u w:val="single"/>
    </w:rPr>
  </w:style>
  <w:style w:type="paragraph" w:styleId="ac">
    <w:name w:val="List Paragraph"/>
    <w:basedOn w:val="a2"/>
    <w:qFormat/>
    <w:rsid w:val="00B91DCF"/>
    <w:pPr>
      <w:ind w:firstLineChars="200" w:firstLine="420"/>
    </w:pPr>
  </w:style>
  <w:style w:type="paragraph" w:styleId="TOC">
    <w:name w:val="TOC Heading"/>
    <w:basedOn w:val="1"/>
    <w:next w:val="a2"/>
    <w:uiPriority w:val="39"/>
    <w:unhideWhenUsed/>
    <w:qFormat/>
    <w:rsid w:val="00B91DC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2"/>
    <w:next w:val="a2"/>
    <w:autoRedefine/>
    <w:uiPriority w:val="39"/>
    <w:unhideWhenUsed/>
    <w:qFormat/>
    <w:rsid w:val="00B91DCF"/>
  </w:style>
  <w:style w:type="paragraph" w:styleId="20">
    <w:name w:val="toc 2"/>
    <w:basedOn w:val="a2"/>
    <w:next w:val="a2"/>
    <w:autoRedefine/>
    <w:uiPriority w:val="39"/>
    <w:unhideWhenUsed/>
    <w:qFormat/>
    <w:rsid w:val="00B91DCF"/>
    <w:pPr>
      <w:widowControl/>
      <w:spacing w:after="100" w:line="276" w:lineRule="auto"/>
      <w:ind w:left="220"/>
      <w:jc w:val="left"/>
    </w:pPr>
    <w:rPr>
      <w:rFonts w:asciiTheme="minorHAnsi" w:eastAsiaTheme="minorEastAsia" w:hAnsiTheme="minorHAnsi" w:cstheme="minorBidi"/>
      <w:kern w:val="0"/>
      <w:sz w:val="22"/>
      <w:szCs w:val="22"/>
    </w:rPr>
  </w:style>
  <w:style w:type="paragraph" w:styleId="30">
    <w:name w:val="toc 3"/>
    <w:basedOn w:val="a2"/>
    <w:next w:val="a2"/>
    <w:autoRedefine/>
    <w:uiPriority w:val="39"/>
    <w:unhideWhenUsed/>
    <w:qFormat/>
    <w:rsid w:val="00B91DCF"/>
    <w:pPr>
      <w:widowControl/>
      <w:spacing w:after="100" w:line="276" w:lineRule="auto"/>
      <w:ind w:left="440"/>
      <w:jc w:val="left"/>
    </w:pPr>
    <w:rPr>
      <w:rFonts w:asciiTheme="minorHAnsi" w:eastAsiaTheme="minorEastAsia" w:hAnsiTheme="minorHAnsi" w:cstheme="minorBidi"/>
      <w:kern w:val="0"/>
      <w:sz w:val="22"/>
      <w:szCs w:val="22"/>
    </w:rPr>
  </w:style>
  <w:style w:type="character" w:styleId="ad">
    <w:name w:val="Strong"/>
    <w:qFormat/>
    <w:rsid w:val="00B91DCF"/>
    <w:rPr>
      <w:rFonts w:cs="Times New Roman"/>
      <w:b/>
      <w:bCs/>
    </w:rPr>
  </w:style>
  <w:style w:type="paragraph" w:styleId="ae">
    <w:name w:val="Normal (Web)"/>
    <w:basedOn w:val="a2"/>
    <w:rsid w:val="00B91DCF"/>
    <w:pPr>
      <w:widowControl/>
      <w:spacing w:before="100" w:beforeAutospacing="1" w:after="100" w:afterAutospacing="1"/>
      <w:jc w:val="left"/>
    </w:pPr>
    <w:rPr>
      <w:rFonts w:ascii="宋体" w:hAnsi="宋体" w:cs="宋体"/>
      <w:kern w:val="0"/>
      <w:sz w:val="24"/>
    </w:rPr>
  </w:style>
  <w:style w:type="table" w:styleId="af">
    <w:name w:val="Table Grid"/>
    <w:basedOn w:val="a4"/>
    <w:rsid w:val="00B91DC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2"/>
    <w:link w:val="Char2"/>
    <w:semiHidden/>
    <w:unhideWhenUsed/>
    <w:rsid w:val="00B91DCF"/>
    <w:pPr>
      <w:snapToGrid w:val="0"/>
      <w:jc w:val="left"/>
    </w:pPr>
    <w:rPr>
      <w:rFonts w:ascii="Calibri" w:hAnsi="Calibri"/>
      <w:sz w:val="18"/>
      <w:szCs w:val="18"/>
    </w:rPr>
  </w:style>
  <w:style w:type="character" w:customStyle="1" w:styleId="Char2">
    <w:name w:val="脚注文本 Char"/>
    <w:basedOn w:val="a3"/>
    <w:link w:val="af0"/>
    <w:semiHidden/>
    <w:rsid w:val="00B91DCF"/>
    <w:rPr>
      <w:rFonts w:ascii="Calibri" w:eastAsia="宋体" w:hAnsi="Calibri" w:cs="Times New Roman"/>
      <w:sz w:val="18"/>
      <w:szCs w:val="18"/>
    </w:rPr>
  </w:style>
  <w:style w:type="character" w:styleId="af1">
    <w:name w:val="footnote reference"/>
    <w:basedOn w:val="a3"/>
    <w:uiPriority w:val="99"/>
    <w:semiHidden/>
    <w:unhideWhenUsed/>
    <w:rsid w:val="00B91DCF"/>
    <w:rPr>
      <w:vertAlign w:val="superscript"/>
    </w:rPr>
  </w:style>
  <w:style w:type="character" w:customStyle="1" w:styleId="HeaderChar">
    <w:name w:val="Header Char"/>
    <w:rsid w:val="00B91DCF"/>
    <w:rPr>
      <w:sz w:val="18"/>
      <w:szCs w:val="18"/>
    </w:rPr>
  </w:style>
  <w:style w:type="character" w:customStyle="1" w:styleId="FooterChar">
    <w:name w:val="Footer Char"/>
    <w:rsid w:val="00B91DCF"/>
    <w:rPr>
      <w:sz w:val="18"/>
      <w:szCs w:val="18"/>
    </w:rPr>
  </w:style>
  <w:style w:type="character" w:customStyle="1" w:styleId="BalloonTextChar">
    <w:name w:val="Balloon Text Char"/>
    <w:rsid w:val="00B91DCF"/>
    <w:rPr>
      <w:sz w:val="0"/>
      <w:szCs w:val="0"/>
    </w:rPr>
  </w:style>
  <w:style w:type="paragraph" w:styleId="a">
    <w:name w:val="List Bullet"/>
    <w:basedOn w:val="a2"/>
    <w:rsid w:val="00B91DCF"/>
    <w:pPr>
      <w:numPr>
        <w:numId w:val="4"/>
      </w:numPr>
      <w:contextualSpacing/>
    </w:pPr>
  </w:style>
  <w:style w:type="character" w:styleId="af2">
    <w:name w:val="Placeholder Text"/>
    <w:basedOn w:val="a3"/>
    <w:uiPriority w:val="67"/>
    <w:rsid w:val="00B91DCF"/>
    <w:rPr>
      <w:color w:val="808080"/>
    </w:rPr>
  </w:style>
  <w:style w:type="paragraph" w:customStyle="1" w:styleId="ColorfulList-Accent11">
    <w:name w:val="Colorful List - Accent 11"/>
    <w:basedOn w:val="a2"/>
    <w:uiPriority w:val="34"/>
    <w:qFormat/>
    <w:rsid w:val="00B91DCF"/>
    <w:pPr>
      <w:ind w:firstLineChars="200" w:firstLine="420"/>
    </w:pPr>
  </w:style>
  <w:style w:type="paragraph" w:styleId="40">
    <w:name w:val="toc 4"/>
    <w:basedOn w:val="a2"/>
    <w:next w:val="a2"/>
    <w:autoRedefine/>
    <w:uiPriority w:val="39"/>
    <w:unhideWhenUsed/>
    <w:rsid w:val="00B91DCF"/>
    <w:pPr>
      <w:ind w:leftChars="600" w:left="1260"/>
    </w:pPr>
    <w:rPr>
      <w:rFonts w:asciiTheme="minorHAnsi" w:eastAsiaTheme="minorEastAsia" w:hAnsiTheme="minorHAnsi" w:cstheme="minorBidi"/>
      <w:szCs w:val="22"/>
    </w:rPr>
  </w:style>
  <w:style w:type="paragraph" w:styleId="50">
    <w:name w:val="toc 5"/>
    <w:basedOn w:val="a2"/>
    <w:next w:val="a2"/>
    <w:autoRedefine/>
    <w:uiPriority w:val="39"/>
    <w:unhideWhenUsed/>
    <w:rsid w:val="00B91DCF"/>
    <w:pPr>
      <w:ind w:leftChars="800" w:left="1680"/>
    </w:pPr>
    <w:rPr>
      <w:rFonts w:asciiTheme="minorHAnsi" w:eastAsiaTheme="minorEastAsia" w:hAnsiTheme="minorHAnsi" w:cstheme="minorBidi"/>
      <w:szCs w:val="22"/>
    </w:rPr>
  </w:style>
  <w:style w:type="paragraph" w:styleId="60">
    <w:name w:val="toc 6"/>
    <w:basedOn w:val="a2"/>
    <w:next w:val="a2"/>
    <w:autoRedefine/>
    <w:uiPriority w:val="39"/>
    <w:unhideWhenUsed/>
    <w:rsid w:val="00B91DCF"/>
    <w:pPr>
      <w:ind w:leftChars="1000" w:left="2100"/>
    </w:pPr>
    <w:rPr>
      <w:rFonts w:asciiTheme="minorHAnsi" w:eastAsiaTheme="minorEastAsia" w:hAnsiTheme="minorHAnsi" w:cstheme="minorBidi"/>
      <w:szCs w:val="22"/>
    </w:rPr>
  </w:style>
  <w:style w:type="paragraph" w:styleId="70">
    <w:name w:val="toc 7"/>
    <w:basedOn w:val="a2"/>
    <w:next w:val="a2"/>
    <w:autoRedefine/>
    <w:uiPriority w:val="39"/>
    <w:unhideWhenUsed/>
    <w:rsid w:val="00B91DCF"/>
    <w:pPr>
      <w:ind w:leftChars="1200" w:left="2520"/>
    </w:pPr>
    <w:rPr>
      <w:rFonts w:asciiTheme="minorHAnsi" w:eastAsiaTheme="minorEastAsia" w:hAnsiTheme="minorHAnsi" w:cstheme="minorBidi"/>
      <w:szCs w:val="22"/>
    </w:rPr>
  </w:style>
  <w:style w:type="paragraph" w:styleId="80">
    <w:name w:val="toc 8"/>
    <w:basedOn w:val="a2"/>
    <w:next w:val="a2"/>
    <w:autoRedefine/>
    <w:uiPriority w:val="39"/>
    <w:unhideWhenUsed/>
    <w:rsid w:val="00B91DCF"/>
    <w:pPr>
      <w:ind w:leftChars="1400" w:left="2940"/>
    </w:pPr>
    <w:rPr>
      <w:rFonts w:asciiTheme="minorHAnsi" w:eastAsiaTheme="minorEastAsia" w:hAnsiTheme="minorHAnsi" w:cstheme="minorBidi"/>
      <w:szCs w:val="22"/>
    </w:rPr>
  </w:style>
  <w:style w:type="paragraph" w:styleId="90">
    <w:name w:val="toc 9"/>
    <w:basedOn w:val="a2"/>
    <w:next w:val="a2"/>
    <w:autoRedefine/>
    <w:uiPriority w:val="39"/>
    <w:unhideWhenUsed/>
    <w:rsid w:val="00B91DCF"/>
    <w:pPr>
      <w:ind w:leftChars="1600" w:left="3360"/>
    </w:pPr>
    <w:rPr>
      <w:rFonts w:asciiTheme="minorHAnsi" w:eastAsiaTheme="minorEastAsia" w:hAnsiTheme="minorHAnsi" w:cstheme="minorBidi"/>
      <w:szCs w:val="22"/>
    </w:rPr>
  </w:style>
  <w:style w:type="paragraph" w:customStyle="1" w:styleId="Default">
    <w:name w:val="Default"/>
    <w:rsid w:val="00B91DCF"/>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customStyle="1" w:styleId="CM103">
    <w:name w:val="CM103"/>
    <w:basedOn w:val="Default"/>
    <w:next w:val="Default"/>
    <w:rsid w:val="00B91DCF"/>
    <w:pPr>
      <w:spacing w:after="1143"/>
    </w:pPr>
    <w:rPr>
      <w:rFonts w:cs="Times New Roman"/>
      <w:color w:val="auto"/>
    </w:rPr>
  </w:style>
  <w:style w:type="paragraph" w:customStyle="1" w:styleId="Char3">
    <w:name w:val="Char"/>
    <w:basedOn w:val="a2"/>
    <w:rsid w:val="00B91DCF"/>
    <w:rPr>
      <w:rFonts w:ascii="Tahoma" w:hAnsi="Tahoma"/>
      <w:sz w:val="24"/>
      <w:szCs w:val="20"/>
    </w:rPr>
  </w:style>
  <w:style w:type="paragraph" w:customStyle="1" w:styleId="CM15">
    <w:name w:val="CM15"/>
    <w:basedOn w:val="a2"/>
    <w:next w:val="a2"/>
    <w:rsid w:val="00B91DCF"/>
    <w:pPr>
      <w:autoSpaceDE w:val="0"/>
      <w:autoSpaceDN w:val="0"/>
      <w:adjustRightInd w:val="0"/>
      <w:spacing w:line="403" w:lineRule="atLeast"/>
      <w:jc w:val="left"/>
    </w:pPr>
    <w:rPr>
      <w:rFonts w:ascii="FZDaBiaoSong-B06S" w:eastAsia="FZDaBiaoSong-B06S" w:cs="FZDaBiaoSong-B06S"/>
      <w:kern w:val="0"/>
      <w:sz w:val="24"/>
    </w:rPr>
  </w:style>
  <w:style w:type="character" w:styleId="af3">
    <w:name w:val="page number"/>
    <w:basedOn w:val="a3"/>
    <w:rsid w:val="00B91DCF"/>
  </w:style>
  <w:style w:type="character" w:styleId="af4">
    <w:name w:val="annotation reference"/>
    <w:rsid w:val="00B91DCF"/>
    <w:rPr>
      <w:sz w:val="21"/>
      <w:szCs w:val="21"/>
    </w:rPr>
  </w:style>
  <w:style w:type="paragraph" w:styleId="af5">
    <w:name w:val="annotation text"/>
    <w:basedOn w:val="a2"/>
    <w:link w:val="Char4"/>
    <w:rsid w:val="00B91DCF"/>
    <w:pPr>
      <w:jc w:val="left"/>
    </w:pPr>
  </w:style>
  <w:style w:type="character" w:customStyle="1" w:styleId="Char4">
    <w:name w:val="批注文字 Char"/>
    <w:basedOn w:val="a3"/>
    <w:link w:val="af5"/>
    <w:rsid w:val="00B91DCF"/>
    <w:rPr>
      <w:rFonts w:ascii="Times New Roman" w:eastAsia="宋体" w:hAnsi="Times New Roman" w:cs="Times New Roman"/>
      <w:szCs w:val="24"/>
    </w:rPr>
  </w:style>
  <w:style w:type="paragraph" w:styleId="af6">
    <w:name w:val="annotation subject"/>
    <w:basedOn w:val="af5"/>
    <w:next w:val="af5"/>
    <w:link w:val="Char5"/>
    <w:rsid w:val="00B91DCF"/>
    <w:rPr>
      <w:b/>
      <w:bCs/>
    </w:rPr>
  </w:style>
  <w:style w:type="character" w:customStyle="1" w:styleId="Char5">
    <w:name w:val="批注主题 Char"/>
    <w:basedOn w:val="Char4"/>
    <w:link w:val="af6"/>
    <w:rsid w:val="00B91DCF"/>
    <w:rPr>
      <w:rFonts w:ascii="Times New Roman" w:eastAsia="宋体" w:hAnsi="Times New Roman" w:cs="Times New Roman"/>
      <w:b/>
      <w:bCs/>
      <w:szCs w:val="24"/>
    </w:rPr>
  </w:style>
  <w:style w:type="paragraph" w:customStyle="1" w:styleId="CM11">
    <w:name w:val="CM11"/>
    <w:basedOn w:val="a2"/>
    <w:next w:val="a2"/>
    <w:rsid w:val="00B91DCF"/>
    <w:pPr>
      <w:autoSpaceDE w:val="0"/>
      <w:autoSpaceDN w:val="0"/>
      <w:adjustRightInd w:val="0"/>
      <w:spacing w:line="403" w:lineRule="atLeast"/>
      <w:jc w:val="left"/>
    </w:pPr>
    <w:rPr>
      <w:rFonts w:ascii="FZDaBiaoSong-B06S" w:eastAsia="FZDaBiaoSong-B06S" w:cs="FZDaBiaoSong-B06S"/>
      <w:kern w:val="0"/>
      <w:sz w:val="24"/>
    </w:rPr>
  </w:style>
  <w:style w:type="paragraph" w:styleId="af7">
    <w:name w:val="Body Text Indent"/>
    <w:basedOn w:val="a2"/>
    <w:link w:val="Char6"/>
    <w:rsid w:val="00B91DCF"/>
    <w:pPr>
      <w:spacing w:line="580" w:lineRule="exact"/>
      <w:ind w:firstLine="660"/>
    </w:pPr>
    <w:rPr>
      <w:rFonts w:ascii="仿宋_GB2312" w:eastAsia="仿宋_GB2312"/>
      <w:sz w:val="32"/>
    </w:rPr>
  </w:style>
  <w:style w:type="character" w:customStyle="1" w:styleId="Char6">
    <w:name w:val="正文文本缩进 Char"/>
    <w:basedOn w:val="a3"/>
    <w:link w:val="af7"/>
    <w:rsid w:val="00B91DCF"/>
    <w:rPr>
      <w:rFonts w:ascii="仿宋_GB2312" w:eastAsia="仿宋_GB2312" w:hAnsi="Times New Roman" w:cs="Times New Roman"/>
      <w:sz w:val="32"/>
      <w:szCs w:val="24"/>
    </w:rPr>
  </w:style>
  <w:style w:type="paragraph" w:styleId="af8">
    <w:name w:val="Body Text"/>
    <w:basedOn w:val="a2"/>
    <w:link w:val="Char7"/>
    <w:rsid w:val="00B91DCF"/>
    <w:pPr>
      <w:spacing w:after="120"/>
    </w:pPr>
  </w:style>
  <w:style w:type="character" w:customStyle="1" w:styleId="Char7">
    <w:name w:val="正文文本 Char"/>
    <w:basedOn w:val="a3"/>
    <w:link w:val="af8"/>
    <w:rsid w:val="00B91DCF"/>
    <w:rPr>
      <w:rFonts w:ascii="Times New Roman" w:eastAsia="宋体" w:hAnsi="Times New Roman" w:cs="Times New Roman"/>
      <w:szCs w:val="24"/>
    </w:rPr>
  </w:style>
  <w:style w:type="paragraph" w:customStyle="1" w:styleId="CM25">
    <w:name w:val="CM25"/>
    <w:basedOn w:val="Default"/>
    <w:next w:val="Default"/>
    <w:rsid w:val="00B91DCF"/>
    <w:pPr>
      <w:spacing w:line="403" w:lineRule="atLeast"/>
    </w:pPr>
    <w:rPr>
      <w:color w:val="auto"/>
    </w:rPr>
  </w:style>
  <w:style w:type="paragraph" w:customStyle="1" w:styleId="CM7">
    <w:name w:val="CM7"/>
    <w:basedOn w:val="Default"/>
    <w:next w:val="Default"/>
    <w:rsid w:val="00B91DCF"/>
    <w:pPr>
      <w:spacing w:line="403" w:lineRule="atLeast"/>
    </w:pPr>
    <w:rPr>
      <w:color w:val="auto"/>
    </w:rPr>
  </w:style>
  <w:style w:type="paragraph" w:customStyle="1" w:styleId="CM20">
    <w:name w:val="CM20"/>
    <w:basedOn w:val="Default"/>
    <w:next w:val="Default"/>
    <w:rsid w:val="00B91DCF"/>
    <w:pPr>
      <w:spacing w:line="403" w:lineRule="atLeast"/>
    </w:pPr>
    <w:rPr>
      <w:color w:val="auto"/>
    </w:rPr>
  </w:style>
  <w:style w:type="paragraph" w:customStyle="1" w:styleId="CM98">
    <w:name w:val="CM98"/>
    <w:basedOn w:val="a2"/>
    <w:next w:val="a2"/>
    <w:rsid w:val="00B91DCF"/>
    <w:pPr>
      <w:autoSpaceDE w:val="0"/>
      <w:autoSpaceDN w:val="0"/>
      <w:adjustRightInd w:val="0"/>
      <w:spacing w:after="303"/>
      <w:jc w:val="left"/>
    </w:pPr>
    <w:rPr>
      <w:rFonts w:ascii="FZDaBiaoSong-B06S" w:eastAsia="FZDaBiaoSong-B06S"/>
      <w:kern w:val="0"/>
      <w:sz w:val="24"/>
    </w:rPr>
  </w:style>
  <w:style w:type="paragraph" w:styleId="21">
    <w:name w:val="Body Text Indent 2"/>
    <w:basedOn w:val="a2"/>
    <w:link w:val="2Char0"/>
    <w:rsid w:val="00B91DCF"/>
    <w:pPr>
      <w:spacing w:line="500" w:lineRule="exact"/>
      <w:ind w:firstLineChars="200" w:firstLine="640"/>
    </w:pPr>
    <w:rPr>
      <w:rFonts w:ascii="仿宋_GB2312" w:eastAsia="仿宋_GB2312" w:hAnsi="宋体"/>
      <w:sz w:val="32"/>
    </w:rPr>
  </w:style>
  <w:style w:type="character" w:customStyle="1" w:styleId="2Char0">
    <w:name w:val="正文文本缩进 2 Char"/>
    <w:basedOn w:val="a3"/>
    <w:link w:val="21"/>
    <w:rsid w:val="00B91DCF"/>
    <w:rPr>
      <w:rFonts w:ascii="仿宋_GB2312" w:eastAsia="仿宋_GB2312" w:hAnsi="宋体" w:cs="Times New Roman"/>
      <w:sz w:val="32"/>
      <w:szCs w:val="24"/>
    </w:rPr>
  </w:style>
  <w:style w:type="table" w:styleId="11">
    <w:name w:val="Table Simple 1"/>
    <w:basedOn w:val="a4"/>
    <w:rsid w:val="00B91DCF"/>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f9">
    <w:name w:val="Date"/>
    <w:basedOn w:val="a2"/>
    <w:next w:val="a2"/>
    <w:link w:val="Char8"/>
    <w:rsid w:val="00B91DCF"/>
    <w:pPr>
      <w:ind w:leftChars="2500" w:left="100"/>
    </w:pPr>
  </w:style>
  <w:style w:type="character" w:customStyle="1" w:styleId="Char8">
    <w:name w:val="日期 Char"/>
    <w:basedOn w:val="a3"/>
    <w:link w:val="af9"/>
    <w:rsid w:val="00B91DCF"/>
    <w:rPr>
      <w:rFonts w:ascii="Times New Roman" w:eastAsia="宋体" w:hAnsi="Times New Roman" w:cs="Times New Roman"/>
      <w:szCs w:val="24"/>
    </w:rPr>
  </w:style>
  <w:style w:type="paragraph" w:styleId="afa">
    <w:name w:val="Title"/>
    <w:basedOn w:val="a2"/>
    <w:link w:val="Char9"/>
    <w:qFormat/>
    <w:rsid w:val="00B91DCF"/>
    <w:pPr>
      <w:wordWrap w:val="0"/>
      <w:jc w:val="center"/>
    </w:pPr>
    <w:rPr>
      <w:rFonts w:eastAsia="BatangChe"/>
      <w:sz w:val="40"/>
      <w:szCs w:val="20"/>
      <w:lang w:eastAsia="ko-KR"/>
    </w:rPr>
  </w:style>
  <w:style w:type="character" w:customStyle="1" w:styleId="Char9">
    <w:name w:val="标题 Char"/>
    <w:basedOn w:val="a3"/>
    <w:link w:val="afa"/>
    <w:rsid w:val="00B91DCF"/>
    <w:rPr>
      <w:rFonts w:ascii="Times New Roman" w:eastAsia="BatangChe" w:hAnsi="Times New Roman" w:cs="Times New Roman"/>
      <w:sz w:val="40"/>
      <w:szCs w:val="20"/>
      <w:lang w:eastAsia="ko-KR"/>
    </w:rPr>
  </w:style>
  <w:style w:type="character" w:customStyle="1" w:styleId="grame">
    <w:name w:val="grame"/>
    <w:basedOn w:val="a3"/>
    <w:rsid w:val="00B91DCF"/>
  </w:style>
  <w:style w:type="paragraph" w:styleId="afb">
    <w:name w:val="Plain Text"/>
    <w:basedOn w:val="a2"/>
    <w:link w:val="Chara"/>
    <w:rsid w:val="00B91DCF"/>
    <w:rPr>
      <w:rFonts w:ascii="宋体" w:hAnsi="Courier New"/>
      <w:szCs w:val="21"/>
    </w:rPr>
  </w:style>
  <w:style w:type="character" w:customStyle="1" w:styleId="Chara">
    <w:name w:val="纯文本 Char"/>
    <w:basedOn w:val="a3"/>
    <w:link w:val="afb"/>
    <w:rsid w:val="00B91DCF"/>
    <w:rPr>
      <w:rFonts w:ascii="宋体" w:eastAsia="宋体" w:hAnsi="Courier New" w:cs="Times New Roman"/>
      <w:szCs w:val="21"/>
    </w:rPr>
  </w:style>
  <w:style w:type="paragraph" w:styleId="afc">
    <w:name w:val="Normal Indent"/>
    <w:aliases w:val="表正文,正文非缩进,特点,ALT+Z,正文缩进William,水上软件,段1,正文双线,正文（图说明文字居中）,正文不缩进,特点 Char,上海中望标准正文（首行缩进两字）,四号,正文缩进1,bt,正文（首行缩进两字）,正文对齐,Normal Indent Char,Normal Indent Char1 Char,Normal Indent Char Char Char,Normal Indent Char1 Char Char Char,???,?????,??,缩进"/>
    <w:basedOn w:val="a2"/>
    <w:link w:val="Charb"/>
    <w:rsid w:val="00B91DCF"/>
    <w:pPr>
      <w:ind w:firstLineChars="200" w:firstLine="420"/>
    </w:pPr>
  </w:style>
  <w:style w:type="character" w:customStyle="1" w:styleId="Charb">
    <w:name w:val="正文缩进 Char"/>
    <w:aliases w:val="表正文 Char1,正文非缩进 Char1,特点 Char1,ALT+Z Char1,正文缩进William Char,水上软件 Char,段1 Char1,正文双线 Char,正文（图说明文字居中） Char,正文不缩进 Char1,特点 Char Char,上海中望标准正文（首行缩进两字） Char,四号 Char1,正文缩进1 Char,bt Char,正文（首行缩进两字） Char1,正文对齐 Char1,Normal Indent Char Char1,??? Char1"/>
    <w:link w:val="afc"/>
    <w:rsid w:val="00B91DCF"/>
    <w:rPr>
      <w:rFonts w:ascii="Times New Roman" w:eastAsia="宋体" w:hAnsi="Times New Roman" w:cs="Times New Roman"/>
      <w:szCs w:val="24"/>
    </w:rPr>
  </w:style>
  <w:style w:type="character" w:customStyle="1" w:styleId="f1">
    <w:name w:val="f1"/>
    <w:rsid w:val="00B91DCF"/>
    <w:rPr>
      <w:rFonts w:ascii="黑体" w:eastAsia="黑体" w:hint="eastAsia"/>
      <w:color w:val="000000"/>
      <w:sz w:val="24"/>
      <w:szCs w:val="24"/>
    </w:rPr>
  </w:style>
  <w:style w:type="character" w:customStyle="1" w:styleId="text1">
    <w:name w:val="text1"/>
    <w:rsid w:val="00B91DCF"/>
    <w:rPr>
      <w:sz w:val="18"/>
      <w:szCs w:val="18"/>
    </w:rPr>
  </w:style>
  <w:style w:type="character" w:customStyle="1" w:styleId="p1">
    <w:name w:val="p1"/>
    <w:basedOn w:val="a3"/>
    <w:rsid w:val="00B91DCF"/>
  </w:style>
  <w:style w:type="character" w:customStyle="1" w:styleId="style7">
    <w:name w:val="style7"/>
    <w:basedOn w:val="a3"/>
    <w:rsid w:val="00B91DCF"/>
  </w:style>
  <w:style w:type="paragraph" w:styleId="afd">
    <w:name w:val="Body Text First Indent"/>
    <w:basedOn w:val="af8"/>
    <w:link w:val="Charc"/>
    <w:rsid w:val="00B91DCF"/>
    <w:pPr>
      <w:ind w:firstLineChars="100" w:firstLine="420"/>
    </w:pPr>
  </w:style>
  <w:style w:type="character" w:customStyle="1" w:styleId="Charc">
    <w:name w:val="正文首行缩进 Char"/>
    <w:basedOn w:val="Char7"/>
    <w:link w:val="afd"/>
    <w:rsid w:val="00B91DCF"/>
    <w:rPr>
      <w:rFonts w:ascii="Times New Roman" w:eastAsia="宋体" w:hAnsi="Times New Roman" w:cs="Times New Roman"/>
      <w:szCs w:val="24"/>
    </w:rPr>
  </w:style>
  <w:style w:type="paragraph" w:customStyle="1" w:styleId="StandardNumbering">
    <w:name w:val="Standard Numbering"/>
    <w:basedOn w:val="a2"/>
    <w:rsid w:val="00B91DCF"/>
    <w:pPr>
      <w:widowControl/>
      <w:numPr>
        <w:numId w:val="5"/>
      </w:numPr>
      <w:spacing w:after="400"/>
      <w:jc w:val="left"/>
    </w:pPr>
    <w:rPr>
      <w:rFonts w:ascii="Arial" w:eastAsia="Batang" w:hAnsi="Arial"/>
      <w:kern w:val="0"/>
      <w:sz w:val="24"/>
      <w:szCs w:val="20"/>
      <w:lang w:val="en-GB" w:eastAsia="en-US"/>
    </w:rPr>
  </w:style>
  <w:style w:type="character" w:customStyle="1" w:styleId="color07">
    <w:name w:val="color07"/>
    <w:basedOn w:val="a3"/>
    <w:rsid w:val="00B91DCF"/>
  </w:style>
  <w:style w:type="paragraph" w:customStyle="1" w:styleId="afe">
    <w:name w:val="表格用"/>
    <w:basedOn w:val="a2"/>
    <w:next w:val="a2"/>
    <w:rsid w:val="00B91DCF"/>
    <w:rPr>
      <w:sz w:val="24"/>
      <w:szCs w:val="20"/>
    </w:rPr>
  </w:style>
  <w:style w:type="paragraph" w:customStyle="1" w:styleId="xl22">
    <w:name w:val="xl22"/>
    <w:basedOn w:val="a2"/>
    <w:rsid w:val="00B91DCF"/>
    <w:pPr>
      <w:widowControl/>
      <w:pBdr>
        <w:bottom w:val="single" w:sz="4" w:space="0" w:color="auto"/>
        <w:right w:val="single" w:sz="4" w:space="0" w:color="auto"/>
      </w:pBdr>
      <w:spacing w:before="100" w:beforeAutospacing="1" w:after="100" w:afterAutospacing="1"/>
      <w:jc w:val="center"/>
    </w:pPr>
    <w:rPr>
      <w:rFonts w:ascii="仿宋_GB2312" w:eastAsia="仿宋_GB2312" w:hAnsi="宋体" w:hint="eastAsia"/>
      <w:kern w:val="0"/>
      <w:szCs w:val="21"/>
    </w:rPr>
  </w:style>
  <w:style w:type="paragraph" w:styleId="aff">
    <w:name w:val="Salutation"/>
    <w:basedOn w:val="a2"/>
    <w:next w:val="a2"/>
    <w:link w:val="Chard"/>
    <w:rsid w:val="00B91DCF"/>
  </w:style>
  <w:style w:type="character" w:customStyle="1" w:styleId="Chard">
    <w:name w:val="称呼 Char"/>
    <w:basedOn w:val="a3"/>
    <w:link w:val="aff"/>
    <w:rsid w:val="00B91DCF"/>
    <w:rPr>
      <w:rFonts w:ascii="Times New Roman" w:eastAsia="宋体" w:hAnsi="Times New Roman" w:cs="Times New Roman"/>
      <w:szCs w:val="24"/>
    </w:rPr>
  </w:style>
  <w:style w:type="paragraph" w:customStyle="1" w:styleId="CharCharCharChar">
    <w:name w:val="Char Char Char Char"/>
    <w:basedOn w:val="a2"/>
    <w:rsid w:val="00B91DCF"/>
    <w:rPr>
      <w:rFonts w:ascii="Tahoma" w:hAnsi="Tahoma"/>
      <w:sz w:val="24"/>
      <w:szCs w:val="20"/>
    </w:rPr>
  </w:style>
  <w:style w:type="character" w:customStyle="1" w:styleId="new-content">
    <w:name w:val="new-content"/>
    <w:basedOn w:val="a3"/>
    <w:rsid w:val="00B91DCF"/>
  </w:style>
  <w:style w:type="table" w:styleId="22">
    <w:name w:val="Table Classic 2"/>
    <w:basedOn w:val="a4"/>
    <w:rsid w:val="00B91DCF"/>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41">
    <w:name w:val="标题4"/>
    <w:basedOn w:val="4"/>
    <w:rsid w:val="00B91DCF"/>
    <w:pPr>
      <w:tabs>
        <w:tab w:val="clear" w:pos="864"/>
        <w:tab w:val="num" w:pos="1260"/>
      </w:tabs>
      <w:ind w:left="1260" w:hanging="420"/>
    </w:pPr>
    <w:rPr>
      <w:rFonts w:ascii="仿宋_GB2312" w:eastAsia="仿宋_GB2312" w:hAnsi="仿宋_GB2312"/>
      <w:bCs w:val="0"/>
    </w:rPr>
  </w:style>
  <w:style w:type="paragraph" w:customStyle="1" w:styleId="CM104">
    <w:name w:val="CM104"/>
    <w:basedOn w:val="Default"/>
    <w:next w:val="Default"/>
    <w:rsid w:val="00B91DCF"/>
    <w:pPr>
      <w:numPr>
        <w:ilvl w:val="2"/>
        <w:numId w:val="6"/>
      </w:numPr>
      <w:tabs>
        <w:tab w:val="clear" w:pos="709"/>
      </w:tabs>
      <w:spacing w:after="493"/>
      <w:ind w:left="0" w:firstLine="0"/>
    </w:pPr>
    <w:rPr>
      <w:color w:val="auto"/>
    </w:rPr>
  </w:style>
  <w:style w:type="paragraph" w:customStyle="1" w:styleId="CM97">
    <w:name w:val="CM97"/>
    <w:basedOn w:val="Default"/>
    <w:next w:val="Default"/>
    <w:rsid w:val="00B91DCF"/>
    <w:pPr>
      <w:spacing w:after="133"/>
    </w:pPr>
    <w:rPr>
      <w:rFonts w:cs="Times New Roman"/>
      <w:color w:val="auto"/>
    </w:rPr>
  </w:style>
  <w:style w:type="paragraph" w:customStyle="1" w:styleId="CM99">
    <w:name w:val="CM99"/>
    <w:basedOn w:val="Default"/>
    <w:next w:val="Default"/>
    <w:rsid w:val="00B91DCF"/>
    <w:pPr>
      <w:spacing w:after="813"/>
    </w:pPr>
    <w:rPr>
      <w:rFonts w:cs="Times New Roman"/>
      <w:color w:val="auto"/>
    </w:rPr>
  </w:style>
  <w:style w:type="paragraph" w:customStyle="1" w:styleId="CM8">
    <w:name w:val="CM8"/>
    <w:basedOn w:val="Default"/>
    <w:next w:val="Default"/>
    <w:rsid w:val="00B91DCF"/>
    <w:pPr>
      <w:spacing w:line="403" w:lineRule="atLeast"/>
    </w:pPr>
    <w:rPr>
      <w:color w:val="auto"/>
    </w:rPr>
  </w:style>
  <w:style w:type="paragraph" w:customStyle="1" w:styleId="CM9">
    <w:name w:val="CM9"/>
    <w:basedOn w:val="Default"/>
    <w:next w:val="Default"/>
    <w:rsid w:val="00B91DCF"/>
    <w:pPr>
      <w:spacing w:line="403" w:lineRule="atLeast"/>
    </w:pPr>
    <w:rPr>
      <w:color w:val="auto"/>
    </w:rPr>
  </w:style>
  <w:style w:type="paragraph" w:customStyle="1" w:styleId="CM12">
    <w:name w:val="CM12"/>
    <w:basedOn w:val="Default"/>
    <w:next w:val="Default"/>
    <w:rsid w:val="00B91DCF"/>
    <w:pPr>
      <w:spacing w:line="403" w:lineRule="atLeast"/>
    </w:pPr>
    <w:rPr>
      <w:color w:val="auto"/>
    </w:rPr>
  </w:style>
  <w:style w:type="paragraph" w:customStyle="1" w:styleId="CM13">
    <w:name w:val="CM13"/>
    <w:basedOn w:val="Default"/>
    <w:next w:val="Default"/>
    <w:rsid w:val="00B91DCF"/>
    <w:pPr>
      <w:spacing w:line="403" w:lineRule="atLeast"/>
    </w:pPr>
    <w:rPr>
      <w:color w:val="auto"/>
    </w:rPr>
  </w:style>
  <w:style w:type="paragraph" w:customStyle="1" w:styleId="CM14">
    <w:name w:val="CM14"/>
    <w:basedOn w:val="Default"/>
    <w:next w:val="Default"/>
    <w:rsid w:val="00B91DCF"/>
    <w:pPr>
      <w:spacing w:line="403" w:lineRule="atLeast"/>
    </w:pPr>
    <w:rPr>
      <w:color w:val="auto"/>
    </w:rPr>
  </w:style>
  <w:style w:type="paragraph" w:customStyle="1" w:styleId="CM16">
    <w:name w:val="CM16"/>
    <w:basedOn w:val="Default"/>
    <w:next w:val="Default"/>
    <w:rsid w:val="00B91DCF"/>
    <w:pPr>
      <w:spacing w:line="403" w:lineRule="atLeast"/>
    </w:pPr>
    <w:rPr>
      <w:color w:val="auto"/>
    </w:rPr>
  </w:style>
  <w:style w:type="paragraph" w:customStyle="1" w:styleId="CM17">
    <w:name w:val="CM17"/>
    <w:basedOn w:val="Default"/>
    <w:next w:val="Default"/>
    <w:rsid w:val="00B91DCF"/>
    <w:pPr>
      <w:spacing w:line="403" w:lineRule="atLeast"/>
    </w:pPr>
    <w:rPr>
      <w:color w:val="auto"/>
    </w:rPr>
  </w:style>
  <w:style w:type="paragraph" w:customStyle="1" w:styleId="CM24">
    <w:name w:val="CM24"/>
    <w:basedOn w:val="Default"/>
    <w:next w:val="Default"/>
    <w:rsid w:val="00B91DCF"/>
    <w:rPr>
      <w:color w:val="auto"/>
    </w:rPr>
  </w:style>
  <w:style w:type="paragraph" w:customStyle="1" w:styleId="CM28">
    <w:name w:val="CM28"/>
    <w:basedOn w:val="Default"/>
    <w:next w:val="Default"/>
    <w:rsid w:val="00B91DCF"/>
    <w:pPr>
      <w:spacing w:line="403" w:lineRule="atLeast"/>
    </w:pPr>
    <w:rPr>
      <w:color w:val="auto"/>
    </w:rPr>
  </w:style>
  <w:style w:type="paragraph" w:customStyle="1" w:styleId="CM33">
    <w:name w:val="CM33"/>
    <w:basedOn w:val="Default"/>
    <w:next w:val="Default"/>
    <w:rsid w:val="00B91DCF"/>
    <w:pPr>
      <w:spacing w:line="403" w:lineRule="atLeast"/>
    </w:pPr>
    <w:rPr>
      <w:color w:val="auto"/>
    </w:rPr>
  </w:style>
  <w:style w:type="paragraph" w:customStyle="1" w:styleId="CM55">
    <w:name w:val="CM55"/>
    <w:basedOn w:val="Default"/>
    <w:next w:val="Default"/>
    <w:rsid w:val="00B91DCF"/>
    <w:pPr>
      <w:spacing w:line="403" w:lineRule="atLeast"/>
    </w:pPr>
    <w:rPr>
      <w:color w:val="auto"/>
    </w:rPr>
  </w:style>
  <w:style w:type="paragraph" w:customStyle="1" w:styleId="CM62">
    <w:name w:val="CM62"/>
    <w:basedOn w:val="Default"/>
    <w:next w:val="Default"/>
    <w:rsid w:val="00B91DCF"/>
    <w:pPr>
      <w:spacing w:line="403" w:lineRule="atLeast"/>
    </w:pPr>
    <w:rPr>
      <w:color w:val="auto"/>
    </w:rPr>
  </w:style>
  <w:style w:type="paragraph" w:customStyle="1" w:styleId="CM66">
    <w:name w:val="CM66"/>
    <w:basedOn w:val="Default"/>
    <w:next w:val="Default"/>
    <w:rsid w:val="00B91DCF"/>
    <w:pPr>
      <w:spacing w:line="403" w:lineRule="atLeast"/>
    </w:pPr>
    <w:rPr>
      <w:color w:val="auto"/>
    </w:rPr>
  </w:style>
  <w:style w:type="paragraph" w:customStyle="1" w:styleId="CM67">
    <w:name w:val="CM67"/>
    <w:basedOn w:val="Default"/>
    <w:next w:val="Default"/>
    <w:rsid w:val="00B91DCF"/>
    <w:pPr>
      <w:spacing w:line="403" w:lineRule="atLeast"/>
    </w:pPr>
    <w:rPr>
      <w:color w:val="auto"/>
    </w:rPr>
  </w:style>
  <w:style w:type="paragraph" w:customStyle="1" w:styleId="CM68">
    <w:name w:val="CM68"/>
    <w:basedOn w:val="Default"/>
    <w:next w:val="Default"/>
    <w:rsid w:val="00B91DCF"/>
    <w:pPr>
      <w:spacing w:line="403" w:lineRule="atLeast"/>
    </w:pPr>
    <w:rPr>
      <w:color w:val="auto"/>
    </w:rPr>
  </w:style>
  <w:style w:type="paragraph" w:customStyle="1" w:styleId="CM70">
    <w:name w:val="CM70"/>
    <w:basedOn w:val="Default"/>
    <w:next w:val="Default"/>
    <w:rsid w:val="00B91DCF"/>
    <w:pPr>
      <w:spacing w:line="403" w:lineRule="atLeast"/>
    </w:pPr>
    <w:rPr>
      <w:color w:val="auto"/>
    </w:rPr>
  </w:style>
  <w:style w:type="paragraph" w:customStyle="1" w:styleId="CM1">
    <w:name w:val="CM1"/>
    <w:basedOn w:val="a2"/>
    <w:next w:val="a2"/>
    <w:rsid w:val="00B91DCF"/>
    <w:pPr>
      <w:autoSpaceDE w:val="0"/>
      <w:autoSpaceDN w:val="0"/>
      <w:adjustRightInd w:val="0"/>
      <w:jc w:val="left"/>
    </w:pPr>
    <w:rPr>
      <w:rFonts w:ascii="FZDaBiaoSong-B06S" w:eastAsia="FZDaBiaoSong-B06S"/>
      <w:kern w:val="0"/>
      <w:sz w:val="24"/>
    </w:rPr>
  </w:style>
  <w:style w:type="paragraph" w:styleId="31">
    <w:name w:val="Body Text Indent 3"/>
    <w:basedOn w:val="a2"/>
    <w:link w:val="3Char0"/>
    <w:rsid w:val="00B91DCF"/>
    <w:pPr>
      <w:tabs>
        <w:tab w:val="num" w:pos="420"/>
      </w:tabs>
      <w:spacing w:after="120"/>
      <w:ind w:leftChars="200" w:left="200" w:hanging="420"/>
    </w:pPr>
    <w:rPr>
      <w:sz w:val="16"/>
      <w:szCs w:val="16"/>
    </w:rPr>
  </w:style>
  <w:style w:type="character" w:customStyle="1" w:styleId="3Char0">
    <w:name w:val="正文文本缩进 3 Char"/>
    <w:basedOn w:val="a3"/>
    <w:link w:val="31"/>
    <w:rsid w:val="00B91DCF"/>
    <w:rPr>
      <w:rFonts w:ascii="Times New Roman" w:eastAsia="宋体" w:hAnsi="Times New Roman" w:cs="Times New Roman"/>
      <w:sz w:val="16"/>
      <w:szCs w:val="16"/>
    </w:rPr>
  </w:style>
  <w:style w:type="paragraph" w:customStyle="1" w:styleId="MD1L1">
    <w:name w:val="MD1_L1"/>
    <w:basedOn w:val="a2"/>
    <w:next w:val="MD1L2"/>
    <w:rsid w:val="00B91DCF"/>
    <w:pPr>
      <w:keepNext/>
      <w:widowControl/>
      <w:tabs>
        <w:tab w:val="num" w:pos="0"/>
        <w:tab w:val="num" w:pos="840"/>
      </w:tabs>
      <w:spacing w:after="240"/>
      <w:ind w:left="840" w:hanging="420"/>
      <w:jc w:val="center"/>
      <w:outlineLvl w:val="0"/>
    </w:pPr>
    <w:rPr>
      <w:b/>
      <w:kern w:val="0"/>
      <w:sz w:val="24"/>
      <w:szCs w:val="20"/>
      <w:lang w:eastAsia="en-US"/>
    </w:rPr>
  </w:style>
  <w:style w:type="paragraph" w:customStyle="1" w:styleId="MD1L2">
    <w:name w:val="MD1_L2"/>
    <w:basedOn w:val="a2"/>
    <w:rsid w:val="00B91DCF"/>
    <w:pPr>
      <w:widowControl/>
      <w:numPr>
        <w:numId w:val="7"/>
      </w:numPr>
      <w:tabs>
        <w:tab w:val="clear" w:pos="0"/>
        <w:tab w:val="num" w:pos="720"/>
      </w:tabs>
      <w:spacing w:after="240"/>
      <w:outlineLvl w:val="1"/>
    </w:pPr>
    <w:rPr>
      <w:kern w:val="0"/>
      <w:sz w:val="24"/>
      <w:szCs w:val="20"/>
      <w:lang w:eastAsia="en-US"/>
    </w:rPr>
  </w:style>
  <w:style w:type="paragraph" w:customStyle="1" w:styleId="MD1L3">
    <w:name w:val="MD1_L3"/>
    <w:basedOn w:val="a2"/>
    <w:rsid w:val="00B91DCF"/>
    <w:pPr>
      <w:widowControl/>
      <w:numPr>
        <w:ilvl w:val="1"/>
        <w:numId w:val="7"/>
      </w:numPr>
      <w:tabs>
        <w:tab w:val="clear" w:pos="720"/>
        <w:tab w:val="num" w:pos="1440"/>
      </w:tabs>
      <w:spacing w:after="240"/>
      <w:ind w:left="1440" w:hanging="720"/>
      <w:outlineLvl w:val="2"/>
    </w:pPr>
    <w:rPr>
      <w:kern w:val="0"/>
      <w:sz w:val="24"/>
      <w:szCs w:val="20"/>
      <w:lang w:eastAsia="en-US"/>
    </w:rPr>
  </w:style>
  <w:style w:type="paragraph" w:customStyle="1" w:styleId="MD1L4">
    <w:name w:val="MD1_L4"/>
    <w:basedOn w:val="a2"/>
    <w:rsid w:val="00B91DCF"/>
    <w:pPr>
      <w:widowControl/>
      <w:numPr>
        <w:ilvl w:val="2"/>
        <w:numId w:val="7"/>
      </w:numPr>
      <w:tabs>
        <w:tab w:val="clear" w:pos="1440"/>
        <w:tab w:val="num" w:pos="2160"/>
      </w:tabs>
      <w:spacing w:after="240"/>
      <w:ind w:left="2160"/>
      <w:outlineLvl w:val="3"/>
    </w:pPr>
    <w:rPr>
      <w:kern w:val="0"/>
      <w:sz w:val="24"/>
      <w:szCs w:val="20"/>
      <w:lang w:eastAsia="en-US"/>
    </w:rPr>
  </w:style>
  <w:style w:type="paragraph" w:customStyle="1" w:styleId="MD1L5">
    <w:name w:val="MD1_L5"/>
    <w:basedOn w:val="a2"/>
    <w:rsid w:val="00B91DCF"/>
    <w:pPr>
      <w:widowControl/>
      <w:numPr>
        <w:ilvl w:val="3"/>
        <w:numId w:val="7"/>
      </w:numPr>
      <w:tabs>
        <w:tab w:val="clear" w:pos="2160"/>
        <w:tab w:val="num" w:pos="2880"/>
      </w:tabs>
      <w:spacing w:after="240"/>
      <w:ind w:left="2880"/>
      <w:outlineLvl w:val="4"/>
    </w:pPr>
    <w:rPr>
      <w:kern w:val="0"/>
      <w:sz w:val="24"/>
      <w:szCs w:val="20"/>
      <w:lang w:eastAsia="en-US"/>
    </w:rPr>
  </w:style>
  <w:style w:type="paragraph" w:customStyle="1" w:styleId="MD1L6">
    <w:name w:val="MD1_L6"/>
    <w:basedOn w:val="a2"/>
    <w:rsid w:val="00B91DCF"/>
    <w:pPr>
      <w:widowControl/>
      <w:numPr>
        <w:ilvl w:val="4"/>
        <w:numId w:val="7"/>
      </w:numPr>
      <w:tabs>
        <w:tab w:val="clear" w:pos="2880"/>
        <w:tab w:val="num" w:pos="720"/>
      </w:tabs>
      <w:spacing w:after="240"/>
      <w:ind w:left="0" w:firstLine="0"/>
      <w:outlineLvl w:val="5"/>
    </w:pPr>
    <w:rPr>
      <w:kern w:val="0"/>
      <w:sz w:val="24"/>
      <w:szCs w:val="20"/>
      <w:lang w:eastAsia="en-US"/>
    </w:rPr>
  </w:style>
  <w:style w:type="paragraph" w:customStyle="1" w:styleId="MD1L7">
    <w:name w:val="MD1_L7"/>
    <w:basedOn w:val="a2"/>
    <w:rsid w:val="00B91DCF"/>
    <w:pPr>
      <w:widowControl/>
      <w:numPr>
        <w:ilvl w:val="5"/>
        <w:numId w:val="7"/>
      </w:numPr>
      <w:tabs>
        <w:tab w:val="clear" w:pos="720"/>
        <w:tab w:val="num" w:pos="1440"/>
      </w:tabs>
      <w:spacing w:after="240"/>
      <w:ind w:left="1440" w:hanging="720"/>
      <w:outlineLvl w:val="6"/>
    </w:pPr>
    <w:rPr>
      <w:kern w:val="0"/>
      <w:sz w:val="24"/>
      <w:szCs w:val="20"/>
      <w:lang w:eastAsia="en-US"/>
    </w:rPr>
  </w:style>
  <w:style w:type="paragraph" w:customStyle="1" w:styleId="MD1L8">
    <w:name w:val="MD1_L8"/>
    <w:basedOn w:val="a2"/>
    <w:rsid w:val="00B91DCF"/>
    <w:pPr>
      <w:widowControl/>
      <w:numPr>
        <w:ilvl w:val="6"/>
        <w:numId w:val="7"/>
      </w:numPr>
      <w:tabs>
        <w:tab w:val="clear" w:pos="1440"/>
        <w:tab w:val="num" w:pos="2160"/>
      </w:tabs>
      <w:spacing w:after="240"/>
      <w:ind w:left="2160"/>
      <w:outlineLvl w:val="7"/>
    </w:pPr>
    <w:rPr>
      <w:kern w:val="0"/>
      <w:sz w:val="24"/>
      <w:szCs w:val="20"/>
      <w:lang w:eastAsia="en-US"/>
    </w:rPr>
  </w:style>
  <w:style w:type="paragraph" w:customStyle="1" w:styleId="MD1L9">
    <w:name w:val="MD1_L9"/>
    <w:basedOn w:val="a2"/>
    <w:rsid w:val="00B91DCF"/>
    <w:pPr>
      <w:widowControl/>
      <w:numPr>
        <w:ilvl w:val="7"/>
        <w:numId w:val="7"/>
      </w:numPr>
      <w:tabs>
        <w:tab w:val="clear" w:pos="2160"/>
        <w:tab w:val="num" w:pos="1800"/>
      </w:tabs>
      <w:spacing w:after="240"/>
      <w:ind w:left="1800" w:hanging="1800"/>
      <w:outlineLvl w:val="8"/>
    </w:pPr>
    <w:rPr>
      <w:kern w:val="0"/>
      <w:sz w:val="24"/>
      <w:szCs w:val="20"/>
      <w:lang w:eastAsia="en-US"/>
    </w:rPr>
  </w:style>
  <w:style w:type="character" w:customStyle="1" w:styleId="google-src-text1">
    <w:name w:val="google-src-text1"/>
    <w:rsid w:val="00B91DCF"/>
    <w:rPr>
      <w:vanish/>
      <w:webHidden w:val="0"/>
      <w:specVanish w:val="0"/>
    </w:rPr>
  </w:style>
  <w:style w:type="paragraph" w:customStyle="1" w:styleId="aff0">
    <w:name w:val="表题"/>
    <w:basedOn w:val="a2"/>
    <w:rsid w:val="00B91DCF"/>
    <w:pPr>
      <w:autoSpaceDE w:val="0"/>
      <w:autoSpaceDN w:val="0"/>
      <w:adjustRightInd w:val="0"/>
      <w:spacing w:beforeLines="50"/>
      <w:jc w:val="center"/>
      <w:textAlignment w:val="baseline"/>
    </w:pPr>
    <w:rPr>
      <w:rFonts w:ascii="黑体" w:eastAsia="黑体"/>
      <w:kern w:val="0"/>
      <w:sz w:val="18"/>
      <w:szCs w:val="20"/>
    </w:rPr>
  </w:style>
  <w:style w:type="paragraph" w:customStyle="1" w:styleId="aff1">
    <w:name w:val="表文字"/>
    <w:basedOn w:val="afc"/>
    <w:rsid w:val="00B91DCF"/>
    <w:pPr>
      <w:autoSpaceDE w:val="0"/>
      <w:autoSpaceDN w:val="0"/>
      <w:ind w:firstLineChars="0" w:firstLine="0"/>
      <w:jc w:val="center"/>
    </w:pPr>
    <w:rPr>
      <w:kern w:val="21"/>
      <w:sz w:val="15"/>
    </w:rPr>
  </w:style>
  <w:style w:type="paragraph" w:customStyle="1" w:styleId="aff2">
    <w:name w:val="参考文献"/>
    <w:basedOn w:val="afc"/>
    <w:rsid w:val="00B91DCF"/>
    <w:pPr>
      <w:autoSpaceDE w:val="0"/>
      <w:autoSpaceDN w:val="0"/>
      <w:spacing w:line="270" w:lineRule="exact"/>
      <w:ind w:firstLine="360"/>
    </w:pPr>
    <w:rPr>
      <w:kern w:val="21"/>
      <w:sz w:val="18"/>
    </w:rPr>
  </w:style>
  <w:style w:type="paragraph" w:customStyle="1" w:styleId="aff3">
    <w:name w:val="公式"/>
    <w:basedOn w:val="afc"/>
    <w:rsid w:val="00B91DCF"/>
    <w:pPr>
      <w:autoSpaceDE w:val="0"/>
      <w:autoSpaceDN w:val="0"/>
      <w:adjustRightInd w:val="0"/>
      <w:ind w:firstLineChars="0" w:firstLine="0"/>
      <w:jc w:val="center"/>
      <w:textAlignment w:val="baseline"/>
    </w:pPr>
    <w:rPr>
      <w:rFonts w:ascii="宋体"/>
      <w:kern w:val="0"/>
      <w:sz w:val="24"/>
      <w:szCs w:val="20"/>
    </w:rPr>
  </w:style>
  <w:style w:type="paragraph" w:customStyle="1" w:styleId="aff4">
    <w:name w:val="图"/>
    <w:basedOn w:val="afc"/>
    <w:autoRedefine/>
    <w:rsid w:val="00B91DCF"/>
    <w:pPr>
      <w:autoSpaceDE w:val="0"/>
      <w:autoSpaceDN w:val="0"/>
      <w:spacing w:beforeLines="50"/>
      <w:ind w:firstLineChars="0" w:firstLine="0"/>
      <w:jc w:val="center"/>
    </w:pPr>
    <w:rPr>
      <w:kern w:val="21"/>
      <w:sz w:val="24"/>
    </w:rPr>
  </w:style>
  <w:style w:type="paragraph" w:customStyle="1" w:styleId="aff5">
    <w:name w:val="图题"/>
    <w:basedOn w:val="afc"/>
    <w:autoRedefine/>
    <w:rsid w:val="00B91DCF"/>
    <w:pPr>
      <w:autoSpaceDE w:val="0"/>
      <w:autoSpaceDN w:val="0"/>
      <w:spacing w:afterLines="50"/>
      <w:ind w:firstLineChars="0" w:firstLine="0"/>
      <w:jc w:val="center"/>
    </w:pPr>
    <w:rPr>
      <w:kern w:val="21"/>
      <w:sz w:val="18"/>
    </w:rPr>
  </w:style>
  <w:style w:type="paragraph" w:customStyle="1" w:styleId="aff6">
    <w:name w:val="图注"/>
    <w:basedOn w:val="a2"/>
    <w:rsid w:val="00B91DCF"/>
    <w:pPr>
      <w:autoSpaceDE w:val="0"/>
      <w:autoSpaceDN w:val="0"/>
      <w:adjustRightInd w:val="0"/>
      <w:spacing w:afterLines="50"/>
      <w:jc w:val="center"/>
      <w:textAlignment w:val="baseline"/>
    </w:pPr>
    <w:rPr>
      <w:kern w:val="0"/>
      <w:sz w:val="18"/>
      <w:szCs w:val="20"/>
    </w:rPr>
  </w:style>
  <w:style w:type="paragraph" w:customStyle="1" w:styleId="aff7">
    <w:name w:val="编号列表"/>
    <w:basedOn w:val="afc"/>
    <w:rsid w:val="00B91DCF"/>
    <w:pPr>
      <w:tabs>
        <w:tab w:val="num" w:pos="420"/>
      </w:tabs>
      <w:autoSpaceDE w:val="0"/>
      <w:autoSpaceDN w:val="0"/>
      <w:adjustRightInd w:val="0"/>
      <w:spacing w:line="360" w:lineRule="auto"/>
      <w:ind w:left="420" w:firstLineChars="0" w:firstLine="0"/>
      <w:textAlignment w:val="baseline"/>
    </w:pPr>
    <w:rPr>
      <w:rFonts w:ascii="宋体" w:hAnsi="宋体"/>
      <w:kern w:val="0"/>
      <w:sz w:val="24"/>
      <w:szCs w:val="20"/>
    </w:rPr>
  </w:style>
  <w:style w:type="paragraph" w:customStyle="1" w:styleId="aff8">
    <w:name w:val="表格文字"/>
    <w:next w:val="a2"/>
    <w:rsid w:val="00B91DCF"/>
    <w:pPr>
      <w:adjustRightInd w:val="0"/>
      <w:snapToGrid w:val="0"/>
      <w:jc w:val="center"/>
    </w:pPr>
    <w:rPr>
      <w:rFonts w:ascii="Times New Roman" w:eastAsia="宋体" w:hAnsi="Times New Roman" w:cs="Times New Roman"/>
      <w:snapToGrid w:val="0"/>
      <w:kern w:val="21"/>
      <w:szCs w:val="20"/>
    </w:rPr>
  </w:style>
  <w:style w:type="paragraph" w:customStyle="1" w:styleId="HPTableTitle">
    <w:name w:val="HP_Table_Title"/>
    <w:basedOn w:val="a2"/>
    <w:next w:val="a2"/>
    <w:rsid w:val="00B91DCF"/>
    <w:pPr>
      <w:keepNext/>
      <w:keepLines/>
      <w:widowControl/>
      <w:numPr>
        <w:numId w:val="8"/>
      </w:numPr>
      <w:tabs>
        <w:tab w:val="clear" w:pos="1050"/>
      </w:tabs>
      <w:spacing w:before="240" w:after="60"/>
      <w:ind w:left="0" w:firstLine="0"/>
      <w:jc w:val="left"/>
    </w:pPr>
    <w:rPr>
      <w:rFonts w:ascii="Futura Hv" w:hAnsi="Futura Hv"/>
      <w:kern w:val="0"/>
      <w:sz w:val="18"/>
      <w:szCs w:val="20"/>
      <w:lang w:eastAsia="en-US"/>
    </w:rPr>
  </w:style>
  <w:style w:type="paragraph" w:customStyle="1" w:styleId="TableMedium">
    <w:name w:val="Table_Medium"/>
    <w:basedOn w:val="a2"/>
    <w:rsid w:val="00B91DCF"/>
    <w:pPr>
      <w:widowControl/>
      <w:spacing w:before="40" w:after="40"/>
      <w:jc w:val="left"/>
    </w:pPr>
    <w:rPr>
      <w:rFonts w:ascii="Futura Bk" w:hAnsi="Futura Bk"/>
      <w:kern w:val="0"/>
      <w:sz w:val="18"/>
      <w:szCs w:val="20"/>
      <w:lang w:eastAsia="en-US"/>
    </w:rPr>
  </w:style>
  <w:style w:type="paragraph" w:customStyle="1" w:styleId="CharCharChar">
    <w:name w:val="Char Char Char"/>
    <w:basedOn w:val="a2"/>
    <w:rsid w:val="00B91DCF"/>
    <w:rPr>
      <w:rFonts w:ascii="Tahoma" w:hAnsi="Tahoma"/>
      <w:sz w:val="24"/>
      <w:szCs w:val="20"/>
    </w:rPr>
  </w:style>
  <w:style w:type="paragraph" w:customStyle="1" w:styleId="aff9">
    <w:name w:val="文档正文"/>
    <w:basedOn w:val="a2"/>
    <w:rsid w:val="00B91DCF"/>
    <w:pPr>
      <w:spacing w:line="300" w:lineRule="auto"/>
      <w:ind w:firstLineChars="200" w:firstLine="420"/>
    </w:pPr>
    <w:rPr>
      <w:bCs/>
      <w:szCs w:val="21"/>
    </w:rPr>
  </w:style>
  <w:style w:type="paragraph" w:styleId="23">
    <w:name w:val="List 2"/>
    <w:basedOn w:val="a2"/>
    <w:rsid w:val="00B91DCF"/>
    <w:pPr>
      <w:autoSpaceDE w:val="0"/>
      <w:autoSpaceDN w:val="0"/>
      <w:adjustRightInd w:val="0"/>
      <w:ind w:leftChars="200" w:left="100" w:hangingChars="200" w:hanging="200"/>
      <w:textAlignment w:val="baseline"/>
    </w:pPr>
    <w:rPr>
      <w:kern w:val="0"/>
      <w:sz w:val="24"/>
      <w:szCs w:val="20"/>
    </w:rPr>
  </w:style>
  <w:style w:type="paragraph" w:styleId="32">
    <w:name w:val="List 3"/>
    <w:basedOn w:val="a2"/>
    <w:rsid w:val="00B91DCF"/>
    <w:pPr>
      <w:autoSpaceDE w:val="0"/>
      <w:autoSpaceDN w:val="0"/>
      <w:adjustRightInd w:val="0"/>
      <w:ind w:leftChars="400" w:left="100" w:hangingChars="200" w:hanging="200"/>
      <w:textAlignment w:val="baseline"/>
    </w:pPr>
    <w:rPr>
      <w:kern w:val="0"/>
      <w:sz w:val="24"/>
      <w:szCs w:val="20"/>
    </w:rPr>
  </w:style>
  <w:style w:type="paragraph" w:styleId="42">
    <w:name w:val="List 4"/>
    <w:basedOn w:val="a2"/>
    <w:rsid w:val="00B91DCF"/>
    <w:pPr>
      <w:autoSpaceDE w:val="0"/>
      <w:autoSpaceDN w:val="0"/>
      <w:adjustRightInd w:val="0"/>
      <w:ind w:leftChars="600" w:left="100" w:hangingChars="200" w:hanging="200"/>
      <w:textAlignment w:val="baseline"/>
    </w:pPr>
    <w:rPr>
      <w:kern w:val="0"/>
      <w:sz w:val="24"/>
      <w:szCs w:val="20"/>
    </w:rPr>
  </w:style>
  <w:style w:type="paragraph" w:styleId="51">
    <w:name w:val="List 5"/>
    <w:basedOn w:val="a2"/>
    <w:rsid w:val="00B91DCF"/>
    <w:pPr>
      <w:autoSpaceDE w:val="0"/>
      <w:autoSpaceDN w:val="0"/>
      <w:adjustRightInd w:val="0"/>
      <w:ind w:leftChars="800" w:left="100" w:hangingChars="200" w:hanging="200"/>
      <w:textAlignment w:val="baseline"/>
    </w:pPr>
    <w:rPr>
      <w:kern w:val="0"/>
      <w:sz w:val="24"/>
      <w:szCs w:val="20"/>
    </w:rPr>
  </w:style>
  <w:style w:type="paragraph" w:styleId="24">
    <w:name w:val="Body Text First Indent 2"/>
    <w:basedOn w:val="af7"/>
    <w:link w:val="2Char1"/>
    <w:rsid w:val="00B91DCF"/>
    <w:pPr>
      <w:autoSpaceDE w:val="0"/>
      <w:autoSpaceDN w:val="0"/>
      <w:adjustRightInd w:val="0"/>
      <w:spacing w:after="120" w:line="240" w:lineRule="auto"/>
      <w:ind w:leftChars="200" w:left="420" w:firstLineChars="200" w:firstLine="420"/>
      <w:textAlignment w:val="baseline"/>
    </w:pPr>
    <w:rPr>
      <w:rFonts w:ascii="Times New Roman" w:eastAsia="宋体"/>
      <w:kern w:val="0"/>
      <w:sz w:val="24"/>
      <w:szCs w:val="20"/>
    </w:rPr>
  </w:style>
  <w:style w:type="character" w:customStyle="1" w:styleId="2Char1">
    <w:name w:val="正文首行缩进 2 Char"/>
    <w:basedOn w:val="Char6"/>
    <w:link w:val="24"/>
    <w:rsid w:val="00B91DCF"/>
    <w:rPr>
      <w:rFonts w:ascii="Times New Roman" w:eastAsia="宋体" w:hAnsi="Times New Roman" w:cs="Times New Roman"/>
      <w:kern w:val="0"/>
      <w:sz w:val="24"/>
      <w:szCs w:val="20"/>
    </w:rPr>
  </w:style>
  <w:style w:type="paragraph" w:styleId="affa">
    <w:name w:val="List"/>
    <w:basedOn w:val="a2"/>
    <w:rsid w:val="00B91DCF"/>
    <w:pPr>
      <w:autoSpaceDE w:val="0"/>
      <w:autoSpaceDN w:val="0"/>
      <w:adjustRightInd w:val="0"/>
      <w:ind w:left="200" w:hangingChars="200" w:hanging="200"/>
      <w:textAlignment w:val="baseline"/>
    </w:pPr>
    <w:rPr>
      <w:kern w:val="0"/>
      <w:sz w:val="24"/>
      <w:szCs w:val="20"/>
    </w:rPr>
  </w:style>
  <w:style w:type="paragraph" w:customStyle="1" w:styleId="CM96">
    <w:name w:val="CM96"/>
    <w:basedOn w:val="Default"/>
    <w:next w:val="Default"/>
    <w:rsid w:val="00B91DCF"/>
    <w:pPr>
      <w:spacing w:after="1093"/>
    </w:pPr>
    <w:rPr>
      <w:rFonts w:cs="Times New Roman"/>
      <w:color w:val="auto"/>
    </w:rPr>
  </w:style>
  <w:style w:type="paragraph" w:customStyle="1" w:styleId="CM3">
    <w:name w:val="CM3"/>
    <w:basedOn w:val="Default"/>
    <w:next w:val="Default"/>
    <w:rsid w:val="00B91DCF"/>
    <w:pPr>
      <w:spacing w:line="373" w:lineRule="atLeast"/>
    </w:pPr>
    <w:rPr>
      <w:rFonts w:cs="Times New Roman"/>
      <w:color w:val="auto"/>
    </w:rPr>
  </w:style>
  <w:style w:type="paragraph" w:customStyle="1" w:styleId="CM5">
    <w:name w:val="CM5"/>
    <w:basedOn w:val="Default"/>
    <w:next w:val="Default"/>
    <w:rsid w:val="00B91DCF"/>
    <w:pPr>
      <w:spacing w:line="371" w:lineRule="atLeast"/>
    </w:pPr>
    <w:rPr>
      <w:rFonts w:cs="Times New Roman"/>
      <w:color w:val="auto"/>
    </w:rPr>
  </w:style>
  <w:style w:type="paragraph" w:customStyle="1" w:styleId="CM102">
    <w:name w:val="CM102"/>
    <w:basedOn w:val="Default"/>
    <w:next w:val="Default"/>
    <w:rsid w:val="00B91DCF"/>
    <w:pPr>
      <w:spacing w:after="595"/>
    </w:pPr>
    <w:rPr>
      <w:rFonts w:cs="Times New Roman"/>
      <w:color w:val="auto"/>
    </w:rPr>
  </w:style>
  <w:style w:type="paragraph" w:customStyle="1" w:styleId="CM2">
    <w:name w:val="CM2"/>
    <w:basedOn w:val="Default"/>
    <w:next w:val="Default"/>
    <w:rsid w:val="00B91DCF"/>
    <w:rPr>
      <w:color w:val="auto"/>
    </w:rPr>
  </w:style>
  <w:style w:type="paragraph" w:customStyle="1" w:styleId="CM4">
    <w:name w:val="CM4"/>
    <w:basedOn w:val="Default"/>
    <w:next w:val="Default"/>
    <w:rsid w:val="00B91DCF"/>
    <w:pPr>
      <w:spacing w:line="371" w:lineRule="atLeast"/>
    </w:pPr>
    <w:rPr>
      <w:color w:val="auto"/>
    </w:rPr>
  </w:style>
  <w:style w:type="paragraph" w:customStyle="1" w:styleId="CM100">
    <w:name w:val="CM100"/>
    <w:basedOn w:val="Default"/>
    <w:next w:val="Default"/>
    <w:rsid w:val="00B91DCF"/>
    <w:pPr>
      <w:spacing w:after="1210"/>
    </w:pPr>
    <w:rPr>
      <w:color w:val="auto"/>
    </w:rPr>
  </w:style>
  <w:style w:type="paragraph" w:customStyle="1" w:styleId="CM101">
    <w:name w:val="CM101"/>
    <w:basedOn w:val="Default"/>
    <w:next w:val="Default"/>
    <w:rsid w:val="00B91DCF"/>
    <w:pPr>
      <w:spacing w:after="605"/>
    </w:pPr>
    <w:rPr>
      <w:color w:val="auto"/>
    </w:rPr>
  </w:style>
  <w:style w:type="paragraph" w:customStyle="1" w:styleId="CM6">
    <w:name w:val="CM6"/>
    <w:basedOn w:val="Default"/>
    <w:next w:val="Default"/>
    <w:rsid w:val="00B91DCF"/>
    <w:pPr>
      <w:spacing w:line="1156" w:lineRule="atLeast"/>
    </w:pPr>
    <w:rPr>
      <w:color w:val="auto"/>
    </w:rPr>
  </w:style>
  <w:style w:type="paragraph" w:customStyle="1" w:styleId="CM10">
    <w:name w:val="CM10"/>
    <w:basedOn w:val="Default"/>
    <w:next w:val="Default"/>
    <w:rsid w:val="00B91DCF"/>
    <w:pPr>
      <w:spacing w:line="403" w:lineRule="atLeast"/>
    </w:pPr>
    <w:rPr>
      <w:color w:val="auto"/>
    </w:rPr>
  </w:style>
  <w:style w:type="paragraph" w:customStyle="1" w:styleId="CM18">
    <w:name w:val="CM18"/>
    <w:basedOn w:val="Default"/>
    <w:next w:val="Default"/>
    <w:rsid w:val="00B91DCF"/>
    <w:pPr>
      <w:spacing w:line="403" w:lineRule="atLeast"/>
    </w:pPr>
    <w:rPr>
      <w:color w:val="auto"/>
    </w:rPr>
  </w:style>
  <w:style w:type="paragraph" w:customStyle="1" w:styleId="CM19">
    <w:name w:val="CM19"/>
    <w:basedOn w:val="Default"/>
    <w:next w:val="Default"/>
    <w:rsid w:val="00B91DCF"/>
    <w:pPr>
      <w:spacing w:line="403" w:lineRule="atLeast"/>
    </w:pPr>
    <w:rPr>
      <w:color w:val="auto"/>
    </w:rPr>
  </w:style>
  <w:style w:type="paragraph" w:customStyle="1" w:styleId="CM21">
    <w:name w:val="CM21"/>
    <w:basedOn w:val="Default"/>
    <w:next w:val="Default"/>
    <w:rsid w:val="00B91DCF"/>
    <w:pPr>
      <w:spacing w:line="403" w:lineRule="atLeast"/>
    </w:pPr>
    <w:rPr>
      <w:color w:val="auto"/>
    </w:rPr>
  </w:style>
  <w:style w:type="paragraph" w:customStyle="1" w:styleId="CM22">
    <w:name w:val="CM22"/>
    <w:basedOn w:val="Default"/>
    <w:next w:val="Default"/>
    <w:rsid w:val="00B91DCF"/>
    <w:pPr>
      <w:spacing w:line="403" w:lineRule="atLeast"/>
    </w:pPr>
    <w:rPr>
      <w:color w:val="auto"/>
    </w:rPr>
  </w:style>
  <w:style w:type="paragraph" w:customStyle="1" w:styleId="CM23">
    <w:name w:val="CM23"/>
    <w:basedOn w:val="Default"/>
    <w:next w:val="Default"/>
    <w:rsid w:val="00B91DCF"/>
    <w:pPr>
      <w:spacing w:line="403" w:lineRule="atLeast"/>
    </w:pPr>
    <w:rPr>
      <w:color w:val="auto"/>
    </w:rPr>
  </w:style>
  <w:style w:type="paragraph" w:customStyle="1" w:styleId="CM26">
    <w:name w:val="CM26"/>
    <w:basedOn w:val="Default"/>
    <w:next w:val="Default"/>
    <w:rsid w:val="00B91DCF"/>
    <w:rPr>
      <w:color w:val="auto"/>
    </w:rPr>
  </w:style>
  <w:style w:type="paragraph" w:customStyle="1" w:styleId="CM27">
    <w:name w:val="CM27"/>
    <w:basedOn w:val="Default"/>
    <w:next w:val="Default"/>
    <w:rsid w:val="00B91DCF"/>
    <w:pPr>
      <w:spacing w:line="403" w:lineRule="atLeast"/>
    </w:pPr>
    <w:rPr>
      <w:color w:val="auto"/>
    </w:rPr>
  </w:style>
  <w:style w:type="paragraph" w:customStyle="1" w:styleId="CM29">
    <w:name w:val="CM29"/>
    <w:basedOn w:val="Default"/>
    <w:next w:val="Default"/>
    <w:rsid w:val="00B91DCF"/>
    <w:pPr>
      <w:spacing w:line="403" w:lineRule="atLeast"/>
    </w:pPr>
    <w:rPr>
      <w:color w:val="auto"/>
    </w:rPr>
  </w:style>
  <w:style w:type="paragraph" w:customStyle="1" w:styleId="CM30">
    <w:name w:val="CM30"/>
    <w:basedOn w:val="Default"/>
    <w:next w:val="Default"/>
    <w:rsid w:val="00B91DCF"/>
    <w:rPr>
      <w:color w:val="auto"/>
    </w:rPr>
  </w:style>
  <w:style w:type="paragraph" w:customStyle="1" w:styleId="CM32">
    <w:name w:val="CM32"/>
    <w:basedOn w:val="Default"/>
    <w:next w:val="Default"/>
    <w:rsid w:val="00B91DCF"/>
    <w:pPr>
      <w:spacing w:line="403" w:lineRule="atLeast"/>
    </w:pPr>
    <w:rPr>
      <w:color w:val="auto"/>
    </w:rPr>
  </w:style>
  <w:style w:type="paragraph" w:customStyle="1" w:styleId="CM34">
    <w:name w:val="CM34"/>
    <w:basedOn w:val="Default"/>
    <w:next w:val="Default"/>
    <w:rsid w:val="00B91DCF"/>
    <w:pPr>
      <w:spacing w:line="403" w:lineRule="atLeast"/>
    </w:pPr>
    <w:rPr>
      <w:color w:val="auto"/>
    </w:rPr>
  </w:style>
  <w:style w:type="paragraph" w:customStyle="1" w:styleId="CM35">
    <w:name w:val="CM35"/>
    <w:basedOn w:val="Default"/>
    <w:next w:val="Default"/>
    <w:rsid w:val="00B91DCF"/>
    <w:pPr>
      <w:spacing w:line="403" w:lineRule="atLeast"/>
    </w:pPr>
    <w:rPr>
      <w:color w:val="auto"/>
    </w:rPr>
  </w:style>
  <w:style w:type="paragraph" w:customStyle="1" w:styleId="CM36">
    <w:name w:val="CM36"/>
    <w:basedOn w:val="Default"/>
    <w:next w:val="Default"/>
    <w:rsid w:val="00B91DCF"/>
    <w:pPr>
      <w:spacing w:line="403" w:lineRule="atLeast"/>
    </w:pPr>
    <w:rPr>
      <w:color w:val="auto"/>
    </w:rPr>
  </w:style>
  <w:style w:type="paragraph" w:customStyle="1" w:styleId="CM37">
    <w:name w:val="CM37"/>
    <w:basedOn w:val="Default"/>
    <w:next w:val="Default"/>
    <w:rsid w:val="00B91DCF"/>
    <w:pPr>
      <w:spacing w:line="403" w:lineRule="atLeast"/>
    </w:pPr>
    <w:rPr>
      <w:color w:val="auto"/>
    </w:rPr>
  </w:style>
  <w:style w:type="paragraph" w:customStyle="1" w:styleId="CM38">
    <w:name w:val="CM38"/>
    <w:basedOn w:val="Default"/>
    <w:next w:val="Default"/>
    <w:rsid w:val="00B91DCF"/>
    <w:pPr>
      <w:spacing w:line="403" w:lineRule="atLeast"/>
    </w:pPr>
    <w:rPr>
      <w:color w:val="auto"/>
    </w:rPr>
  </w:style>
  <w:style w:type="paragraph" w:customStyle="1" w:styleId="CM39">
    <w:name w:val="CM39"/>
    <w:basedOn w:val="Default"/>
    <w:next w:val="Default"/>
    <w:rsid w:val="00B91DCF"/>
    <w:pPr>
      <w:spacing w:line="403" w:lineRule="atLeast"/>
    </w:pPr>
    <w:rPr>
      <w:color w:val="auto"/>
    </w:rPr>
  </w:style>
  <w:style w:type="paragraph" w:customStyle="1" w:styleId="CM40">
    <w:name w:val="CM40"/>
    <w:basedOn w:val="Default"/>
    <w:next w:val="Default"/>
    <w:rsid w:val="00B91DCF"/>
    <w:rPr>
      <w:color w:val="auto"/>
    </w:rPr>
  </w:style>
  <w:style w:type="paragraph" w:customStyle="1" w:styleId="CM41">
    <w:name w:val="CM41"/>
    <w:basedOn w:val="Default"/>
    <w:next w:val="Default"/>
    <w:rsid w:val="00B91DCF"/>
    <w:pPr>
      <w:spacing w:line="403" w:lineRule="atLeast"/>
    </w:pPr>
    <w:rPr>
      <w:color w:val="auto"/>
    </w:rPr>
  </w:style>
  <w:style w:type="paragraph" w:customStyle="1" w:styleId="CM42">
    <w:name w:val="CM42"/>
    <w:basedOn w:val="Default"/>
    <w:next w:val="Default"/>
    <w:rsid w:val="00B91DCF"/>
    <w:pPr>
      <w:spacing w:line="403" w:lineRule="atLeast"/>
    </w:pPr>
    <w:rPr>
      <w:color w:val="auto"/>
    </w:rPr>
  </w:style>
  <w:style w:type="paragraph" w:customStyle="1" w:styleId="CM43">
    <w:name w:val="CM43"/>
    <w:basedOn w:val="Default"/>
    <w:next w:val="Default"/>
    <w:rsid w:val="00B91DCF"/>
    <w:pPr>
      <w:spacing w:line="403" w:lineRule="atLeast"/>
    </w:pPr>
    <w:rPr>
      <w:color w:val="auto"/>
    </w:rPr>
  </w:style>
  <w:style w:type="paragraph" w:customStyle="1" w:styleId="CM44">
    <w:name w:val="CM44"/>
    <w:basedOn w:val="Default"/>
    <w:next w:val="Default"/>
    <w:rsid w:val="00B91DCF"/>
    <w:pPr>
      <w:spacing w:line="403" w:lineRule="atLeast"/>
    </w:pPr>
    <w:rPr>
      <w:color w:val="auto"/>
    </w:rPr>
  </w:style>
  <w:style w:type="paragraph" w:customStyle="1" w:styleId="CM45">
    <w:name w:val="CM45"/>
    <w:basedOn w:val="Default"/>
    <w:next w:val="Default"/>
    <w:rsid w:val="00B91DCF"/>
    <w:pPr>
      <w:spacing w:line="403" w:lineRule="atLeast"/>
    </w:pPr>
    <w:rPr>
      <w:color w:val="auto"/>
    </w:rPr>
  </w:style>
  <w:style w:type="paragraph" w:customStyle="1" w:styleId="CM46">
    <w:name w:val="CM46"/>
    <w:basedOn w:val="Default"/>
    <w:next w:val="Default"/>
    <w:rsid w:val="00B91DCF"/>
    <w:pPr>
      <w:spacing w:line="403" w:lineRule="atLeast"/>
    </w:pPr>
    <w:rPr>
      <w:color w:val="auto"/>
    </w:rPr>
  </w:style>
  <w:style w:type="paragraph" w:customStyle="1" w:styleId="CM47">
    <w:name w:val="CM47"/>
    <w:basedOn w:val="Default"/>
    <w:next w:val="Default"/>
    <w:rsid w:val="00B91DCF"/>
    <w:pPr>
      <w:spacing w:line="403" w:lineRule="atLeast"/>
    </w:pPr>
    <w:rPr>
      <w:color w:val="auto"/>
    </w:rPr>
  </w:style>
  <w:style w:type="paragraph" w:customStyle="1" w:styleId="CM48">
    <w:name w:val="CM48"/>
    <w:basedOn w:val="Default"/>
    <w:next w:val="Default"/>
    <w:rsid w:val="00B91DCF"/>
    <w:pPr>
      <w:spacing w:line="403" w:lineRule="atLeast"/>
    </w:pPr>
    <w:rPr>
      <w:color w:val="auto"/>
    </w:rPr>
  </w:style>
  <w:style w:type="paragraph" w:customStyle="1" w:styleId="CM49">
    <w:name w:val="CM49"/>
    <w:basedOn w:val="Default"/>
    <w:next w:val="Default"/>
    <w:rsid w:val="00B91DCF"/>
    <w:pPr>
      <w:spacing w:line="403" w:lineRule="atLeast"/>
    </w:pPr>
    <w:rPr>
      <w:color w:val="auto"/>
    </w:rPr>
  </w:style>
  <w:style w:type="paragraph" w:customStyle="1" w:styleId="CM106">
    <w:name w:val="CM106"/>
    <w:basedOn w:val="Default"/>
    <w:next w:val="Default"/>
    <w:rsid w:val="00B91DCF"/>
    <w:pPr>
      <w:spacing w:after="905"/>
    </w:pPr>
    <w:rPr>
      <w:color w:val="auto"/>
    </w:rPr>
  </w:style>
  <w:style w:type="paragraph" w:customStyle="1" w:styleId="CM50">
    <w:name w:val="CM50"/>
    <w:basedOn w:val="Default"/>
    <w:next w:val="Default"/>
    <w:rsid w:val="00B91DCF"/>
    <w:pPr>
      <w:spacing w:line="403" w:lineRule="atLeast"/>
    </w:pPr>
    <w:rPr>
      <w:color w:val="auto"/>
    </w:rPr>
  </w:style>
  <w:style w:type="paragraph" w:customStyle="1" w:styleId="CM105">
    <w:name w:val="CM105"/>
    <w:basedOn w:val="Default"/>
    <w:next w:val="Default"/>
    <w:rsid w:val="00B91DCF"/>
    <w:pPr>
      <w:spacing w:after="108"/>
    </w:pPr>
    <w:rPr>
      <w:color w:val="auto"/>
    </w:rPr>
  </w:style>
  <w:style w:type="paragraph" w:customStyle="1" w:styleId="CM51">
    <w:name w:val="CM51"/>
    <w:basedOn w:val="Default"/>
    <w:next w:val="Default"/>
    <w:rsid w:val="00B91DCF"/>
    <w:rPr>
      <w:color w:val="auto"/>
    </w:rPr>
  </w:style>
  <w:style w:type="paragraph" w:customStyle="1" w:styleId="CM52">
    <w:name w:val="CM52"/>
    <w:basedOn w:val="Default"/>
    <w:next w:val="Default"/>
    <w:rsid w:val="00B91DCF"/>
    <w:pPr>
      <w:spacing w:line="280" w:lineRule="atLeast"/>
    </w:pPr>
    <w:rPr>
      <w:color w:val="auto"/>
    </w:rPr>
  </w:style>
  <w:style w:type="paragraph" w:customStyle="1" w:styleId="CM53">
    <w:name w:val="CM53"/>
    <w:basedOn w:val="Default"/>
    <w:next w:val="Default"/>
    <w:rsid w:val="00B91DCF"/>
    <w:pPr>
      <w:spacing w:line="403" w:lineRule="atLeast"/>
    </w:pPr>
    <w:rPr>
      <w:color w:val="auto"/>
    </w:rPr>
  </w:style>
  <w:style w:type="paragraph" w:customStyle="1" w:styleId="CM56">
    <w:name w:val="CM56"/>
    <w:basedOn w:val="Default"/>
    <w:next w:val="Default"/>
    <w:rsid w:val="00B91DCF"/>
    <w:pPr>
      <w:spacing w:line="403" w:lineRule="atLeast"/>
    </w:pPr>
    <w:rPr>
      <w:color w:val="auto"/>
    </w:rPr>
  </w:style>
  <w:style w:type="paragraph" w:customStyle="1" w:styleId="CM31">
    <w:name w:val="CM31"/>
    <w:basedOn w:val="Default"/>
    <w:next w:val="Default"/>
    <w:rsid w:val="00B91DCF"/>
    <w:pPr>
      <w:spacing w:line="403" w:lineRule="atLeast"/>
    </w:pPr>
    <w:rPr>
      <w:color w:val="auto"/>
    </w:rPr>
  </w:style>
  <w:style w:type="paragraph" w:customStyle="1" w:styleId="CM57">
    <w:name w:val="CM57"/>
    <w:basedOn w:val="Default"/>
    <w:next w:val="Default"/>
    <w:rsid w:val="00B91DCF"/>
    <w:pPr>
      <w:spacing w:line="403" w:lineRule="atLeast"/>
    </w:pPr>
    <w:rPr>
      <w:color w:val="auto"/>
    </w:rPr>
  </w:style>
  <w:style w:type="paragraph" w:customStyle="1" w:styleId="CM58">
    <w:name w:val="CM58"/>
    <w:basedOn w:val="Default"/>
    <w:next w:val="Default"/>
    <w:rsid w:val="00B91DCF"/>
    <w:pPr>
      <w:spacing w:line="403" w:lineRule="atLeast"/>
    </w:pPr>
    <w:rPr>
      <w:color w:val="auto"/>
    </w:rPr>
  </w:style>
  <w:style w:type="paragraph" w:customStyle="1" w:styleId="CM59">
    <w:name w:val="CM59"/>
    <w:basedOn w:val="Default"/>
    <w:next w:val="Default"/>
    <w:rsid w:val="00B91DCF"/>
    <w:pPr>
      <w:spacing w:line="403" w:lineRule="atLeast"/>
    </w:pPr>
    <w:rPr>
      <w:color w:val="auto"/>
    </w:rPr>
  </w:style>
  <w:style w:type="paragraph" w:customStyle="1" w:styleId="CM60">
    <w:name w:val="CM60"/>
    <w:basedOn w:val="Default"/>
    <w:next w:val="Default"/>
    <w:rsid w:val="00B91DCF"/>
    <w:pPr>
      <w:spacing w:line="403" w:lineRule="atLeast"/>
    </w:pPr>
    <w:rPr>
      <w:color w:val="auto"/>
    </w:rPr>
  </w:style>
  <w:style w:type="paragraph" w:customStyle="1" w:styleId="CM61">
    <w:name w:val="CM61"/>
    <w:basedOn w:val="Default"/>
    <w:next w:val="Default"/>
    <w:rsid w:val="00B91DCF"/>
    <w:pPr>
      <w:spacing w:line="403" w:lineRule="atLeast"/>
    </w:pPr>
    <w:rPr>
      <w:color w:val="auto"/>
    </w:rPr>
  </w:style>
  <w:style w:type="paragraph" w:customStyle="1" w:styleId="CM107">
    <w:name w:val="CM107"/>
    <w:basedOn w:val="Default"/>
    <w:next w:val="Default"/>
    <w:rsid w:val="00B91DCF"/>
    <w:pPr>
      <w:spacing w:after="550"/>
    </w:pPr>
    <w:rPr>
      <w:color w:val="auto"/>
    </w:rPr>
  </w:style>
  <w:style w:type="paragraph" w:customStyle="1" w:styleId="CM63">
    <w:name w:val="CM63"/>
    <w:basedOn w:val="Default"/>
    <w:next w:val="Default"/>
    <w:rsid w:val="00B91DCF"/>
    <w:pPr>
      <w:spacing w:line="403" w:lineRule="atLeast"/>
    </w:pPr>
    <w:rPr>
      <w:color w:val="auto"/>
    </w:rPr>
  </w:style>
  <w:style w:type="paragraph" w:customStyle="1" w:styleId="CM64">
    <w:name w:val="CM64"/>
    <w:basedOn w:val="Default"/>
    <w:next w:val="Default"/>
    <w:rsid w:val="00B91DCF"/>
    <w:pPr>
      <w:spacing w:line="403" w:lineRule="atLeast"/>
    </w:pPr>
    <w:rPr>
      <w:color w:val="auto"/>
    </w:rPr>
  </w:style>
  <w:style w:type="paragraph" w:customStyle="1" w:styleId="CM65">
    <w:name w:val="CM65"/>
    <w:basedOn w:val="Default"/>
    <w:next w:val="Default"/>
    <w:rsid w:val="00B91DCF"/>
    <w:rPr>
      <w:color w:val="auto"/>
    </w:rPr>
  </w:style>
  <w:style w:type="paragraph" w:customStyle="1" w:styleId="CM109">
    <w:name w:val="CM109"/>
    <w:basedOn w:val="Default"/>
    <w:next w:val="Default"/>
    <w:rsid w:val="00B91DCF"/>
    <w:pPr>
      <w:spacing w:after="1975"/>
    </w:pPr>
    <w:rPr>
      <w:color w:val="auto"/>
    </w:rPr>
  </w:style>
  <w:style w:type="paragraph" w:customStyle="1" w:styleId="CM69">
    <w:name w:val="CM69"/>
    <w:basedOn w:val="Default"/>
    <w:next w:val="Default"/>
    <w:rsid w:val="00B91DCF"/>
    <w:pPr>
      <w:spacing w:line="403" w:lineRule="atLeast"/>
    </w:pPr>
    <w:rPr>
      <w:color w:val="auto"/>
    </w:rPr>
  </w:style>
  <w:style w:type="paragraph" w:customStyle="1" w:styleId="CM71">
    <w:name w:val="CM71"/>
    <w:basedOn w:val="Default"/>
    <w:next w:val="Default"/>
    <w:rsid w:val="00B91DCF"/>
    <w:rPr>
      <w:color w:val="auto"/>
    </w:rPr>
  </w:style>
  <w:style w:type="paragraph" w:customStyle="1" w:styleId="CM72">
    <w:name w:val="CM72"/>
    <w:basedOn w:val="Default"/>
    <w:next w:val="Default"/>
    <w:rsid w:val="00B91DCF"/>
    <w:rPr>
      <w:color w:val="auto"/>
    </w:rPr>
  </w:style>
  <w:style w:type="paragraph" w:customStyle="1" w:styleId="CM73">
    <w:name w:val="CM73"/>
    <w:basedOn w:val="Default"/>
    <w:next w:val="Default"/>
    <w:rsid w:val="00B91DCF"/>
    <w:rPr>
      <w:color w:val="auto"/>
    </w:rPr>
  </w:style>
  <w:style w:type="paragraph" w:customStyle="1" w:styleId="CM74">
    <w:name w:val="CM74"/>
    <w:basedOn w:val="Default"/>
    <w:next w:val="Default"/>
    <w:rsid w:val="00B91DCF"/>
    <w:rPr>
      <w:color w:val="auto"/>
    </w:rPr>
  </w:style>
  <w:style w:type="paragraph" w:customStyle="1" w:styleId="CM75">
    <w:name w:val="CM75"/>
    <w:basedOn w:val="Default"/>
    <w:next w:val="Default"/>
    <w:rsid w:val="00B91DCF"/>
    <w:pPr>
      <w:spacing w:line="398" w:lineRule="atLeast"/>
    </w:pPr>
    <w:rPr>
      <w:color w:val="auto"/>
    </w:rPr>
  </w:style>
  <w:style w:type="paragraph" w:customStyle="1" w:styleId="CM76">
    <w:name w:val="CM76"/>
    <w:basedOn w:val="Default"/>
    <w:next w:val="Default"/>
    <w:rsid w:val="00B91DCF"/>
    <w:pPr>
      <w:spacing w:line="403" w:lineRule="atLeast"/>
    </w:pPr>
    <w:rPr>
      <w:color w:val="auto"/>
    </w:rPr>
  </w:style>
  <w:style w:type="paragraph" w:customStyle="1" w:styleId="CM108">
    <w:name w:val="CM108"/>
    <w:basedOn w:val="Default"/>
    <w:next w:val="Default"/>
    <w:rsid w:val="00B91DCF"/>
    <w:pPr>
      <w:spacing w:after="435"/>
    </w:pPr>
    <w:rPr>
      <w:color w:val="auto"/>
    </w:rPr>
  </w:style>
  <w:style w:type="paragraph" w:customStyle="1" w:styleId="CM77">
    <w:name w:val="CM77"/>
    <w:basedOn w:val="Default"/>
    <w:next w:val="Default"/>
    <w:rsid w:val="00B91DCF"/>
    <w:pPr>
      <w:spacing w:line="403" w:lineRule="atLeast"/>
    </w:pPr>
    <w:rPr>
      <w:color w:val="auto"/>
    </w:rPr>
  </w:style>
  <w:style w:type="paragraph" w:customStyle="1" w:styleId="CM78">
    <w:name w:val="CM78"/>
    <w:basedOn w:val="Default"/>
    <w:next w:val="Default"/>
    <w:rsid w:val="00B91DCF"/>
    <w:pPr>
      <w:spacing w:line="403" w:lineRule="atLeast"/>
    </w:pPr>
    <w:rPr>
      <w:color w:val="auto"/>
    </w:rPr>
  </w:style>
  <w:style w:type="paragraph" w:customStyle="1" w:styleId="CM79">
    <w:name w:val="CM79"/>
    <w:basedOn w:val="Default"/>
    <w:next w:val="Default"/>
    <w:rsid w:val="00B91DCF"/>
    <w:rPr>
      <w:color w:val="auto"/>
    </w:rPr>
  </w:style>
  <w:style w:type="paragraph" w:customStyle="1" w:styleId="CM80">
    <w:name w:val="CM80"/>
    <w:basedOn w:val="Default"/>
    <w:next w:val="Default"/>
    <w:rsid w:val="00B91DCF"/>
    <w:pPr>
      <w:spacing w:line="403" w:lineRule="atLeast"/>
    </w:pPr>
    <w:rPr>
      <w:color w:val="auto"/>
    </w:rPr>
  </w:style>
  <w:style w:type="paragraph" w:customStyle="1" w:styleId="CM81">
    <w:name w:val="CM81"/>
    <w:basedOn w:val="Default"/>
    <w:next w:val="Default"/>
    <w:rsid w:val="00B91DCF"/>
    <w:pPr>
      <w:spacing w:line="403" w:lineRule="atLeast"/>
    </w:pPr>
    <w:rPr>
      <w:color w:val="auto"/>
    </w:rPr>
  </w:style>
  <w:style w:type="paragraph" w:customStyle="1" w:styleId="CM82">
    <w:name w:val="CM82"/>
    <w:basedOn w:val="Default"/>
    <w:next w:val="Default"/>
    <w:rsid w:val="00B91DCF"/>
    <w:pPr>
      <w:spacing w:line="403" w:lineRule="atLeast"/>
    </w:pPr>
    <w:rPr>
      <w:color w:val="auto"/>
    </w:rPr>
  </w:style>
  <w:style w:type="paragraph" w:customStyle="1" w:styleId="CM83">
    <w:name w:val="CM83"/>
    <w:basedOn w:val="Default"/>
    <w:next w:val="Default"/>
    <w:rsid w:val="00B91DCF"/>
    <w:rPr>
      <w:color w:val="auto"/>
    </w:rPr>
  </w:style>
  <w:style w:type="paragraph" w:customStyle="1" w:styleId="CM84">
    <w:name w:val="CM84"/>
    <w:basedOn w:val="Default"/>
    <w:next w:val="Default"/>
    <w:rsid w:val="00B91DCF"/>
    <w:pPr>
      <w:spacing w:line="403" w:lineRule="atLeast"/>
    </w:pPr>
    <w:rPr>
      <w:color w:val="auto"/>
    </w:rPr>
  </w:style>
  <w:style w:type="paragraph" w:customStyle="1" w:styleId="CM85">
    <w:name w:val="CM85"/>
    <w:basedOn w:val="Default"/>
    <w:next w:val="Default"/>
    <w:rsid w:val="00B91DCF"/>
    <w:pPr>
      <w:spacing w:line="403" w:lineRule="atLeast"/>
    </w:pPr>
    <w:rPr>
      <w:color w:val="auto"/>
    </w:rPr>
  </w:style>
  <w:style w:type="paragraph" w:customStyle="1" w:styleId="CM86">
    <w:name w:val="CM86"/>
    <w:basedOn w:val="Default"/>
    <w:next w:val="Default"/>
    <w:rsid w:val="00B91DCF"/>
    <w:pPr>
      <w:spacing w:line="403" w:lineRule="atLeast"/>
    </w:pPr>
    <w:rPr>
      <w:color w:val="auto"/>
    </w:rPr>
  </w:style>
  <w:style w:type="paragraph" w:customStyle="1" w:styleId="CM87">
    <w:name w:val="CM87"/>
    <w:basedOn w:val="Default"/>
    <w:next w:val="Default"/>
    <w:rsid w:val="00B91DCF"/>
    <w:pPr>
      <w:spacing w:line="403" w:lineRule="atLeast"/>
    </w:pPr>
    <w:rPr>
      <w:color w:val="auto"/>
    </w:rPr>
  </w:style>
  <w:style w:type="paragraph" w:customStyle="1" w:styleId="CM88">
    <w:name w:val="CM88"/>
    <w:basedOn w:val="Default"/>
    <w:next w:val="Default"/>
    <w:rsid w:val="00B91DCF"/>
    <w:pPr>
      <w:spacing w:line="403" w:lineRule="atLeast"/>
    </w:pPr>
    <w:rPr>
      <w:color w:val="auto"/>
    </w:rPr>
  </w:style>
  <w:style w:type="paragraph" w:customStyle="1" w:styleId="CM89">
    <w:name w:val="CM89"/>
    <w:basedOn w:val="Default"/>
    <w:next w:val="Default"/>
    <w:rsid w:val="00B91DCF"/>
    <w:pPr>
      <w:spacing w:line="403" w:lineRule="atLeast"/>
    </w:pPr>
    <w:rPr>
      <w:color w:val="auto"/>
    </w:rPr>
  </w:style>
  <w:style w:type="paragraph" w:customStyle="1" w:styleId="CM90">
    <w:name w:val="CM90"/>
    <w:basedOn w:val="Default"/>
    <w:next w:val="Default"/>
    <w:rsid w:val="00B91DCF"/>
    <w:pPr>
      <w:spacing w:line="403" w:lineRule="atLeast"/>
    </w:pPr>
    <w:rPr>
      <w:color w:val="auto"/>
    </w:rPr>
  </w:style>
  <w:style w:type="paragraph" w:customStyle="1" w:styleId="CM91">
    <w:name w:val="CM91"/>
    <w:basedOn w:val="Default"/>
    <w:next w:val="Default"/>
    <w:rsid w:val="00B91DCF"/>
    <w:pPr>
      <w:spacing w:line="403" w:lineRule="atLeast"/>
    </w:pPr>
    <w:rPr>
      <w:color w:val="auto"/>
    </w:rPr>
  </w:style>
  <w:style w:type="paragraph" w:customStyle="1" w:styleId="CM92">
    <w:name w:val="CM92"/>
    <w:basedOn w:val="Default"/>
    <w:next w:val="Default"/>
    <w:rsid w:val="00B91DCF"/>
    <w:rPr>
      <w:color w:val="auto"/>
    </w:rPr>
  </w:style>
  <w:style w:type="paragraph" w:customStyle="1" w:styleId="CM94">
    <w:name w:val="CM94"/>
    <w:basedOn w:val="Default"/>
    <w:next w:val="Default"/>
    <w:rsid w:val="00B91DCF"/>
    <w:rPr>
      <w:color w:val="auto"/>
    </w:rPr>
  </w:style>
  <w:style w:type="paragraph" w:customStyle="1" w:styleId="CM95">
    <w:name w:val="CM95"/>
    <w:basedOn w:val="Default"/>
    <w:next w:val="Default"/>
    <w:rsid w:val="00B91DCF"/>
    <w:pPr>
      <w:spacing w:line="403" w:lineRule="atLeast"/>
    </w:pPr>
    <w:rPr>
      <w:color w:val="auto"/>
    </w:rPr>
  </w:style>
  <w:style w:type="paragraph" w:styleId="25">
    <w:name w:val="Body Text 2"/>
    <w:basedOn w:val="a2"/>
    <w:link w:val="2Char2"/>
    <w:rsid w:val="00B91DCF"/>
    <w:pPr>
      <w:spacing w:after="120" w:line="480" w:lineRule="auto"/>
    </w:pPr>
  </w:style>
  <w:style w:type="character" w:customStyle="1" w:styleId="2Char2">
    <w:name w:val="正文文本 2 Char"/>
    <w:basedOn w:val="a3"/>
    <w:link w:val="25"/>
    <w:rsid w:val="00B91DCF"/>
    <w:rPr>
      <w:rFonts w:ascii="Times New Roman" w:eastAsia="宋体" w:hAnsi="Times New Roman" w:cs="Times New Roman"/>
      <w:szCs w:val="24"/>
    </w:rPr>
  </w:style>
  <w:style w:type="paragraph" w:customStyle="1" w:styleId="CharCharCharCharCharCharCharCharCharCharCharCharCharCharCharChar">
    <w:name w:val="Char Char Char Char Char Char Char Char Char Char Char Char Char Char Char Char"/>
    <w:basedOn w:val="a2"/>
    <w:autoRedefine/>
    <w:semiHidden/>
    <w:rsid w:val="00B91DCF"/>
    <w:pPr>
      <w:tabs>
        <w:tab w:val="num" w:pos="360"/>
      </w:tabs>
    </w:pPr>
    <w:rPr>
      <w:sz w:val="24"/>
    </w:rPr>
  </w:style>
  <w:style w:type="paragraph" w:styleId="affb">
    <w:name w:val="endnote text"/>
    <w:basedOn w:val="a2"/>
    <w:link w:val="Chare"/>
    <w:rsid w:val="00B91DCF"/>
    <w:pPr>
      <w:snapToGrid w:val="0"/>
      <w:jc w:val="left"/>
    </w:pPr>
  </w:style>
  <w:style w:type="character" w:customStyle="1" w:styleId="Chare">
    <w:name w:val="尾注文本 Char"/>
    <w:basedOn w:val="a3"/>
    <w:link w:val="affb"/>
    <w:rsid w:val="00B91DCF"/>
    <w:rPr>
      <w:rFonts w:ascii="Times New Roman" w:eastAsia="宋体" w:hAnsi="Times New Roman" w:cs="Times New Roman"/>
      <w:szCs w:val="24"/>
    </w:rPr>
  </w:style>
  <w:style w:type="character" w:styleId="affc">
    <w:name w:val="endnote reference"/>
    <w:rsid w:val="00B91DCF"/>
    <w:rPr>
      <w:vertAlign w:val="superscript"/>
    </w:rPr>
  </w:style>
  <w:style w:type="paragraph" w:customStyle="1" w:styleId="CharCharCharCharCharCharCharCharCharChar">
    <w:name w:val="Char Char Char Char Char Char Char Char Char Char"/>
    <w:basedOn w:val="a2"/>
    <w:autoRedefine/>
    <w:rsid w:val="00B91DCF"/>
    <w:pPr>
      <w:tabs>
        <w:tab w:val="num" w:pos="360"/>
      </w:tabs>
    </w:pPr>
    <w:rPr>
      <w:sz w:val="24"/>
    </w:rPr>
  </w:style>
  <w:style w:type="paragraph" w:styleId="affd">
    <w:name w:val="Closing"/>
    <w:basedOn w:val="a2"/>
    <w:link w:val="Charf"/>
    <w:rsid w:val="00B91DCF"/>
    <w:pPr>
      <w:ind w:leftChars="2100" w:left="100"/>
    </w:pPr>
    <w:rPr>
      <w:rFonts w:eastAsia="仿宋_GB2312"/>
      <w:sz w:val="32"/>
      <w:szCs w:val="32"/>
    </w:rPr>
  </w:style>
  <w:style w:type="character" w:customStyle="1" w:styleId="Charf">
    <w:name w:val="结束语 Char"/>
    <w:basedOn w:val="a3"/>
    <w:link w:val="affd"/>
    <w:rsid w:val="00B91DCF"/>
    <w:rPr>
      <w:rFonts w:ascii="Times New Roman" w:eastAsia="仿宋_GB2312" w:hAnsi="Times New Roman" w:cs="Times New Roman"/>
      <w:sz w:val="32"/>
      <w:szCs w:val="32"/>
    </w:rPr>
  </w:style>
  <w:style w:type="paragraph" w:customStyle="1" w:styleId="Outline">
    <w:name w:val="Outline"/>
    <w:basedOn w:val="a2"/>
    <w:rsid w:val="00B91DCF"/>
    <w:pPr>
      <w:widowControl/>
      <w:spacing w:before="240"/>
      <w:jc w:val="left"/>
    </w:pPr>
    <w:rPr>
      <w:rFonts w:eastAsia="Times New Roman"/>
      <w:kern w:val="28"/>
      <w:sz w:val="24"/>
      <w:szCs w:val="20"/>
      <w:lang w:eastAsia="en-US"/>
    </w:rPr>
  </w:style>
  <w:style w:type="paragraph" w:customStyle="1" w:styleId="ParagraphNumbering">
    <w:name w:val="Paragraph Numbering"/>
    <w:basedOn w:val="a2"/>
    <w:rsid w:val="00B91DCF"/>
    <w:pPr>
      <w:tabs>
        <w:tab w:val="left" w:pos="720"/>
      </w:tabs>
      <w:spacing w:after="240" w:line="264" w:lineRule="auto"/>
    </w:pPr>
    <w:rPr>
      <w:sz w:val="24"/>
      <w:szCs w:val="20"/>
    </w:rPr>
  </w:style>
  <w:style w:type="paragraph" w:customStyle="1" w:styleId="Char1CharCharChar">
    <w:name w:val="Char1 Char Char Char"/>
    <w:basedOn w:val="a2"/>
    <w:rsid w:val="00B91DCF"/>
    <w:rPr>
      <w:rFonts w:ascii="Tahoma" w:hAnsi="Tahoma"/>
      <w:sz w:val="24"/>
      <w:szCs w:val="20"/>
    </w:rPr>
  </w:style>
  <w:style w:type="paragraph" w:customStyle="1" w:styleId="12">
    <w:name w:val="样式1"/>
    <w:basedOn w:val="a2"/>
    <w:link w:val="1Char0"/>
    <w:rsid w:val="00B91DCF"/>
    <w:pPr>
      <w:spacing w:before="40" w:after="40" w:line="300" w:lineRule="auto"/>
      <w:ind w:leftChars="150" w:left="150"/>
    </w:pPr>
    <w:rPr>
      <w:szCs w:val="21"/>
    </w:rPr>
  </w:style>
  <w:style w:type="character" w:customStyle="1" w:styleId="1Char0">
    <w:name w:val="样式1 Char"/>
    <w:link w:val="12"/>
    <w:rsid w:val="00B91DCF"/>
    <w:rPr>
      <w:rFonts w:ascii="Times New Roman" w:eastAsia="宋体" w:hAnsi="Times New Roman" w:cs="Times New Roman"/>
      <w:szCs w:val="21"/>
    </w:rPr>
  </w:style>
  <w:style w:type="paragraph" w:customStyle="1" w:styleId="26">
    <w:name w:val="样式 普通正文 + 首行缩进:  2 字符"/>
    <w:basedOn w:val="a2"/>
    <w:link w:val="2Char3"/>
    <w:rsid w:val="00B91DCF"/>
    <w:pPr>
      <w:spacing w:line="360" w:lineRule="auto"/>
      <w:ind w:firstLineChars="200" w:firstLine="480"/>
    </w:pPr>
    <w:rPr>
      <w:rFonts w:cs="宋体"/>
      <w:sz w:val="24"/>
      <w:szCs w:val="20"/>
    </w:rPr>
  </w:style>
  <w:style w:type="character" w:customStyle="1" w:styleId="2Char3">
    <w:name w:val="样式 普通正文 + 首行缩进:  2 字符 Char"/>
    <w:link w:val="26"/>
    <w:rsid w:val="00B91DCF"/>
    <w:rPr>
      <w:rFonts w:ascii="Times New Roman" w:eastAsia="宋体" w:hAnsi="Times New Roman" w:cs="宋体"/>
      <w:sz w:val="24"/>
      <w:szCs w:val="20"/>
    </w:rPr>
  </w:style>
  <w:style w:type="paragraph" w:customStyle="1" w:styleId="210">
    <w:name w:val="样式 首行缩进:  2 字符1"/>
    <w:basedOn w:val="a2"/>
    <w:link w:val="21Char"/>
    <w:rsid w:val="00B91DCF"/>
    <w:pPr>
      <w:autoSpaceDE w:val="0"/>
      <w:autoSpaceDN w:val="0"/>
      <w:adjustRightInd w:val="0"/>
      <w:spacing w:line="360" w:lineRule="auto"/>
      <w:ind w:firstLineChars="200" w:firstLine="200"/>
      <w:textAlignment w:val="baseline"/>
    </w:pPr>
    <w:rPr>
      <w:rFonts w:cs="宋体"/>
      <w:kern w:val="0"/>
      <w:sz w:val="24"/>
      <w:szCs w:val="20"/>
    </w:rPr>
  </w:style>
  <w:style w:type="character" w:customStyle="1" w:styleId="21Char">
    <w:name w:val="样式 首行缩进:  2 字符1 Char"/>
    <w:link w:val="210"/>
    <w:rsid w:val="00B91DCF"/>
    <w:rPr>
      <w:rFonts w:ascii="Times New Roman" w:eastAsia="宋体" w:hAnsi="Times New Roman" w:cs="宋体"/>
      <w:kern w:val="0"/>
      <w:sz w:val="24"/>
      <w:szCs w:val="20"/>
    </w:rPr>
  </w:style>
  <w:style w:type="paragraph" w:customStyle="1" w:styleId="affe">
    <w:name w:val="普通正文"/>
    <w:basedOn w:val="a2"/>
    <w:link w:val="Charf0"/>
    <w:rsid w:val="00B91DCF"/>
    <w:pPr>
      <w:spacing w:line="360" w:lineRule="auto"/>
      <w:ind w:firstLineChars="200" w:firstLine="200"/>
    </w:pPr>
    <w:rPr>
      <w:sz w:val="24"/>
      <w:szCs w:val="28"/>
    </w:rPr>
  </w:style>
  <w:style w:type="character" w:customStyle="1" w:styleId="Charf0">
    <w:name w:val="普通正文 Char"/>
    <w:link w:val="affe"/>
    <w:rsid w:val="00B91DCF"/>
    <w:rPr>
      <w:rFonts w:ascii="Times New Roman" w:eastAsia="宋体" w:hAnsi="Times New Roman" w:cs="Times New Roman"/>
      <w:sz w:val="24"/>
      <w:szCs w:val="28"/>
    </w:rPr>
  </w:style>
  <w:style w:type="character" w:customStyle="1" w:styleId="CharChar">
    <w:name w:val="Char Char"/>
    <w:locked/>
    <w:rsid w:val="00B91DCF"/>
    <w:rPr>
      <w:rFonts w:ascii="Arial" w:eastAsia="黑体" w:hAnsi="Arial"/>
      <w:kern w:val="2"/>
      <w:sz w:val="32"/>
      <w:szCs w:val="32"/>
      <w:lang w:val="en-US" w:eastAsia="zh-CN" w:bidi="ar-SA"/>
    </w:rPr>
  </w:style>
  <w:style w:type="paragraph" w:customStyle="1" w:styleId="ListParagraph1">
    <w:name w:val="List Paragraph1"/>
    <w:basedOn w:val="a2"/>
    <w:rsid w:val="00B91DCF"/>
    <w:pPr>
      <w:ind w:firstLineChars="200" w:firstLine="420"/>
    </w:pPr>
    <w:rPr>
      <w:rFonts w:ascii="Arial" w:hAnsi="Arial" w:cs="Arial"/>
      <w:b/>
      <w:bCs/>
      <w:color w:val="FFFFFF"/>
      <w:szCs w:val="21"/>
    </w:rPr>
  </w:style>
  <w:style w:type="paragraph" w:customStyle="1" w:styleId="Style1">
    <w:name w:val="_Style 1"/>
    <w:basedOn w:val="a2"/>
    <w:rsid w:val="00B91DCF"/>
    <w:rPr>
      <w:szCs w:val="20"/>
    </w:rPr>
  </w:style>
  <w:style w:type="character" w:customStyle="1" w:styleId="h1Char">
    <w:name w:val="h1 Char"/>
    <w:aliases w:val="H1 Char,Heading 0 Char,Section Head Char,Header1 Char,1st level Char,l1 Char,第*部分 Char,第A章 Char,H11 Char,H12 Char,H111 Char,H13 Char,H112 Char,h11 Char,h12 Char,h13 Char,h14 Char,h15 Char,h16 Char,heading 1 Char,THeading 1 Char,h17 Char,h18 Char"/>
    <w:rsid w:val="00B91DCF"/>
    <w:rPr>
      <w:b/>
      <w:bCs/>
      <w:kern w:val="44"/>
      <w:sz w:val="44"/>
      <w:szCs w:val="44"/>
    </w:rPr>
  </w:style>
  <w:style w:type="character" w:customStyle="1" w:styleId="h2Char">
    <w:name w:val="h2 Char"/>
    <w:aliases w:val="H2 Char,h21 Char,h22 Char,H21 Char,h23 Char,H22 Char,Heading2 Char,list2 Char,H2-Heading 2 Char,2 Char,Header 2 Char,l2 Char,Header&#10;2 Char,h24 Char,Header2 Char,22 Char,heading2 Char,heading 2 Char,2&#10;2 Char,heading&#10;2 Char,H23 Char,No Number Char"/>
    <w:rsid w:val="00B91DCF"/>
    <w:rPr>
      <w:rFonts w:ascii="Arial" w:eastAsia="黑体" w:hAnsi="Arial"/>
      <w:b/>
      <w:bCs/>
      <w:kern w:val="16"/>
      <w:sz w:val="32"/>
      <w:szCs w:val="32"/>
    </w:rPr>
  </w:style>
  <w:style w:type="character" w:customStyle="1" w:styleId="Charf1">
    <w:name w:val="正文（首行缩进两字） Char"/>
    <w:aliases w:val="表正文 Char,正文非缩进 Char,标题4 Char,段1 Char,正文不缩进 Char,四号 Char,正文对齐 Char,ALT+Z Char,Normal Indent Char Char,Normal Indent Char1 Char Char,Normal Indent Char Char Char Char,Normal Indent Char1 Char Char Char Char,??? Char,????? Char"/>
    <w:rsid w:val="00B91DCF"/>
    <w:rPr>
      <w:kern w:val="2"/>
      <w:sz w:val="24"/>
    </w:rPr>
  </w:style>
  <w:style w:type="paragraph" w:styleId="afff">
    <w:name w:val="Document Map"/>
    <w:basedOn w:val="a2"/>
    <w:link w:val="Charf2"/>
    <w:rsid w:val="00B91DCF"/>
    <w:pPr>
      <w:shd w:val="clear" w:color="auto" w:fill="000080"/>
      <w:spacing w:beforeLines="50" w:afterLines="50"/>
    </w:pPr>
    <w:rPr>
      <w:sz w:val="24"/>
      <w:szCs w:val="20"/>
    </w:rPr>
  </w:style>
  <w:style w:type="character" w:customStyle="1" w:styleId="Charf2">
    <w:name w:val="文档结构图 Char"/>
    <w:basedOn w:val="a3"/>
    <w:link w:val="afff"/>
    <w:rsid w:val="00B91DCF"/>
    <w:rPr>
      <w:rFonts w:ascii="Times New Roman" w:eastAsia="宋体" w:hAnsi="Times New Roman" w:cs="Times New Roman"/>
      <w:sz w:val="24"/>
      <w:szCs w:val="20"/>
      <w:shd w:val="clear" w:color="auto" w:fill="000080"/>
    </w:rPr>
  </w:style>
  <w:style w:type="paragraph" w:customStyle="1" w:styleId="bordersegment">
    <w:name w:val="bordersegment"/>
    <w:basedOn w:val="a2"/>
    <w:rsid w:val="00B91DCF"/>
    <w:pPr>
      <w:widowControl/>
      <w:spacing w:before="100" w:beforeAutospacing="1" w:after="100" w:afterAutospacing="1"/>
      <w:jc w:val="left"/>
    </w:pPr>
    <w:rPr>
      <w:rFonts w:ascii="宋体" w:hAnsi="宋体" w:cs="宋体"/>
      <w:kern w:val="0"/>
      <w:sz w:val="24"/>
    </w:rPr>
  </w:style>
  <w:style w:type="paragraph" w:customStyle="1" w:styleId="BlockLabel">
    <w:name w:val="Block Label"/>
    <w:basedOn w:val="a2"/>
    <w:next w:val="a2"/>
    <w:rsid w:val="00B91DCF"/>
    <w:pPr>
      <w:overflowPunct w:val="0"/>
      <w:autoSpaceDE w:val="0"/>
      <w:autoSpaceDN w:val="0"/>
      <w:adjustRightInd w:val="0"/>
      <w:spacing w:after="120"/>
      <w:jc w:val="left"/>
      <w:textAlignment w:val="baseline"/>
    </w:pPr>
    <w:rPr>
      <w:b/>
      <w:kern w:val="0"/>
      <w:sz w:val="22"/>
      <w:szCs w:val="20"/>
      <w:lang w:val="en-NZ"/>
    </w:rPr>
  </w:style>
  <w:style w:type="paragraph" w:customStyle="1" w:styleId="afff0">
    <w:name w:val="封面保密"/>
    <w:basedOn w:val="a2"/>
    <w:next w:val="a2"/>
    <w:rsid w:val="00B91DCF"/>
    <w:rPr>
      <w:rFonts w:ascii="Tahoma" w:hAnsi="Tahoma"/>
      <w:i/>
    </w:rPr>
  </w:style>
  <w:style w:type="paragraph" w:customStyle="1" w:styleId="afff1">
    <w:name w:val="表格首行"/>
    <w:basedOn w:val="a2"/>
    <w:rsid w:val="00B91DCF"/>
    <w:pPr>
      <w:jc w:val="center"/>
    </w:pPr>
    <w:rPr>
      <w:rFonts w:ascii="宋体" w:hAnsi="宋体"/>
    </w:rPr>
  </w:style>
  <w:style w:type="paragraph" w:customStyle="1" w:styleId="afff2">
    <w:name w:val="表格正文"/>
    <w:basedOn w:val="a2"/>
    <w:rsid w:val="00B91DCF"/>
    <w:pPr>
      <w:snapToGrid w:val="0"/>
      <w:spacing w:line="300" w:lineRule="auto"/>
    </w:pPr>
  </w:style>
  <w:style w:type="paragraph" w:customStyle="1" w:styleId="tablebody">
    <w:name w:val="tablebody"/>
    <w:basedOn w:val="a2"/>
    <w:rsid w:val="00B91DCF"/>
    <w:pPr>
      <w:widowControl/>
      <w:overflowPunct w:val="0"/>
      <w:autoSpaceDE w:val="0"/>
      <w:autoSpaceDN w:val="0"/>
      <w:adjustRightInd w:val="0"/>
      <w:spacing w:before="40" w:after="20" w:line="216" w:lineRule="auto"/>
      <w:jc w:val="left"/>
      <w:textAlignment w:val="baseline"/>
    </w:pPr>
    <w:rPr>
      <w:rFonts w:ascii="Gill Sans" w:hAnsi="Gill Sans"/>
      <w:kern w:val="0"/>
      <w:sz w:val="22"/>
      <w:szCs w:val="20"/>
      <w:lang w:val="en-GB"/>
    </w:rPr>
  </w:style>
  <w:style w:type="paragraph" w:customStyle="1" w:styleId="afff3">
    <w:name w:val="文章标题"/>
    <w:basedOn w:val="a2"/>
    <w:next w:val="a2"/>
    <w:rsid w:val="00B91DCF"/>
    <w:pPr>
      <w:spacing w:beforeLines="150" w:afterLines="250"/>
      <w:jc w:val="center"/>
    </w:pPr>
    <w:rPr>
      <w:rFonts w:ascii="Tahoma" w:eastAsia="黑体" w:hAnsi="Tahoma" w:cs="Tahoma"/>
      <w:sz w:val="44"/>
      <w:szCs w:val="44"/>
    </w:rPr>
  </w:style>
  <w:style w:type="paragraph" w:customStyle="1" w:styleId="afff4">
    <w:name w:val="封面横线"/>
    <w:basedOn w:val="a2"/>
    <w:next w:val="a2"/>
    <w:rsid w:val="00B91DCF"/>
    <w:pPr>
      <w:pBdr>
        <w:bottom w:val="single" w:sz="12" w:space="1" w:color="auto"/>
      </w:pBdr>
    </w:pPr>
    <w:rPr>
      <w:rFonts w:cs="宋体"/>
      <w:szCs w:val="20"/>
    </w:rPr>
  </w:style>
  <w:style w:type="paragraph" w:customStyle="1" w:styleId="afff5">
    <w:name w:val="封面作者"/>
    <w:basedOn w:val="a2"/>
    <w:next w:val="a2"/>
    <w:rsid w:val="00B91DCF"/>
    <w:pPr>
      <w:jc w:val="right"/>
    </w:pPr>
    <w:rPr>
      <w:rFonts w:ascii="Arial" w:hAnsi="Arial"/>
      <w:b/>
      <w:sz w:val="32"/>
    </w:rPr>
  </w:style>
  <w:style w:type="paragraph" w:customStyle="1" w:styleId="afff6">
    <w:name w:val="封面版本日期"/>
    <w:basedOn w:val="a2"/>
    <w:next w:val="a2"/>
    <w:rsid w:val="00B91DCF"/>
    <w:pPr>
      <w:jc w:val="right"/>
    </w:pPr>
    <w:rPr>
      <w:rFonts w:ascii="Tahoma" w:eastAsia="黑体" w:hAnsi="Tahoma"/>
      <w:sz w:val="24"/>
    </w:rPr>
  </w:style>
  <w:style w:type="paragraph" w:customStyle="1" w:styleId="Tabletext">
    <w:name w:val="Tabletext"/>
    <w:basedOn w:val="a2"/>
    <w:rsid w:val="00B91DCF"/>
    <w:pPr>
      <w:keepLines/>
      <w:spacing w:after="120" w:line="240" w:lineRule="atLeast"/>
      <w:jc w:val="left"/>
    </w:pPr>
    <w:rPr>
      <w:rFonts w:ascii="宋体"/>
      <w:snapToGrid w:val="0"/>
      <w:kern w:val="0"/>
      <w:sz w:val="20"/>
      <w:szCs w:val="20"/>
    </w:rPr>
  </w:style>
  <w:style w:type="paragraph" w:customStyle="1" w:styleId="CharChar1CharCharCharCharCharChar">
    <w:name w:val="Char Char1 Char Char Char Char Char Char"/>
    <w:basedOn w:val="a2"/>
    <w:rsid w:val="00B91DCF"/>
    <w:pPr>
      <w:widowControl/>
      <w:spacing w:after="160" w:line="240" w:lineRule="exact"/>
      <w:jc w:val="left"/>
    </w:pPr>
    <w:rPr>
      <w:rFonts w:ascii="Verdana" w:hAnsi="Verdana"/>
      <w:kern w:val="0"/>
      <w:sz w:val="20"/>
      <w:szCs w:val="20"/>
      <w:lang w:eastAsia="en-US"/>
    </w:rPr>
  </w:style>
  <w:style w:type="paragraph" w:customStyle="1" w:styleId="afff7">
    <w:name w:val="表头"/>
    <w:basedOn w:val="afc"/>
    <w:rsid w:val="00B91DCF"/>
    <w:pPr>
      <w:adjustRightInd w:val="0"/>
      <w:snapToGrid w:val="0"/>
      <w:ind w:firstLineChars="0" w:firstLine="0"/>
      <w:jc w:val="center"/>
    </w:pPr>
    <w:rPr>
      <w:rFonts w:ascii="Tahoma" w:hAnsi="Tahoma"/>
      <w:b/>
      <w:bCs/>
    </w:rPr>
  </w:style>
  <w:style w:type="paragraph" w:customStyle="1" w:styleId="afff8">
    <w:name w:val="表文"/>
    <w:basedOn w:val="afc"/>
    <w:rsid w:val="00B91DCF"/>
    <w:pPr>
      <w:adjustRightInd w:val="0"/>
      <w:snapToGrid w:val="0"/>
      <w:ind w:firstLineChars="0" w:firstLine="0"/>
    </w:pPr>
    <w:rPr>
      <w:rFonts w:ascii="Tahoma" w:hAnsi="Tahoma"/>
    </w:rPr>
  </w:style>
  <w:style w:type="paragraph" w:customStyle="1" w:styleId="Char2CharCharChar">
    <w:name w:val="Char2 Char Char Char"/>
    <w:basedOn w:val="a2"/>
    <w:rsid w:val="00B91DCF"/>
    <w:pPr>
      <w:widowControl/>
      <w:spacing w:after="160" w:line="240" w:lineRule="exact"/>
      <w:jc w:val="left"/>
    </w:pPr>
    <w:rPr>
      <w:rFonts w:ascii="Verdana" w:hAnsi="Verdana"/>
      <w:kern w:val="0"/>
      <w:sz w:val="20"/>
      <w:szCs w:val="20"/>
      <w:lang w:eastAsia="en-US"/>
    </w:rPr>
  </w:style>
  <w:style w:type="paragraph" w:customStyle="1" w:styleId="CharChar1CharCharCharCharChar">
    <w:name w:val="Char Char1 Char Char Char Char Char"/>
    <w:basedOn w:val="a2"/>
    <w:rsid w:val="00B91DCF"/>
    <w:rPr>
      <w:rFonts w:ascii="Tahoma" w:hAnsi="Tahoma"/>
      <w:sz w:val="24"/>
      <w:szCs w:val="20"/>
    </w:rPr>
  </w:style>
  <w:style w:type="paragraph" w:customStyle="1" w:styleId="MMTopic1">
    <w:name w:val="MM Topic 1"/>
    <w:basedOn w:val="1"/>
    <w:link w:val="MMTopic1Char"/>
    <w:rsid w:val="00B91DCF"/>
    <w:pPr>
      <w:tabs>
        <w:tab w:val="num" w:pos="420"/>
      </w:tabs>
      <w:ind w:left="420" w:hanging="420"/>
    </w:pPr>
    <w:rPr>
      <w:rFonts w:ascii="Calibri" w:hAnsi="Calibri"/>
    </w:rPr>
  </w:style>
  <w:style w:type="character" w:customStyle="1" w:styleId="MMTopic1Char">
    <w:name w:val="MM Topic 1 Char"/>
    <w:link w:val="MMTopic1"/>
    <w:rsid w:val="00B91DCF"/>
    <w:rPr>
      <w:rFonts w:ascii="Calibri" w:eastAsia="宋体" w:hAnsi="Calibri" w:cs="Times New Roman"/>
      <w:b/>
      <w:bCs/>
      <w:kern w:val="44"/>
      <w:sz w:val="44"/>
      <w:szCs w:val="44"/>
    </w:rPr>
  </w:style>
  <w:style w:type="paragraph" w:customStyle="1" w:styleId="MMTopic2">
    <w:name w:val="MM Topic 2"/>
    <w:basedOn w:val="2"/>
    <w:link w:val="MMTopic2Char"/>
    <w:rsid w:val="00B91DCF"/>
    <w:pPr>
      <w:tabs>
        <w:tab w:val="num" w:pos="840"/>
      </w:tabs>
      <w:ind w:left="840" w:hanging="420"/>
    </w:pPr>
    <w:rPr>
      <w:rFonts w:ascii="Cambria" w:eastAsia="宋体" w:hAnsi="Cambria" w:cs="Times New Roman"/>
      <w:sz w:val="32"/>
      <w:szCs w:val="32"/>
    </w:rPr>
  </w:style>
  <w:style w:type="character" w:customStyle="1" w:styleId="MMTopic2Char">
    <w:name w:val="MM Topic 2 Char"/>
    <w:link w:val="MMTopic2"/>
    <w:rsid w:val="00B91DCF"/>
    <w:rPr>
      <w:rFonts w:ascii="Cambria" w:eastAsia="宋体" w:hAnsi="Cambria" w:cs="Times New Roman"/>
      <w:b/>
      <w:bCs/>
      <w:sz w:val="32"/>
      <w:szCs w:val="32"/>
    </w:rPr>
  </w:style>
  <w:style w:type="paragraph" w:customStyle="1" w:styleId="MMTopic3">
    <w:name w:val="MM Topic 3"/>
    <w:basedOn w:val="3"/>
    <w:link w:val="MMTopic3Char"/>
    <w:rsid w:val="00B91DCF"/>
    <w:pPr>
      <w:numPr>
        <w:numId w:val="9"/>
      </w:numPr>
    </w:pPr>
    <w:rPr>
      <w:rFonts w:ascii="Calibri" w:hAnsi="Calibri"/>
    </w:rPr>
  </w:style>
  <w:style w:type="character" w:customStyle="1" w:styleId="MMTopic3Char">
    <w:name w:val="MM Topic 3 Char"/>
    <w:link w:val="MMTopic3"/>
    <w:rsid w:val="00B91DCF"/>
    <w:rPr>
      <w:rFonts w:ascii="Calibri" w:eastAsia="宋体" w:hAnsi="Calibri" w:cs="Times New Roman"/>
      <w:b/>
      <w:bCs/>
      <w:sz w:val="32"/>
      <w:szCs w:val="32"/>
    </w:rPr>
  </w:style>
  <w:style w:type="paragraph" w:customStyle="1" w:styleId="a0">
    <w:name w:val="标准正文"/>
    <w:rsid w:val="00B91DCF"/>
    <w:pPr>
      <w:numPr>
        <w:ilvl w:val="1"/>
        <w:numId w:val="9"/>
      </w:numPr>
      <w:spacing w:line="360" w:lineRule="auto"/>
      <w:ind w:firstLineChars="200" w:firstLine="200"/>
    </w:pPr>
    <w:rPr>
      <w:rFonts w:ascii="宋体" w:eastAsia="仿宋_GB2312" w:hAnsi="宋体" w:cs="Tahoma" w:hint="eastAsia"/>
      <w:sz w:val="28"/>
      <w:szCs w:val="21"/>
    </w:rPr>
  </w:style>
  <w:style w:type="paragraph" w:customStyle="1" w:styleId="Copyright">
    <w:name w:val="Copyright"/>
    <w:rsid w:val="00B91DCF"/>
    <w:pPr>
      <w:keepNext/>
      <w:keepLines/>
      <w:jc w:val="both"/>
    </w:pPr>
    <w:rPr>
      <w:rFonts w:ascii="Garamond" w:eastAsia="宋体" w:hAnsi="Garamond" w:cs="Times New Roman"/>
      <w:noProof/>
      <w:kern w:val="0"/>
      <w:sz w:val="20"/>
      <w:szCs w:val="20"/>
      <w:lang w:val="en-AU" w:eastAsia="en-US"/>
    </w:rPr>
  </w:style>
  <w:style w:type="paragraph" w:customStyle="1" w:styleId="a1">
    <w:name w:val="小标题"/>
    <w:basedOn w:val="a2"/>
    <w:next w:val="afc"/>
    <w:rsid w:val="00B91DCF"/>
    <w:pPr>
      <w:numPr>
        <w:ilvl w:val="2"/>
        <w:numId w:val="9"/>
      </w:numPr>
      <w:tabs>
        <w:tab w:val="num" w:pos="374"/>
      </w:tabs>
      <w:spacing w:afterLines="50" w:line="360" w:lineRule="auto"/>
      <w:ind w:left="374" w:hanging="374"/>
    </w:pPr>
    <w:rPr>
      <w:b/>
    </w:rPr>
  </w:style>
  <w:style w:type="paragraph" w:customStyle="1" w:styleId="Char10">
    <w:name w:val="Char1"/>
    <w:basedOn w:val="a2"/>
    <w:rsid w:val="00B91DCF"/>
    <w:rPr>
      <w:rFonts w:ascii="Tahoma" w:hAnsi="Tahoma"/>
      <w:sz w:val="24"/>
      <w:szCs w:val="20"/>
    </w:rPr>
  </w:style>
  <w:style w:type="paragraph" w:customStyle="1" w:styleId="CharCharCharCharCharChar">
    <w:name w:val="Char Char Char Char Char Char"/>
    <w:basedOn w:val="a2"/>
    <w:rsid w:val="00B91DCF"/>
    <w:rPr>
      <w:rFonts w:ascii="Tahoma" w:hAnsi="Tahoma"/>
      <w:sz w:val="24"/>
      <w:szCs w:val="20"/>
    </w:rPr>
  </w:style>
  <w:style w:type="paragraph" w:styleId="HTML">
    <w:name w:val="HTML Preformatted"/>
    <w:basedOn w:val="a2"/>
    <w:link w:val="HTMLChar"/>
    <w:rsid w:val="00B91D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30"/>
      <w:szCs w:val="30"/>
    </w:rPr>
  </w:style>
  <w:style w:type="character" w:customStyle="1" w:styleId="HTMLChar">
    <w:name w:val="HTML 预设格式 Char"/>
    <w:basedOn w:val="a3"/>
    <w:link w:val="HTML"/>
    <w:rsid w:val="00B91DCF"/>
    <w:rPr>
      <w:rFonts w:ascii="宋体" w:eastAsia="宋体" w:hAnsi="宋体" w:cs="宋体"/>
      <w:kern w:val="0"/>
      <w:sz w:val="30"/>
      <w:szCs w:val="30"/>
    </w:rPr>
  </w:style>
  <w:style w:type="character" w:styleId="afff9">
    <w:name w:val="Emphasis"/>
    <w:qFormat/>
    <w:rsid w:val="00B91DCF"/>
    <w:rPr>
      <w:i/>
      <w:iCs/>
    </w:rPr>
  </w:style>
  <w:style w:type="character" w:customStyle="1" w:styleId="Heading1Char">
    <w:name w:val="Heading 1 Char"/>
    <w:locked/>
    <w:rsid w:val="00B91DCF"/>
    <w:rPr>
      <w:rFonts w:ascii="Times New Roman" w:eastAsia="宋体" w:hAnsi="Times New Roman" w:cs="Times New Roman"/>
      <w:b/>
      <w:bCs/>
      <w:kern w:val="44"/>
      <w:sz w:val="44"/>
      <w:szCs w:val="44"/>
    </w:rPr>
  </w:style>
  <w:style w:type="paragraph" w:customStyle="1" w:styleId="s4">
    <w:name w:val="s4"/>
    <w:basedOn w:val="a2"/>
    <w:rsid w:val="00B91DCF"/>
    <w:pPr>
      <w:widowControl/>
      <w:spacing w:before="100" w:beforeAutospacing="1" w:after="100" w:afterAutospacing="1"/>
      <w:jc w:val="left"/>
    </w:pPr>
    <w:rPr>
      <w:rFonts w:ascii="宋体" w:hAnsi="宋体" w:cs="宋体"/>
      <w:kern w:val="0"/>
      <w:sz w:val="24"/>
    </w:rPr>
  </w:style>
  <w:style w:type="character" w:customStyle="1" w:styleId="style10">
    <w:name w:val="style1"/>
    <w:rsid w:val="00B91DCF"/>
    <w:rPr>
      <w:rFonts w:cs="Times New Roman"/>
    </w:rPr>
  </w:style>
  <w:style w:type="character" w:customStyle="1" w:styleId="style31">
    <w:name w:val="style31"/>
    <w:rsid w:val="00B91DCF"/>
    <w:rPr>
      <w:strike w:val="0"/>
      <w:dstrike w:val="0"/>
      <w:color w:val="666666"/>
      <w:sz w:val="18"/>
      <w:szCs w:val="18"/>
      <w:u w:val="none"/>
      <w:effect w:val="none"/>
    </w:rPr>
  </w:style>
  <w:style w:type="paragraph" w:customStyle="1" w:styleId="CharCharCharCharCharChar1CharCharChar">
    <w:name w:val="Char Char Char Char Char Char1 Char Char Char"/>
    <w:basedOn w:val="a2"/>
    <w:rsid w:val="00B91DCF"/>
    <w:pPr>
      <w:autoSpaceDE w:val="0"/>
      <w:autoSpaceDN w:val="0"/>
      <w:adjustRightInd w:val="0"/>
      <w:jc w:val="left"/>
      <w:textAlignment w:val="baseline"/>
    </w:pPr>
    <w:rPr>
      <w:rFonts w:eastAsia="仿宋_GB2312"/>
      <w:sz w:val="3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Simple 1" w:uiPriority="0"/>
    <w:lsdException w:name="Table Classic 2" w:uiPriority="0"/>
    <w:lsdException w:name="Balloon Text" w:uiPriority="0"/>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91DCF"/>
    <w:pPr>
      <w:widowControl w:val="0"/>
      <w:jc w:val="both"/>
    </w:pPr>
    <w:rPr>
      <w:rFonts w:ascii="Times New Roman" w:eastAsia="宋体" w:hAnsi="Times New Roman" w:cs="Times New Roman"/>
      <w:szCs w:val="24"/>
    </w:rPr>
  </w:style>
  <w:style w:type="paragraph" w:styleId="1">
    <w:name w:val="heading 1"/>
    <w:aliases w:val="H1,h1,Level 1 Topic Heading,H11,H12,H111,H13,H112,Heading 0,Level 1 Head,PIM 1,Section Head,l1,1st level,H14,H15,H16,H17,LN,章节,heading 1,Arial 14 Fett,Arial 14 Fett1,Arial 14 Fett2,Head1,l0,11,l01,标书1,第*部分,第A章,L1,boc,Fab-1"/>
    <w:basedOn w:val="a2"/>
    <w:next w:val="a2"/>
    <w:link w:val="1Char"/>
    <w:qFormat/>
    <w:rsid w:val="00B91DCF"/>
    <w:pPr>
      <w:keepNext/>
      <w:keepLines/>
      <w:spacing w:before="340" w:after="330" w:line="578" w:lineRule="auto"/>
      <w:outlineLvl w:val="0"/>
    </w:pPr>
    <w:rPr>
      <w:b/>
      <w:bCs/>
      <w:kern w:val="44"/>
      <w:sz w:val="44"/>
      <w:szCs w:val="44"/>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
    <w:basedOn w:val="a2"/>
    <w:next w:val="a2"/>
    <w:link w:val="2Char"/>
    <w:unhideWhenUsed/>
    <w:qFormat/>
    <w:rsid w:val="00B91DCF"/>
    <w:pPr>
      <w:keepNext/>
      <w:keepLines/>
      <w:spacing w:before="260" w:after="260" w:line="416" w:lineRule="auto"/>
      <w:outlineLvl w:val="1"/>
    </w:pPr>
    <w:rPr>
      <w:rFonts w:asciiTheme="majorHAnsi" w:eastAsiaTheme="majorEastAsia" w:hAnsiTheme="majorHAnsi" w:cstheme="majorBidi"/>
      <w:b/>
      <w:bCs/>
      <w:sz w:val="28"/>
      <w:szCs w:val="28"/>
    </w:rPr>
  </w:style>
  <w:style w:type="paragraph" w:styleId="3">
    <w:name w:val="heading 3"/>
    <w:aliases w:val="H3,Level 3 Head,h3,l3,CT,Heading 3 - old,Fab-3,level_3,PIM 3,sect1.2.3,prop3,3heading,heading 3,Heading 31,1.1.1 Heading 3,3rd level,Bold Head,bh,sect1.2.31,sect1.2.32,sect1.2.311,sect1.2.33,sect1.2.312,list 3,Head 3,Heading Three,BOD 0"/>
    <w:basedOn w:val="a2"/>
    <w:next w:val="a2"/>
    <w:link w:val="3Char"/>
    <w:unhideWhenUsed/>
    <w:qFormat/>
    <w:rsid w:val="00B91DCF"/>
    <w:pPr>
      <w:keepNext/>
      <w:keepLines/>
      <w:spacing w:before="260" w:after="260" w:line="416" w:lineRule="auto"/>
      <w:outlineLvl w:val="2"/>
    </w:pPr>
    <w:rPr>
      <w:b/>
      <w:bCs/>
      <w:sz w:val="32"/>
      <w:szCs w:val="32"/>
    </w:rPr>
  </w:style>
  <w:style w:type="paragraph" w:styleId="4">
    <w:name w:val="heading 4"/>
    <w:aliases w:val="H4,Fab-4,T5,h4,4heading,PIM 4,Ref Heading 1,rh1,Heading sql,sect 1.2.3.4,bullet,bl,bb,I4,l4,list 4,mh1l,Module heading 1 large (18 points),Head 4,h41,h42,h43,h411,h44,h412,h45,h413,h46,h414,h47,h48,h415,h49,h410,h416,h417,h418,h419,h420,h4110"/>
    <w:basedOn w:val="a2"/>
    <w:next w:val="a2"/>
    <w:link w:val="4Char"/>
    <w:qFormat/>
    <w:rsid w:val="00B91DCF"/>
    <w:pPr>
      <w:keepNext/>
      <w:keepLines/>
      <w:tabs>
        <w:tab w:val="num" w:pos="864"/>
      </w:tabs>
      <w:spacing w:before="280" w:after="290" w:line="376" w:lineRule="auto"/>
      <w:ind w:left="864" w:hanging="864"/>
      <w:outlineLvl w:val="3"/>
    </w:pPr>
    <w:rPr>
      <w:rFonts w:ascii="Arial" w:eastAsia="黑体" w:hAnsi="Arial"/>
      <w:b/>
      <w:bCs/>
      <w:sz w:val="28"/>
      <w:szCs w:val="28"/>
    </w:rPr>
  </w:style>
  <w:style w:type="paragraph" w:styleId="5">
    <w:name w:val="heading 5"/>
    <w:aliases w:val="H5,h5,PIM 5,Table label,l5,hm,mh2,Module heading 2,Head 5,list 5,5,dash,ds,dd,上海中望标准标题五,h51,heading 51,h52,heading 52,h53,heading 53,heading 5,正文五级标题,Roman list,Para5,Para51,H51,Para52,H52,Para511,H511,Para53,H53,Para512,H512,Para54,H54"/>
    <w:basedOn w:val="a2"/>
    <w:next w:val="a2"/>
    <w:link w:val="5Char"/>
    <w:qFormat/>
    <w:rsid w:val="00B91DCF"/>
    <w:pPr>
      <w:keepNext/>
      <w:keepLines/>
      <w:tabs>
        <w:tab w:val="num" w:pos="1008"/>
      </w:tabs>
      <w:spacing w:before="280" w:after="290" w:line="376" w:lineRule="auto"/>
      <w:ind w:left="1008" w:hanging="1008"/>
      <w:outlineLvl w:val="4"/>
    </w:pPr>
    <w:rPr>
      <w:b/>
      <w:bCs/>
      <w:sz w:val="28"/>
      <w:szCs w:val="28"/>
    </w:rPr>
  </w:style>
  <w:style w:type="paragraph" w:styleId="6">
    <w:name w:val="heading 6"/>
    <w:aliases w:val="BOD 4,H6,h6,h61,heading 61,PIM 6,H61,H62,H611,H63,H612,H64,H613,H65,H614,H66,H615,H67,H616,H68,H617,H69,H618,H610,H619,H620,H6110,H621,H6111,H631,H6121,H641,H6131,H651,H6141,H661,H6151,H671,H6161,H681,H6171,H691,H6181,H6101,H6191,H622,H6112"/>
    <w:basedOn w:val="a2"/>
    <w:next w:val="a2"/>
    <w:link w:val="6Char"/>
    <w:qFormat/>
    <w:rsid w:val="00B91DCF"/>
    <w:pPr>
      <w:keepNext/>
      <w:keepLines/>
      <w:tabs>
        <w:tab w:val="num" w:pos="1152"/>
      </w:tabs>
      <w:spacing w:before="240" w:after="64" w:line="320" w:lineRule="auto"/>
      <w:ind w:left="1152" w:hanging="1152"/>
      <w:outlineLvl w:val="5"/>
    </w:pPr>
    <w:rPr>
      <w:rFonts w:ascii="Arial" w:eastAsia="黑体" w:hAnsi="Arial"/>
      <w:b/>
      <w:bCs/>
      <w:sz w:val="24"/>
    </w:rPr>
  </w:style>
  <w:style w:type="paragraph" w:styleId="7">
    <w:name w:val="heading 7"/>
    <w:aliases w:val="H TIMES1,1.标题 6,PIM 7,不用,正文七级标题,letter list,Legal Level 1.1.,rp_Heading 7,Appendix Level 1,L7,H7,L1 Heading 7,h7,st,SDL title"/>
    <w:basedOn w:val="a2"/>
    <w:next w:val="a2"/>
    <w:link w:val="7Char"/>
    <w:qFormat/>
    <w:rsid w:val="00B91DCF"/>
    <w:pPr>
      <w:keepNext/>
      <w:keepLines/>
      <w:tabs>
        <w:tab w:val="num" w:pos="1896"/>
      </w:tabs>
      <w:spacing w:before="240" w:after="64" w:line="320" w:lineRule="auto"/>
      <w:ind w:left="1896" w:hanging="1296"/>
      <w:outlineLvl w:val="6"/>
    </w:pPr>
    <w:rPr>
      <w:b/>
      <w:bCs/>
      <w:sz w:val="24"/>
    </w:rPr>
  </w:style>
  <w:style w:type="paragraph" w:styleId="8">
    <w:name w:val="heading 8"/>
    <w:aliases w:val="不用8,正文八级标题,Legal Level 1.1.1.,注意框体,rp_Heading 8,H8,L1 Heading 8,Annex,ft,figure title,Center Bold,标题6"/>
    <w:basedOn w:val="a2"/>
    <w:next w:val="a2"/>
    <w:link w:val="8Char"/>
    <w:autoRedefine/>
    <w:qFormat/>
    <w:rsid w:val="00B91DCF"/>
    <w:pPr>
      <w:keepNext/>
      <w:keepLines/>
      <w:tabs>
        <w:tab w:val="num" w:pos="1440"/>
      </w:tabs>
      <w:spacing w:before="240" w:after="64" w:line="320" w:lineRule="auto"/>
      <w:ind w:left="1440" w:hanging="1440"/>
      <w:outlineLvl w:val="7"/>
    </w:pPr>
    <w:rPr>
      <w:rFonts w:ascii="黑体" w:eastAsia="黑体" w:hAnsi="Arial"/>
      <w:kern w:val="24"/>
      <w:sz w:val="24"/>
    </w:rPr>
  </w:style>
  <w:style w:type="paragraph" w:styleId="9">
    <w:name w:val="heading 9"/>
    <w:aliases w:val="PIM 9,App Heading,不用9,正文九级标题,三级标题,Legal Level 1.1.1.1.,huh,rp_Heading 9,Doc Ref,Appendix,H9,tt,table title,标题 45,Figure Heading,FH"/>
    <w:basedOn w:val="a2"/>
    <w:next w:val="a2"/>
    <w:link w:val="9Char"/>
    <w:qFormat/>
    <w:rsid w:val="00B91DCF"/>
    <w:pPr>
      <w:keepNext/>
      <w:keepLines/>
      <w:tabs>
        <w:tab w:val="num" w:pos="1584"/>
      </w:tabs>
      <w:autoSpaceDE w:val="0"/>
      <w:autoSpaceDN w:val="0"/>
      <w:adjustRightInd w:val="0"/>
      <w:spacing w:before="240" w:after="64" w:line="320" w:lineRule="auto"/>
      <w:ind w:left="1584" w:hanging="1584"/>
      <w:textAlignment w:val="baseline"/>
      <w:outlineLvl w:val="8"/>
    </w:pPr>
    <w:rPr>
      <w:rFonts w:ascii="Arial" w:eastAsia="黑体" w:hAnsi="Arial"/>
      <w:kern w:val="0"/>
      <w:sz w:val="24"/>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aliases w:val="H1 Char1,h1 Char1,Level 1 Topic Heading Char,H11 Char1,H12 Char1,H111 Char1,H13 Char1,H112 Char1,Heading 0 Char1,Level 1 Head Char,PIM 1 Char,Section Head Char1,l1 Char1,1st level Char1,H14 Char,H15 Char,H16 Char,H17 Char,LN Char,章节 Char"/>
    <w:basedOn w:val="a3"/>
    <w:link w:val="1"/>
    <w:rsid w:val="00B91DCF"/>
    <w:rPr>
      <w:rFonts w:ascii="Times New Roman" w:eastAsia="宋体" w:hAnsi="Times New Roman" w:cs="Times New Roman"/>
      <w:b/>
      <w:bCs/>
      <w:kern w:val="44"/>
      <w:sz w:val="44"/>
      <w:szCs w:val="44"/>
    </w:rPr>
  </w:style>
  <w:style w:type="character" w:customStyle="1" w:styleId="2Char">
    <w:name w:val="标题 2 Char"/>
    <w:aliases w:val="h2 Char1,Heading 2 Hidden Char,Heading 2 CCBS Char,heading 2 Char1,第一章 标题 2 Char,（一） Char,PIM2 Char,H2 Char1,Titre3 Char,HD2 Char,sect 1.2 Char,H21 Char1,sect 1.21 Char,H22 Char1,sect 1.22 Char,H211 Char,sect 1.211 Char,H23 Char1,H212 Char"/>
    <w:basedOn w:val="a3"/>
    <w:link w:val="2"/>
    <w:rsid w:val="00B91DCF"/>
    <w:rPr>
      <w:rFonts w:asciiTheme="majorHAnsi" w:eastAsiaTheme="majorEastAsia" w:hAnsiTheme="majorHAnsi" w:cstheme="majorBidi"/>
      <w:b/>
      <w:bCs/>
      <w:sz w:val="28"/>
      <w:szCs w:val="28"/>
    </w:rPr>
  </w:style>
  <w:style w:type="character" w:customStyle="1" w:styleId="3Char">
    <w:name w:val="标题 3 Char"/>
    <w:aliases w:val="H3 Char,Level 3 Head Char,h3 Char,l3 Char,CT Char,Heading 3 - old Char,Fab-3 Char,level_3 Char,PIM 3 Char,sect1.2.3 Char,prop3 Char,3heading Char,heading 3 Char,Heading 31 Char,1.1.1 Heading 3 Char,3rd level Char,Bold Head Char,bh Char"/>
    <w:basedOn w:val="a3"/>
    <w:link w:val="3"/>
    <w:rsid w:val="00B91DCF"/>
    <w:rPr>
      <w:rFonts w:ascii="Times New Roman" w:eastAsia="宋体" w:hAnsi="Times New Roman" w:cs="Times New Roman"/>
      <w:b/>
      <w:bCs/>
      <w:sz w:val="32"/>
      <w:szCs w:val="32"/>
    </w:rPr>
  </w:style>
  <w:style w:type="character" w:customStyle="1" w:styleId="4Char">
    <w:name w:val="标题 4 Char"/>
    <w:aliases w:val="H4 Char,Fab-4 Char,T5 Char,h4 Char,4heading Char,PIM 4 Char,Ref Heading 1 Char,rh1 Char,Heading sql Char,sect 1.2.3.4 Char,bullet Char,bl Char,bb Char,I4 Char,l4 Char,list 4 Char,mh1l Char,Module heading 1 large (18 points) Char,Head 4 Char"/>
    <w:basedOn w:val="a3"/>
    <w:link w:val="4"/>
    <w:rsid w:val="00B91DCF"/>
    <w:rPr>
      <w:rFonts w:ascii="Arial" w:eastAsia="黑体" w:hAnsi="Arial" w:cs="Times New Roman"/>
      <w:b/>
      <w:bCs/>
      <w:sz w:val="28"/>
      <w:szCs w:val="28"/>
    </w:rPr>
  </w:style>
  <w:style w:type="character" w:customStyle="1" w:styleId="5Char">
    <w:name w:val="标题 5 Char"/>
    <w:aliases w:val="H5 Char,h5 Char,PIM 5 Char,Table label Char,l5 Char,hm Char,mh2 Char,Module heading 2 Char,Head 5 Char,list 5 Char,5 Char,dash Char,ds Char,dd Char,上海中望标准标题五 Char,h51 Char,heading 51 Char,h52 Char,heading 52 Char,h53 Char,heading 53 Char"/>
    <w:basedOn w:val="a3"/>
    <w:link w:val="5"/>
    <w:rsid w:val="00B91DCF"/>
    <w:rPr>
      <w:rFonts w:ascii="Times New Roman" w:eastAsia="宋体" w:hAnsi="Times New Roman" w:cs="Times New Roman"/>
      <w:b/>
      <w:bCs/>
      <w:sz w:val="28"/>
      <w:szCs w:val="28"/>
    </w:rPr>
  </w:style>
  <w:style w:type="character" w:customStyle="1" w:styleId="6Char">
    <w:name w:val="标题 6 Char"/>
    <w:aliases w:val="BOD 4 Char,H6 Char,h6 Char,h61 Char,heading 61 Char,PIM 6 Char,H61 Char,H62 Char,H611 Char,H63 Char,H612 Char,H64 Char,H613 Char,H65 Char,H614 Char,H66 Char,H615 Char,H67 Char,H616 Char,H68 Char,H617 Char,H69 Char,H618 Char,H610 Char,H619 Char"/>
    <w:basedOn w:val="a3"/>
    <w:link w:val="6"/>
    <w:rsid w:val="00B91DCF"/>
    <w:rPr>
      <w:rFonts w:ascii="Arial" w:eastAsia="黑体" w:hAnsi="Arial" w:cs="Times New Roman"/>
      <w:b/>
      <w:bCs/>
      <w:sz w:val="24"/>
      <w:szCs w:val="24"/>
    </w:rPr>
  </w:style>
  <w:style w:type="character" w:customStyle="1" w:styleId="7Char">
    <w:name w:val="标题 7 Char"/>
    <w:aliases w:val="H TIMES1 Char,1.标题 6 Char,PIM 7 Char,不用 Char,正文七级标题 Char,letter list Char,Legal Level 1.1. Char,rp_Heading 7 Char,Appendix Level 1 Char,L7 Char,H7 Char,L1 Heading 7 Char,h7 Char,st Char,SDL title Char"/>
    <w:basedOn w:val="a3"/>
    <w:link w:val="7"/>
    <w:rsid w:val="00B91DCF"/>
    <w:rPr>
      <w:rFonts w:ascii="Times New Roman" w:eastAsia="宋体" w:hAnsi="Times New Roman" w:cs="Times New Roman"/>
      <w:b/>
      <w:bCs/>
      <w:sz w:val="24"/>
      <w:szCs w:val="24"/>
    </w:rPr>
  </w:style>
  <w:style w:type="character" w:customStyle="1" w:styleId="8Char">
    <w:name w:val="标题 8 Char"/>
    <w:aliases w:val="不用8 Char,正文八级标题 Char,Legal Level 1.1.1. Char,注意框体 Char,rp_Heading 8 Char,H8 Char,L1 Heading 8 Char,Annex Char,ft Char,figure title Char,Center Bold Char,标题6 Char"/>
    <w:basedOn w:val="a3"/>
    <w:link w:val="8"/>
    <w:rsid w:val="00B91DCF"/>
    <w:rPr>
      <w:rFonts w:ascii="黑体" w:eastAsia="黑体" w:hAnsi="Arial" w:cs="Times New Roman"/>
      <w:kern w:val="24"/>
      <w:sz w:val="24"/>
      <w:szCs w:val="24"/>
    </w:rPr>
  </w:style>
  <w:style w:type="character" w:customStyle="1" w:styleId="9Char">
    <w:name w:val="标题 9 Char"/>
    <w:aliases w:val="PIM 9 Char,App Heading Char,不用9 Char,正文九级标题 Char,三级标题 Char,Legal Level 1.1.1.1. Char,huh Char,rp_Heading 9 Char,Doc Ref Char,Appendix Char,H9 Char,tt Char,table title Char,标题 45 Char,Figure Heading Char,FH Char"/>
    <w:basedOn w:val="a3"/>
    <w:link w:val="9"/>
    <w:rsid w:val="00B91DCF"/>
    <w:rPr>
      <w:rFonts w:ascii="Arial" w:eastAsia="黑体" w:hAnsi="Arial" w:cs="Times New Roman"/>
      <w:kern w:val="0"/>
      <w:sz w:val="24"/>
      <w:szCs w:val="21"/>
    </w:rPr>
  </w:style>
  <w:style w:type="paragraph" w:styleId="a6">
    <w:name w:val="header"/>
    <w:basedOn w:val="a2"/>
    <w:link w:val="Char"/>
    <w:rsid w:val="00B91D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6"/>
    <w:rsid w:val="00B91DCF"/>
    <w:rPr>
      <w:rFonts w:ascii="Times New Roman" w:eastAsia="宋体" w:hAnsi="Times New Roman" w:cs="Times New Roman"/>
      <w:sz w:val="18"/>
      <w:szCs w:val="18"/>
    </w:rPr>
  </w:style>
  <w:style w:type="paragraph" w:styleId="a7">
    <w:name w:val="footer"/>
    <w:basedOn w:val="a2"/>
    <w:link w:val="Char0"/>
    <w:uiPriority w:val="99"/>
    <w:rsid w:val="00B91DCF"/>
    <w:pPr>
      <w:tabs>
        <w:tab w:val="center" w:pos="4153"/>
        <w:tab w:val="right" w:pos="8306"/>
      </w:tabs>
      <w:snapToGrid w:val="0"/>
      <w:jc w:val="left"/>
    </w:pPr>
    <w:rPr>
      <w:sz w:val="18"/>
      <w:szCs w:val="18"/>
    </w:rPr>
  </w:style>
  <w:style w:type="character" w:customStyle="1" w:styleId="Char0">
    <w:name w:val="页脚 Char"/>
    <w:basedOn w:val="a3"/>
    <w:link w:val="a7"/>
    <w:uiPriority w:val="99"/>
    <w:rsid w:val="00B91DCF"/>
    <w:rPr>
      <w:rFonts w:ascii="Times New Roman" w:eastAsia="宋体" w:hAnsi="Times New Roman" w:cs="Times New Roman"/>
      <w:sz w:val="18"/>
      <w:szCs w:val="18"/>
    </w:rPr>
  </w:style>
  <w:style w:type="paragraph" w:styleId="a8">
    <w:name w:val="Balloon Text"/>
    <w:basedOn w:val="a2"/>
    <w:link w:val="Char1"/>
    <w:rsid w:val="00B91DCF"/>
    <w:rPr>
      <w:rFonts w:ascii="Lucida Grande" w:hAnsi="Lucida Grande"/>
      <w:sz w:val="18"/>
      <w:szCs w:val="18"/>
    </w:rPr>
  </w:style>
  <w:style w:type="character" w:customStyle="1" w:styleId="Char1">
    <w:name w:val="批注框文本 Char"/>
    <w:basedOn w:val="a3"/>
    <w:link w:val="a8"/>
    <w:rsid w:val="00B91DCF"/>
    <w:rPr>
      <w:rFonts w:ascii="Lucida Grande" w:eastAsia="宋体" w:hAnsi="Lucida Grande" w:cs="Times New Roman"/>
      <w:sz w:val="18"/>
      <w:szCs w:val="18"/>
    </w:rPr>
  </w:style>
  <w:style w:type="paragraph" w:styleId="a9">
    <w:name w:val="Revision"/>
    <w:hidden/>
    <w:uiPriority w:val="99"/>
    <w:rsid w:val="00B91DCF"/>
    <w:rPr>
      <w:rFonts w:ascii="Times New Roman" w:eastAsia="宋体" w:hAnsi="Times New Roman" w:cs="Times New Roman"/>
      <w:szCs w:val="24"/>
    </w:rPr>
  </w:style>
  <w:style w:type="character" w:styleId="aa">
    <w:name w:val="Hyperlink"/>
    <w:basedOn w:val="a3"/>
    <w:uiPriority w:val="99"/>
    <w:rsid w:val="00B91DCF"/>
    <w:rPr>
      <w:color w:val="0000FF" w:themeColor="hyperlink"/>
      <w:u w:val="single"/>
    </w:rPr>
  </w:style>
  <w:style w:type="character" w:styleId="ab">
    <w:name w:val="FollowedHyperlink"/>
    <w:basedOn w:val="a3"/>
    <w:rsid w:val="00B91DCF"/>
    <w:rPr>
      <w:color w:val="800080" w:themeColor="followedHyperlink"/>
      <w:u w:val="single"/>
    </w:rPr>
  </w:style>
  <w:style w:type="paragraph" w:styleId="ac">
    <w:name w:val="List Paragraph"/>
    <w:basedOn w:val="a2"/>
    <w:qFormat/>
    <w:rsid w:val="00B91DCF"/>
    <w:pPr>
      <w:ind w:firstLineChars="200" w:firstLine="420"/>
    </w:pPr>
  </w:style>
  <w:style w:type="paragraph" w:styleId="TOC">
    <w:name w:val="TOC Heading"/>
    <w:basedOn w:val="1"/>
    <w:next w:val="a2"/>
    <w:uiPriority w:val="39"/>
    <w:unhideWhenUsed/>
    <w:qFormat/>
    <w:rsid w:val="00B91DC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2"/>
    <w:next w:val="a2"/>
    <w:autoRedefine/>
    <w:uiPriority w:val="39"/>
    <w:unhideWhenUsed/>
    <w:qFormat/>
    <w:rsid w:val="00B91DCF"/>
  </w:style>
  <w:style w:type="paragraph" w:styleId="20">
    <w:name w:val="toc 2"/>
    <w:basedOn w:val="a2"/>
    <w:next w:val="a2"/>
    <w:autoRedefine/>
    <w:uiPriority w:val="39"/>
    <w:unhideWhenUsed/>
    <w:qFormat/>
    <w:rsid w:val="00B91DCF"/>
    <w:pPr>
      <w:widowControl/>
      <w:spacing w:after="100" w:line="276" w:lineRule="auto"/>
      <w:ind w:left="220"/>
      <w:jc w:val="left"/>
    </w:pPr>
    <w:rPr>
      <w:rFonts w:asciiTheme="minorHAnsi" w:eastAsiaTheme="minorEastAsia" w:hAnsiTheme="minorHAnsi" w:cstheme="minorBidi"/>
      <w:kern w:val="0"/>
      <w:sz w:val="22"/>
      <w:szCs w:val="22"/>
    </w:rPr>
  </w:style>
  <w:style w:type="paragraph" w:styleId="30">
    <w:name w:val="toc 3"/>
    <w:basedOn w:val="a2"/>
    <w:next w:val="a2"/>
    <w:autoRedefine/>
    <w:uiPriority w:val="39"/>
    <w:unhideWhenUsed/>
    <w:qFormat/>
    <w:rsid w:val="00B91DCF"/>
    <w:pPr>
      <w:widowControl/>
      <w:spacing w:after="100" w:line="276" w:lineRule="auto"/>
      <w:ind w:left="440"/>
      <w:jc w:val="left"/>
    </w:pPr>
    <w:rPr>
      <w:rFonts w:asciiTheme="minorHAnsi" w:eastAsiaTheme="minorEastAsia" w:hAnsiTheme="minorHAnsi" w:cstheme="minorBidi"/>
      <w:kern w:val="0"/>
      <w:sz w:val="22"/>
      <w:szCs w:val="22"/>
    </w:rPr>
  </w:style>
  <w:style w:type="character" w:styleId="ad">
    <w:name w:val="Strong"/>
    <w:qFormat/>
    <w:rsid w:val="00B91DCF"/>
    <w:rPr>
      <w:rFonts w:cs="Times New Roman"/>
      <w:b/>
      <w:bCs/>
    </w:rPr>
  </w:style>
  <w:style w:type="paragraph" w:styleId="ae">
    <w:name w:val="Normal (Web)"/>
    <w:basedOn w:val="a2"/>
    <w:rsid w:val="00B91DCF"/>
    <w:pPr>
      <w:widowControl/>
      <w:spacing w:before="100" w:beforeAutospacing="1" w:after="100" w:afterAutospacing="1"/>
      <w:jc w:val="left"/>
    </w:pPr>
    <w:rPr>
      <w:rFonts w:ascii="宋体" w:hAnsi="宋体" w:cs="宋体"/>
      <w:kern w:val="0"/>
      <w:sz w:val="24"/>
    </w:rPr>
  </w:style>
  <w:style w:type="table" w:styleId="af">
    <w:name w:val="Table Grid"/>
    <w:basedOn w:val="a4"/>
    <w:rsid w:val="00B91DC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2"/>
    <w:link w:val="Char2"/>
    <w:semiHidden/>
    <w:unhideWhenUsed/>
    <w:rsid w:val="00B91DCF"/>
    <w:pPr>
      <w:snapToGrid w:val="0"/>
      <w:jc w:val="left"/>
    </w:pPr>
    <w:rPr>
      <w:rFonts w:ascii="Calibri" w:hAnsi="Calibri"/>
      <w:sz w:val="18"/>
      <w:szCs w:val="18"/>
    </w:rPr>
  </w:style>
  <w:style w:type="character" w:customStyle="1" w:styleId="Char2">
    <w:name w:val="脚注文本 Char"/>
    <w:basedOn w:val="a3"/>
    <w:link w:val="af0"/>
    <w:semiHidden/>
    <w:rsid w:val="00B91DCF"/>
    <w:rPr>
      <w:rFonts w:ascii="Calibri" w:eastAsia="宋体" w:hAnsi="Calibri" w:cs="Times New Roman"/>
      <w:sz w:val="18"/>
      <w:szCs w:val="18"/>
    </w:rPr>
  </w:style>
  <w:style w:type="character" w:styleId="af1">
    <w:name w:val="footnote reference"/>
    <w:basedOn w:val="a3"/>
    <w:uiPriority w:val="99"/>
    <w:semiHidden/>
    <w:unhideWhenUsed/>
    <w:rsid w:val="00B91DCF"/>
    <w:rPr>
      <w:vertAlign w:val="superscript"/>
    </w:rPr>
  </w:style>
  <w:style w:type="character" w:customStyle="1" w:styleId="HeaderChar">
    <w:name w:val="Header Char"/>
    <w:rsid w:val="00B91DCF"/>
    <w:rPr>
      <w:sz w:val="18"/>
      <w:szCs w:val="18"/>
    </w:rPr>
  </w:style>
  <w:style w:type="character" w:customStyle="1" w:styleId="FooterChar">
    <w:name w:val="Footer Char"/>
    <w:rsid w:val="00B91DCF"/>
    <w:rPr>
      <w:sz w:val="18"/>
      <w:szCs w:val="18"/>
    </w:rPr>
  </w:style>
  <w:style w:type="character" w:customStyle="1" w:styleId="BalloonTextChar">
    <w:name w:val="Balloon Text Char"/>
    <w:rsid w:val="00B91DCF"/>
    <w:rPr>
      <w:sz w:val="0"/>
      <w:szCs w:val="0"/>
    </w:rPr>
  </w:style>
  <w:style w:type="paragraph" w:styleId="a">
    <w:name w:val="List Bullet"/>
    <w:basedOn w:val="a2"/>
    <w:rsid w:val="00B91DCF"/>
    <w:pPr>
      <w:numPr>
        <w:numId w:val="4"/>
      </w:numPr>
      <w:contextualSpacing/>
    </w:pPr>
  </w:style>
  <w:style w:type="character" w:styleId="af2">
    <w:name w:val="Placeholder Text"/>
    <w:basedOn w:val="a3"/>
    <w:uiPriority w:val="67"/>
    <w:rsid w:val="00B91DCF"/>
    <w:rPr>
      <w:color w:val="808080"/>
    </w:rPr>
  </w:style>
  <w:style w:type="paragraph" w:customStyle="1" w:styleId="ColorfulList-Accent11">
    <w:name w:val="Colorful List - Accent 11"/>
    <w:basedOn w:val="a2"/>
    <w:uiPriority w:val="34"/>
    <w:qFormat/>
    <w:rsid w:val="00B91DCF"/>
    <w:pPr>
      <w:ind w:firstLineChars="200" w:firstLine="420"/>
    </w:pPr>
  </w:style>
  <w:style w:type="paragraph" w:styleId="40">
    <w:name w:val="toc 4"/>
    <w:basedOn w:val="a2"/>
    <w:next w:val="a2"/>
    <w:autoRedefine/>
    <w:uiPriority w:val="39"/>
    <w:unhideWhenUsed/>
    <w:rsid w:val="00B91DCF"/>
    <w:pPr>
      <w:ind w:leftChars="600" w:left="1260"/>
    </w:pPr>
    <w:rPr>
      <w:rFonts w:asciiTheme="minorHAnsi" w:eastAsiaTheme="minorEastAsia" w:hAnsiTheme="minorHAnsi" w:cstheme="minorBidi"/>
      <w:szCs w:val="22"/>
    </w:rPr>
  </w:style>
  <w:style w:type="paragraph" w:styleId="50">
    <w:name w:val="toc 5"/>
    <w:basedOn w:val="a2"/>
    <w:next w:val="a2"/>
    <w:autoRedefine/>
    <w:uiPriority w:val="39"/>
    <w:unhideWhenUsed/>
    <w:rsid w:val="00B91DCF"/>
    <w:pPr>
      <w:ind w:leftChars="800" w:left="1680"/>
    </w:pPr>
    <w:rPr>
      <w:rFonts w:asciiTheme="minorHAnsi" w:eastAsiaTheme="minorEastAsia" w:hAnsiTheme="minorHAnsi" w:cstheme="minorBidi"/>
      <w:szCs w:val="22"/>
    </w:rPr>
  </w:style>
  <w:style w:type="paragraph" w:styleId="60">
    <w:name w:val="toc 6"/>
    <w:basedOn w:val="a2"/>
    <w:next w:val="a2"/>
    <w:autoRedefine/>
    <w:uiPriority w:val="39"/>
    <w:unhideWhenUsed/>
    <w:rsid w:val="00B91DCF"/>
    <w:pPr>
      <w:ind w:leftChars="1000" w:left="2100"/>
    </w:pPr>
    <w:rPr>
      <w:rFonts w:asciiTheme="minorHAnsi" w:eastAsiaTheme="minorEastAsia" w:hAnsiTheme="minorHAnsi" w:cstheme="minorBidi"/>
      <w:szCs w:val="22"/>
    </w:rPr>
  </w:style>
  <w:style w:type="paragraph" w:styleId="70">
    <w:name w:val="toc 7"/>
    <w:basedOn w:val="a2"/>
    <w:next w:val="a2"/>
    <w:autoRedefine/>
    <w:uiPriority w:val="39"/>
    <w:unhideWhenUsed/>
    <w:rsid w:val="00B91DCF"/>
    <w:pPr>
      <w:ind w:leftChars="1200" w:left="2520"/>
    </w:pPr>
    <w:rPr>
      <w:rFonts w:asciiTheme="minorHAnsi" w:eastAsiaTheme="minorEastAsia" w:hAnsiTheme="minorHAnsi" w:cstheme="minorBidi"/>
      <w:szCs w:val="22"/>
    </w:rPr>
  </w:style>
  <w:style w:type="paragraph" w:styleId="80">
    <w:name w:val="toc 8"/>
    <w:basedOn w:val="a2"/>
    <w:next w:val="a2"/>
    <w:autoRedefine/>
    <w:uiPriority w:val="39"/>
    <w:unhideWhenUsed/>
    <w:rsid w:val="00B91DCF"/>
    <w:pPr>
      <w:ind w:leftChars="1400" w:left="2940"/>
    </w:pPr>
    <w:rPr>
      <w:rFonts w:asciiTheme="minorHAnsi" w:eastAsiaTheme="minorEastAsia" w:hAnsiTheme="minorHAnsi" w:cstheme="minorBidi"/>
      <w:szCs w:val="22"/>
    </w:rPr>
  </w:style>
  <w:style w:type="paragraph" w:styleId="90">
    <w:name w:val="toc 9"/>
    <w:basedOn w:val="a2"/>
    <w:next w:val="a2"/>
    <w:autoRedefine/>
    <w:uiPriority w:val="39"/>
    <w:unhideWhenUsed/>
    <w:rsid w:val="00B91DCF"/>
    <w:pPr>
      <w:ind w:leftChars="1600" w:left="3360"/>
    </w:pPr>
    <w:rPr>
      <w:rFonts w:asciiTheme="minorHAnsi" w:eastAsiaTheme="minorEastAsia" w:hAnsiTheme="minorHAnsi" w:cstheme="minorBidi"/>
      <w:szCs w:val="22"/>
    </w:rPr>
  </w:style>
  <w:style w:type="paragraph" w:customStyle="1" w:styleId="Default">
    <w:name w:val="Default"/>
    <w:rsid w:val="00B91DCF"/>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customStyle="1" w:styleId="CM103">
    <w:name w:val="CM103"/>
    <w:basedOn w:val="Default"/>
    <w:next w:val="Default"/>
    <w:rsid w:val="00B91DCF"/>
    <w:pPr>
      <w:spacing w:after="1143"/>
    </w:pPr>
    <w:rPr>
      <w:rFonts w:cs="Times New Roman"/>
      <w:color w:val="auto"/>
    </w:rPr>
  </w:style>
  <w:style w:type="paragraph" w:customStyle="1" w:styleId="Char3">
    <w:name w:val="Char"/>
    <w:basedOn w:val="a2"/>
    <w:rsid w:val="00B91DCF"/>
    <w:rPr>
      <w:rFonts w:ascii="Tahoma" w:hAnsi="Tahoma"/>
      <w:sz w:val="24"/>
      <w:szCs w:val="20"/>
    </w:rPr>
  </w:style>
  <w:style w:type="paragraph" w:customStyle="1" w:styleId="CM15">
    <w:name w:val="CM15"/>
    <w:basedOn w:val="a2"/>
    <w:next w:val="a2"/>
    <w:rsid w:val="00B91DCF"/>
    <w:pPr>
      <w:autoSpaceDE w:val="0"/>
      <w:autoSpaceDN w:val="0"/>
      <w:adjustRightInd w:val="0"/>
      <w:spacing w:line="403" w:lineRule="atLeast"/>
      <w:jc w:val="left"/>
    </w:pPr>
    <w:rPr>
      <w:rFonts w:ascii="FZDaBiaoSong-B06S" w:eastAsia="FZDaBiaoSong-B06S" w:cs="FZDaBiaoSong-B06S"/>
      <w:kern w:val="0"/>
      <w:sz w:val="24"/>
    </w:rPr>
  </w:style>
  <w:style w:type="character" w:styleId="af3">
    <w:name w:val="page number"/>
    <w:basedOn w:val="a3"/>
    <w:rsid w:val="00B91DCF"/>
  </w:style>
  <w:style w:type="character" w:styleId="af4">
    <w:name w:val="annotation reference"/>
    <w:rsid w:val="00B91DCF"/>
    <w:rPr>
      <w:sz w:val="21"/>
      <w:szCs w:val="21"/>
    </w:rPr>
  </w:style>
  <w:style w:type="paragraph" w:styleId="af5">
    <w:name w:val="annotation text"/>
    <w:basedOn w:val="a2"/>
    <w:link w:val="Char4"/>
    <w:rsid w:val="00B91DCF"/>
    <w:pPr>
      <w:jc w:val="left"/>
    </w:pPr>
    <w:rPr>
      <w:lang w:val="x-none" w:eastAsia="x-none"/>
    </w:rPr>
  </w:style>
  <w:style w:type="character" w:customStyle="1" w:styleId="Char4">
    <w:name w:val="批注文字 Char"/>
    <w:basedOn w:val="a3"/>
    <w:link w:val="af5"/>
    <w:rsid w:val="00B91DCF"/>
    <w:rPr>
      <w:rFonts w:ascii="Times New Roman" w:eastAsia="宋体" w:hAnsi="Times New Roman" w:cs="Times New Roman"/>
      <w:szCs w:val="24"/>
      <w:lang w:val="x-none" w:eastAsia="x-none"/>
    </w:rPr>
  </w:style>
  <w:style w:type="paragraph" w:styleId="af6">
    <w:name w:val="annotation subject"/>
    <w:basedOn w:val="af5"/>
    <w:next w:val="af5"/>
    <w:link w:val="Char5"/>
    <w:rsid w:val="00B91DCF"/>
    <w:rPr>
      <w:b/>
      <w:bCs/>
    </w:rPr>
  </w:style>
  <w:style w:type="character" w:customStyle="1" w:styleId="Char5">
    <w:name w:val="批注主题 Char"/>
    <w:basedOn w:val="Char4"/>
    <w:link w:val="af6"/>
    <w:rsid w:val="00B91DCF"/>
    <w:rPr>
      <w:rFonts w:ascii="Times New Roman" w:eastAsia="宋体" w:hAnsi="Times New Roman" w:cs="Times New Roman"/>
      <w:b/>
      <w:bCs/>
      <w:szCs w:val="24"/>
      <w:lang w:val="x-none" w:eastAsia="x-none"/>
    </w:rPr>
  </w:style>
  <w:style w:type="paragraph" w:customStyle="1" w:styleId="CM11">
    <w:name w:val="CM11"/>
    <w:basedOn w:val="a2"/>
    <w:next w:val="a2"/>
    <w:rsid w:val="00B91DCF"/>
    <w:pPr>
      <w:autoSpaceDE w:val="0"/>
      <w:autoSpaceDN w:val="0"/>
      <w:adjustRightInd w:val="0"/>
      <w:spacing w:line="403" w:lineRule="atLeast"/>
      <w:jc w:val="left"/>
    </w:pPr>
    <w:rPr>
      <w:rFonts w:ascii="FZDaBiaoSong-B06S" w:eastAsia="FZDaBiaoSong-B06S" w:cs="FZDaBiaoSong-B06S"/>
      <w:kern w:val="0"/>
      <w:sz w:val="24"/>
    </w:rPr>
  </w:style>
  <w:style w:type="paragraph" w:styleId="af7">
    <w:name w:val="Body Text Indent"/>
    <w:basedOn w:val="a2"/>
    <w:link w:val="Char6"/>
    <w:rsid w:val="00B91DCF"/>
    <w:pPr>
      <w:spacing w:line="580" w:lineRule="exact"/>
      <w:ind w:firstLine="660"/>
    </w:pPr>
    <w:rPr>
      <w:rFonts w:ascii="仿宋_GB2312" w:eastAsia="仿宋_GB2312"/>
      <w:sz w:val="32"/>
    </w:rPr>
  </w:style>
  <w:style w:type="character" w:customStyle="1" w:styleId="Char6">
    <w:name w:val="正文文本缩进 Char"/>
    <w:basedOn w:val="a3"/>
    <w:link w:val="af7"/>
    <w:rsid w:val="00B91DCF"/>
    <w:rPr>
      <w:rFonts w:ascii="仿宋_GB2312" w:eastAsia="仿宋_GB2312" w:hAnsi="Times New Roman" w:cs="Times New Roman"/>
      <w:sz w:val="32"/>
      <w:szCs w:val="24"/>
    </w:rPr>
  </w:style>
  <w:style w:type="paragraph" w:styleId="af8">
    <w:name w:val="Body Text"/>
    <w:basedOn w:val="a2"/>
    <w:link w:val="Char7"/>
    <w:rsid w:val="00B91DCF"/>
    <w:pPr>
      <w:spacing w:after="120"/>
    </w:pPr>
  </w:style>
  <w:style w:type="character" w:customStyle="1" w:styleId="Char7">
    <w:name w:val="正文文本 Char"/>
    <w:basedOn w:val="a3"/>
    <w:link w:val="af8"/>
    <w:rsid w:val="00B91DCF"/>
    <w:rPr>
      <w:rFonts w:ascii="Times New Roman" w:eastAsia="宋体" w:hAnsi="Times New Roman" w:cs="Times New Roman"/>
      <w:szCs w:val="24"/>
    </w:rPr>
  </w:style>
  <w:style w:type="paragraph" w:customStyle="1" w:styleId="CM25">
    <w:name w:val="CM25"/>
    <w:basedOn w:val="Default"/>
    <w:next w:val="Default"/>
    <w:rsid w:val="00B91DCF"/>
    <w:pPr>
      <w:spacing w:line="403" w:lineRule="atLeast"/>
    </w:pPr>
    <w:rPr>
      <w:color w:val="auto"/>
    </w:rPr>
  </w:style>
  <w:style w:type="paragraph" w:customStyle="1" w:styleId="CM7">
    <w:name w:val="CM7"/>
    <w:basedOn w:val="Default"/>
    <w:next w:val="Default"/>
    <w:rsid w:val="00B91DCF"/>
    <w:pPr>
      <w:spacing w:line="403" w:lineRule="atLeast"/>
    </w:pPr>
    <w:rPr>
      <w:color w:val="auto"/>
    </w:rPr>
  </w:style>
  <w:style w:type="paragraph" w:customStyle="1" w:styleId="CM20">
    <w:name w:val="CM20"/>
    <w:basedOn w:val="Default"/>
    <w:next w:val="Default"/>
    <w:rsid w:val="00B91DCF"/>
    <w:pPr>
      <w:spacing w:line="403" w:lineRule="atLeast"/>
    </w:pPr>
    <w:rPr>
      <w:color w:val="auto"/>
    </w:rPr>
  </w:style>
  <w:style w:type="paragraph" w:customStyle="1" w:styleId="CM98">
    <w:name w:val="CM98"/>
    <w:basedOn w:val="a2"/>
    <w:next w:val="a2"/>
    <w:rsid w:val="00B91DCF"/>
    <w:pPr>
      <w:autoSpaceDE w:val="0"/>
      <w:autoSpaceDN w:val="0"/>
      <w:adjustRightInd w:val="0"/>
      <w:spacing w:after="303"/>
      <w:jc w:val="left"/>
    </w:pPr>
    <w:rPr>
      <w:rFonts w:ascii="FZDaBiaoSong-B06S" w:eastAsia="FZDaBiaoSong-B06S"/>
      <w:kern w:val="0"/>
      <w:sz w:val="24"/>
    </w:rPr>
  </w:style>
  <w:style w:type="paragraph" w:styleId="21">
    <w:name w:val="Body Text Indent 2"/>
    <w:basedOn w:val="a2"/>
    <w:link w:val="2Char0"/>
    <w:rsid w:val="00B91DCF"/>
    <w:pPr>
      <w:spacing w:line="500" w:lineRule="exact"/>
      <w:ind w:firstLineChars="200" w:firstLine="640"/>
    </w:pPr>
    <w:rPr>
      <w:rFonts w:ascii="仿宋_GB2312" w:eastAsia="仿宋_GB2312" w:hAnsi="宋体"/>
      <w:sz w:val="32"/>
    </w:rPr>
  </w:style>
  <w:style w:type="character" w:customStyle="1" w:styleId="2Char0">
    <w:name w:val="正文文本缩进 2 Char"/>
    <w:basedOn w:val="a3"/>
    <w:link w:val="21"/>
    <w:rsid w:val="00B91DCF"/>
    <w:rPr>
      <w:rFonts w:ascii="仿宋_GB2312" w:eastAsia="仿宋_GB2312" w:hAnsi="宋体" w:cs="Times New Roman"/>
      <w:sz w:val="32"/>
      <w:szCs w:val="24"/>
    </w:rPr>
  </w:style>
  <w:style w:type="table" w:styleId="11">
    <w:name w:val="Table Simple 1"/>
    <w:basedOn w:val="a4"/>
    <w:rsid w:val="00B91DCF"/>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f9">
    <w:name w:val="Date"/>
    <w:basedOn w:val="a2"/>
    <w:next w:val="a2"/>
    <w:link w:val="Char8"/>
    <w:rsid w:val="00B91DCF"/>
    <w:pPr>
      <w:ind w:leftChars="2500" w:left="100"/>
    </w:pPr>
  </w:style>
  <w:style w:type="character" w:customStyle="1" w:styleId="Char8">
    <w:name w:val="日期 Char"/>
    <w:basedOn w:val="a3"/>
    <w:link w:val="af9"/>
    <w:rsid w:val="00B91DCF"/>
    <w:rPr>
      <w:rFonts w:ascii="Times New Roman" w:eastAsia="宋体" w:hAnsi="Times New Roman" w:cs="Times New Roman"/>
      <w:szCs w:val="24"/>
    </w:rPr>
  </w:style>
  <w:style w:type="paragraph" w:styleId="afa">
    <w:name w:val="Title"/>
    <w:basedOn w:val="a2"/>
    <w:link w:val="Char9"/>
    <w:qFormat/>
    <w:rsid w:val="00B91DCF"/>
    <w:pPr>
      <w:wordWrap w:val="0"/>
      <w:jc w:val="center"/>
    </w:pPr>
    <w:rPr>
      <w:rFonts w:eastAsia="BatangChe"/>
      <w:sz w:val="40"/>
      <w:szCs w:val="20"/>
      <w:lang w:eastAsia="ko-KR"/>
    </w:rPr>
  </w:style>
  <w:style w:type="character" w:customStyle="1" w:styleId="Char9">
    <w:name w:val="标题 Char"/>
    <w:basedOn w:val="a3"/>
    <w:link w:val="afa"/>
    <w:rsid w:val="00B91DCF"/>
    <w:rPr>
      <w:rFonts w:ascii="Times New Roman" w:eastAsia="BatangChe" w:hAnsi="Times New Roman" w:cs="Times New Roman"/>
      <w:sz w:val="40"/>
      <w:szCs w:val="20"/>
      <w:lang w:eastAsia="ko-KR"/>
    </w:rPr>
  </w:style>
  <w:style w:type="character" w:customStyle="1" w:styleId="grame">
    <w:name w:val="grame"/>
    <w:basedOn w:val="a3"/>
    <w:rsid w:val="00B91DCF"/>
  </w:style>
  <w:style w:type="paragraph" w:styleId="afb">
    <w:name w:val="Plain Text"/>
    <w:basedOn w:val="a2"/>
    <w:link w:val="Chara"/>
    <w:rsid w:val="00B91DCF"/>
    <w:rPr>
      <w:rFonts w:ascii="宋体" w:hAnsi="Courier New"/>
      <w:szCs w:val="21"/>
    </w:rPr>
  </w:style>
  <w:style w:type="character" w:customStyle="1" w:styleId="Chara">
    <w:name w:val="纯文本 Char"/>
    <w:basedOn w:val="a3"/>
    <w:link w:val="afb"/>
    <w:rsid w:val="00B91DCF"/>
    <w:rPr>
      <w:rFonts w:ascii="宋体" w:eastAsia="宋体" w:hAnsi="Courier New" w:cs="Times New Roman"/>
      <w:szCs w:val="21"/>
    </w:rPr>
  </w:style>
  <w:style w:type="paragraph" w:styleId="afc">
    <w:name w:val="Normal Indent"/>
    <w:aliases w:val="表正文,正文非缩进,特点,ALT+Z,正文缩进William,水上软件,段1,正文双线,正文（图说明文字居中）,正文不缩进,特点 Char,上海中望标准正文（首行缩进两字）,四号,正文缩进1,bt,正文（首行缩进两字）,正文对齐,Normal Indent Char,Normal Indent Char1 Char,Normal Indent Char Char Char,Normal Indent Char1 Char Char Char,???,?????,??,缩进"/>
    <w:basedOn w:val="a2"/>
    <w:link w:val="Charb"/>
    <w:rsid w:val="00B91DCF"/>
    <w:pPr>
      <w:ind w:firstLineChars="200" w:firstLine="420"/>
    </w:pPr>
  </w:style>
  <w:style w:type="character" w:customStyle="1" w:styleId="Charb">
    <w:name w:val="正文缩进 Char"/>
    <w:aliases w:val="表正文 Char1,正文非缩进 Char1,特点 Char1,ALT+Z Char1,正文缩进William Char,水上软件 Char,段1 Char1,正文双线 Char,正文（图说明文字居中） Char,正文不缩进 Char1,特点 Char Char,上海中望标准正文（首行缩进两字） Char,四号 Char1,正文缩进1 Char,bt Char,正文（首行缩进两字） Char1,正文对齐 Char1,Normal Indent Char Char1,??? Char1"/>
    <w:link w:val="afc"/>
    <w:rsid w:val="00B91DCF"/>
    <w:rPr>
      <w:rFonts w:ascii="Times New Roman" w:eastAsia="宋体" w:hAnsi="Times New Roman" w:cs="Times New Roman"/>
      <w:szCs w:val="24"/>
    </w:rPr>
  </w:style>
  <w:style w:type="character" w:customStyle="1" w:styleId="f1">
    <w:name w:val="f1"/>
    <w:rsid w:val="00B91DCF"/>
    <w:rPr>
      <w:rFonts w:ascii="黑体" w:eastAsia="黑体" w:hint="eastAsia"/>
      <w:color w:val="000000"/>
      <w:sz w:val="24"/>
      <w:szCs w:val="24"/>
    </w:rPr>
  </w:style>
  <w:style w:type="character" w:customStyle="1" w:styleId="text1">
    <w:name w:val="text1"/>
    <w:rsid w:val="00B91DCF"/>
    <w:rPr>
      <w:sz w:val="18"/>
      <w:szCs w:val="18"/>
    </w:rPr>
  </w:style>
  <w:style w:type="character" w:customStyle="1" w:styleId="p1">
    <w:name w:val="p1"/>
    <w:basedOn w:val="a3"/>
    <w:rsid w:val="00B91DCF"/>
  </w:style>
  <w:style w:type="character" w:customStyle="1" w:styleId="style7">
    <w:name w:val="style7"/>
    <w:basedOn w:val="a3"/>
    <w:rsid w:val="00B91DCF"/>
  </w:style>
  <w:style w:type="paragraph" w:styleId="afd">
    <w:name w:val="Body Text First Indent"/>
    <w:basedOn w:val="af8"/>
    <w:link w:val="Charc"/>
    <w:rsid w:val="00B91DCF"/>
    <w:pPr>
      <w:ind w:firstLineChars="100" w:firstLine="420"/>
    </w:pPr>
  </w:style>
  <w:style w:type="character" w:customStyle="1" w:styleId="Charc">
    <w:name w:val="正文首行缩进 Char"/>
    <w:basedOn w:val="Char7"/>
    <w:link w:val="afd"/>
    <w:rsid w:val="00B91DCF"/>
    <w:rPr>
      <w:rFonts w:ascii="Times New Roman" w:eastAsia="宋体" w:hAnsi="Times New Roman" w:cs="Times New Roman"/>
      <w:szCs w:val="24"/>
    </w:rPr>
  </w:style>
  <w:style w:type="paragraph" w:customStyle="1" w:styleId="StandardNumbering">
    <w:name w:val="Standard Numbering"/>
    <w:basedOn w:val="a2"/>
    <w:rsid w:val="00B91DCF"/>
    <w:pPr>
      <w:widowControl/>
      <w:numPr>
        <w:numId w:val="5"/>
      </w:numPr>
      <w:spacing w:after="400"/>
      <w:jc w:val="left"/>
    </w:pPr>
    <w:rPr>
      <w:rFonts w:ascii="Arial" w:eastAsia="Batang" w:hAnsi="Arial"/>
      <w:kern w:val="0"/>
      <w:sz w:val="24"/>
      <w:szCs w:val="20"/>
      <w:lang w:val="en-GB" w:eastAsia="en-US"/>
    </w:rPr>
  </w:style>
  <w:style w:type="character" w:customStyle="1" w:styleId="color07">
    <w:name w:val="color07"/>
    <w:basedOn w:val="a3"/>
    <w:rsid w:val="00B91DCF"/>
  </w:style>
  <w:style w:type="paragraph" w:customStyle="1" w:styleId="afe">
    <w:name w:val="表格用"/>
    <w:basedOn w:val="a2"/>
    <w:next w:val="a2"/>
    <w:rsid w:val="00B91DCF"/>
    <w:rPr>
      <w:sz w:val="24"/>
      <w:szCs w:val="20"/>
    </w:rPr>
  </w:style>
  <w:style w:type="paragraph" w:customStyle="1" w:styleId="xl22">
    <w:name w:val="xl22"/>
    <w:basedOn w:val="a2"/>
    <w:rsid w:val="00B91DCF"/>
    <w:pPr>
      <w:widowControl/>
      <w:pBdr>
        <w:bottom w:val="single" w:sz="4" w:space="0" w:color="auto"/>
        <w:right w:val="single" w:sz="4" w:space="0" w:color="auto"/>
      </w:pBdr>
      <w:spacing w:before="100" w:beforeAutospacing="1" w:after="100" w:afterAutospacing="1"/>
      <w:jc w:val="center"/>
    </w:pPr>
    <w:rPr>
      <w:rFonts w:ascii="仿宋_GB2312" w:eastAsia="仿宋_GB2312" w:hAnsi="宋体" w:hint="eastAsia"/>
      <w:kern w:val="0"/>
      <w:szCs w:val="21"/>
    </w:rPr>
  </w:style>
  <w:style w:type="paragraph" w:styleId="aff">
    <w:name w:val="Salutation"/>
    <w:basedOn w:val="a2"/>
    <w:next w:val="a2"/>
    <w:link w:val="Chard"/>
    <w:rsid w:val="00B91DCF"/>
  </w:style>
  <w:style w:type="character" w:customStyle="1" w:styleId="Chard">
    <w:name w:val="称呼 Char"/>
    <w:basedOn w:val="a3"/>
    <w:link w:val="aff"/>
    <w:rsid w:val="00B91DCF"/>
    <w:rPr>
      <w:rFonts w:ascii="Times New Roman" w:eastAsia="宋体" w:hAnsi="Times New Roman" w:cs="Times New Roman"/>
      <w:szCs w:val="24"/>
    </w:rPr>
  </w:style>
  <w:style w:type="paragraph" w:customStyle="1" w:styleId="CharCharCharChar">
    <w:name w:val="Char Char Char Char"/>
    <w:basedOn w:val="a2"/>
    <w:rsid w:val="00B91DCF"/>
    <w:rPr>
      <w:rFonts w:ascii="Tahoma" w:hAnsi="Tahoma"/>
      <w:sz w:val="24"/>
      <w:szCs w:val="20"/>
    </w:rPr>
  </w:style>
  <w:style w:type="character" w:customStyle="1" w:styleId="new-content">
    <w:name w:val="new-content"/>
    <w:basedOn w:val="a3"/>
    <w:rsid w:val="00B91DCF"/>
  </w:style>
  <w:style w:type="table" w:styleId="22">
    <w:name w:val="Table Classic 2"/>
    <w:basedOn w:val="a4"/>
    <w:rsid w:val="00B91DCF"/>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41">
    <w:name w:val="标题4"/>
    <w:basedOn w:val="4"/>
    <w:rsid w:val="00B91DCF"/>
    <w:pPr>
      <w:tabs>
        <w:tab w:val="clear" w:pos="864"/>
        <w:tab w:val="num" w:pos="1260"/>
      </w:tabs>
      <w:ind w:left="1260" w:hanging="420"/>
    </w:pPr>
    <w:rPr>
      <w:rFonts w:ascii="仿宋_GB2312" w:eastAsia="仿宋_GB2312" w:hAnsi="仿宋_GB2312"/>
      <w:bCs w:val="0"/>
    </w:rPr>
  </w:style>
  <w:style w:type="paragraph" w:customStyle="1" w:styleId="CM104">
    <w:name w:val="CM104"/>
    <w:basedOn w:val="Default"/>
    <w:next w:val="Default"/>
    <w:rsid w:val="00B91DCF"/>
    <w:pPr>
      <w:numPr>
        <w:ilvl w:val="2"/>
        <w:numId w:val="6"/>
      </w:numPr>
      <w:tabs>
        <w:tab w:val="clear" w:pos="709"/>
      </w:tabs>
      <w:spacing w:after="493"/>
      <w:ind w:left="0" w:firstLine="0"/>
    </w:pPr>
    <w:rPr>
      <w:color w:val="auto"/>
    </w:rPr>
  </w:style>
  <w:style w:type="paragraph" w:customStyle="1" w:styleId="CM97">
    <w:name w:val="CM97"/>
    <w:basedOn w:val="Default"/>
    <w:next w:val="Default"/>
    <w:rsid w:val="00B91DCF"/>
    <w:pPr>
      <w:spacing w:after="133"/>
    </w:pPr>
    <w:rPr>
      <w:rFonts w:cs="Times New Roman"/>
      <w:color w:val="auto"/>
    </w:rPr>
  </w:style>
  <w:style w:type="paragraph" w:customStyle="1" w:styleId="CM99">
    <w:name w:val="CM99"/>
    <w:basedOn w:val="Default"/>
    <w:next w:val="Default"/>
    <w:rsid w:val="00B91DCF"/>
    <w:pPr>
      <w:spacing w:after="813"/>
    </w:pPr>
    <w:rPr>
      <w:rFonts w:cs="Times New Roman"/>
      <w:color w:val="auto"/>
    </w:rPr>
  </w:style>
  <w:style w:type="paragraph" w:customStyle="1" w:styleId="CM8">
    <w:name w:val="CM8"/>
    <w:basedOn w:val="Default"/>
    <w:next w:val="Default"/>
    <w:rsid w:val="00B91DCF"/>
    <w:pPr>
      <w:spacing w:line="403" w:lineRule="atLeast"/>
    </w:pPr>
    <w:rPr>
      <w:color w:val="auto"/>
    </w:rPr>
  </w:style>
  <w:style w:type="paragraph" w:customStyle="1" w:styleId="CM9">
    <w:name w:val="CM9"/>
    <w:basedOn w:val="Default"/>
    <w:next w:val="Default"/>
    <w:rsid w:val="00B91DCF"/>
    <w:pPr>
      <w:spacing w:line="403" w:lineRule="atLeast"/>
    </w:pPr>
    <w:rPr>
      <w:color w:val="auto"/>
    </w:rPr>
  </w:style>
  <w:style w:type="paragraph" w:customStyle="1" w:styleId="CM12">
    <w:name w:val="CM12"/>
    <w:basedOn w:val="Default"/>
    <w:next w:val="Default"/>
    <w:rsid w:val="00B91DCF"/>
    <w:pPr>
      <w:spacing w:line="403" w:lineRule="atLeast"/>
    </w:pPr>
    <w:rPr>
      <w:color w:val="auto"/>
    </w:rPr>
  </w:style>
  <w:style w:type="paragraph" w:customStyle="1" w:styleId="CM13">
    <w:name w:val="CM13"/>
    <w:basedOn w:val="Default"/>
    <w:next w:val="Default"/>
    <w:rsid w:val="00B91DCF"/>
    <w:pPr>
      <w:spacing w:line="403" w:lineRule="atLeast"/>
    </w:pPr>
    <w:rPr>
      <w:color w:val="auto"/>
    </w:rPr>
  </w:style>
  <w:style w:type="paragraph" w:customStyle="1" w:styleId="CM14">
    <w:name w:val="CM14"/>
    <w:basedOn w:val="Default"/>
    <w:next w:val="Default"/>
    <w:rsid w:val="00B91DCF"/>
    <w:pPr>
      <w:spacing w:line="403" w:lineRule="atLeast"/>
    </w:pPr>
    <w:rPr>
      <w:color w:val="auto"/>
    </w:rPr>
  </w:style>
  <w:style w:type="paragraph" w:customStyle="1" w:styleId="CM16">
    <w:name w:val="CM16"/>
    <w:basedOn w:val="Default"/>
    <w:next w:val="Default"/>
    <w:rsid w:val="00B91DCF"/>
    <w:pPr>
      <w:spacing w:line="403" w:lineRule="atLeast"/>
    </w:pPr>
    <w:rPr>
      <w:color w:val="auto"/>
    </w:rPr>
  </w:style>
  <w:style w:type="paragraph" w:customStyle="1" w:styleId="CM17">
    <w:name w:val="CM17"/>
    <w:basedOn w:val="Default"/>
    <w:next w:val="Default"/>
    <w:rsid w:val="00B91DCF"/>
    <w:pPr>
      <w:spacing w:line="403" w:lineRule="atLeast"/>
    </w:pPr>
    <w:rPr>
      <w:color w:val="auto"/>
    </w:rPr>
  </w:style>
  <w:style w:type="paragraph" w:customStyle="1" w:styleId="CM24">
    <w:name w:val="CM24"/>
    <w:basedOn w:val="Default"/>
    <w:next w:val="Default"/>
    <w:rsid w:val="00B91DCF"/>
    <w:rPr>
      <w:color w:val="auto"/>
    </w:rPr>
  </w:style>
  <w:style w:type="paragraph" w:customStyle="1" w:styleId="CM28">
    <w:name w:val="CM28"/>
    <w:basedOn w:val="Default"/>
    <w:next w:val="Default"/>
    <w:rsid w:val="00B91DCF"/>
    <w:pPr>
      <w:spacing w:line="403" w:lineRule="atLeast"/>
    </w:pPr>
    <w:rPr>
      <w:color w:val="auto"/>
    </w:rPr>
  </w:style>
  <w:style w:type="paragraph" w:customStyle="1" w:styleId="CM33">
    <w:name w:val="CM33"/>
    <w:basedOn w:val="Default"/>
    <w:next w:val="Default"/>
    <w:rsid w:val="00B91DCF"/>
    <w:pPr>
      <w:spacing w:line="403" w:lineRule="atLeast"/>
    </w:pPr>
    <w:rPr>
      <w:color w:val="auto"/>
    </w:rPr>
  </w:style>
  <w:style w:type="paragraph" w:customStyle="1" w:styleId="CM55">
    <w:name w:val="CM55"/>
    <w:basedOn w:val="Default"/>
    <w:next w:val="Default"/>
    <w:rsid w:val="00B91DCF"/>
    <w:pPr>
      <w:spacing w:line="403" w:lineRule="atLeast"/>
    </w:pPr>
    <w:rPr>
      <w:color w:val="auto"/>
    </w:rPr>
  </w:style>
  <w:style w:type="paragraph" w:customStyle="1" w:styleId="CM62">
    <w:name w:val="CM62"/>
    <w:basedOn w:val="Default"/>
    <w:next w:val="Default"/>
    <w:rsid w:val="00B91DCF"/>
    <w:pPr>
      <w:spacing w:line="403" w:lineRule="atLeast"/>
    </w:pPr>
    <w:rPr>
      <w:color w:val="auto"/>
    </w:rPr>
  </w:style>
  <w:style w:type="paragraph" w:customStyle="1" w:styleId="CM66">
    <w:name w:val="CM66"/>
    <w:basedOn w:val="Default"/>
    <w:next w:val="Default"/>
    <w:rsid w:val="00B91DCF"/>
    <w:pPr>
      <w:spacing w:line="403" w:lineRule="atLeast"/>
    </w:pPr>
    <w:rPr>
      <w:color w:val="auto"/>
    </w:rPr>
  </w:style>
  <w:style w:type="paragraph" w:customStyle="1" w:styleId="CM67">
    <w:name w:val="CM67"/>
    <w:basedOn w:val="Default"/>
    <w:next w:val="Default"/>
    <w:rsid w:val="00B91DCF"/>
    <w:pPr>
      <w:spacing w:line="403" w:lineRule="atLeast"/>
    </w:pPr>
    <w:rPr>
      <w:color w:val="auto"/>
    </w:rPr>
  </w:style>
  <w:style w:type="paragraph" w:customStyle="1" w:styleId="CM68">
    <w:name w:val="CM68"/>
    <w:basedOn w:val="Default"/>
    <w:next w:val="Default"/>
    <w:rsid w:val="00B91DCF"/>
    <w:pPr>
      <w:spacing w:line="403" w:lineRule="atLeast"/>
    </w:pPr>
    <w:rPr>
      <w:color w:val="auto"/>
    </w:rPr>
  </w:style>
  <w:style w:type="paragraph" w:customStyle="1" w:styleId="CM70">
    <w:name w:val="CM70"/>
    <w:basedOn w:val="Default"/>
    <w:next w:val="Default"/>
    <w:rsid w:val="00B91DCF"/>
    <w:pPr>
      <w:spacing w:line="403" w:lineRule="atLeast"/>
    </w:pPr>
    <w:rPr>
      <w:color w:val="auto"/>
    </w:rPr>
  </w:style>
  <w:style w:type="paragraph" w:customStyle="1" w:styleId="CM1">
    <w:name w:val="CM1"/>
    <w:basedOn w:val="a2"/>
    <w:next w:val="a2"/>
    <w:rsid w:val="00B91DCF"/>
    <w:pPr>
      <w:autoSpaceDE w:val="0"/>
      <w:autoSpaceDN w:val="0"/>
      <w:adjustRightInd w:val="0"/>
      <w:jc w:val="left"/>
    </w:pPr>
    <w:rPr>
      <w:rFonts w:ascii="FZDaBiaoSong-B06S" w:eastAsia="FZDaBiaoSong-B06S"/>
      <w:kern w:val="0"/>
      <w:sz w:val="24"/>
    </w:rPr>
  </w:style>
  <w:style w:type="paragraph" w:styleId="31">
    <w:name w:val="Body Text Indent 3"/>
    <w:basedOn w:val="a2"/>
    <w:link w:val="3Char0"/>
    <w:rsid w:val="00B91DCF"/>
    <w:pPr>
      <w:tabs>
        <w:tab w:val="num" w:pos="420"/>
      </w:tabs>
      <w:spacing w:after="120"/>
      <w:ind w:leftChars="200" w:left="200" w:hanging="420"/>
    </w:pPr>
    <w:rPr>
      <w:sz w:val="16"/>
      <w:szCs w:val="16"/>
    </w:rPr>
  </w:style>
  <w:style w:type="character" w:customStyle="1" w:styleId="3Char0">
    <w:name w:val="正文文本缩进 3 Char"/>
    <w:basedOn w:val="a3"/>
    <w:link w:val="31"/>
    <w:rsid w:val="00B91DCF"/>
    <w:rPr>
      <w:rFonts w:ascii="Times New Roman" w:eastAsia="宋体" w:hAnsi="Times New Roman" w:cs="Times New Roman"/>
      <w:sz w:val="16"/>
      <w:szCs w:val="16"/>
    </w:rPr>
  </w:style>
  <w:style w:type="paragraph" w:customStyle="1" w:styleId="MD1L1">
    <w:name w:val="MD1_L1"/>
    <w:basedOn w:val="a2"/>
    <w:next w:val="MD1L2"/>
    <w:rsid w:val="00B91DCF"/>
    <w:pPr>
      <w:keepNext/>
      <w:widowControl/>
      <w:tabs>
        <w:tab w:val="num" w:pos="0"/>
        <w:tab w:val="num" w:pos="840"/>
      </w:tabs>
      <w:spacing w:after="240"/>
      <w:ind w:left="840" w:hanging="420"/>
      <w:jc w:val="center"/>
      <w:outlineLvl w:val="0"/>
    </w:pPr>
    <w:rPr>
      <w:b/>
      <w:kern w:val="0"/>
      <w:sz w:val="24"/>
      <w:szCs w:val="20"/>
      <w:lang w:eastAsia="en-US"/>
    </w:rPr>
  </w:style>
  <w:style w:type="paragraph" w:customStyle="1" w:styleId="MD1L2">
    <w:name w:val="MD1_L2"/>
    <w:basedOn w:val="a2"/>
    <w:rsid w:val="00B91DCF"/>
    <w:pPr>
      <w:widowControl/>
      <w:numPr>
        <w:numId w:val="7"/>
      </w:numPr>
      <w:tabs>
        <w:tab w:val="clear" w:pos="0"/>
        <w:tab w:val="num" w:pos="720"/>
      </w:tabs>
      <w:spacing w:after="240"/>
      <w:outlineLvl w:val="1"/>
    </w:pPr>
    <w:rPr>
      <w:kern w:val="0"/>
      <w:sz w:val="24"/>
      <w:szCs w:val="20"/>
      <w:lang w:eastAsia="en-US"/>
    </w:rPr>
  </w:style>
  <w:style w:type="paragraph" w:customStyle="1" w:styleId="MD1L3">
    <w:name w:val="MD1_L3"/>
    <w:basedOn w:val="a2"/>
    <w:rsid w:val="00B91DCF"/>
    <w:pPr>
      <w:widowControl/>
      <w:numPr>
        <w:ilvl w:val="1"/>
        <w:numId w:val="7"/>
      </w:numPr>
      <w:tabs>
        <w:tab w:val="clear" w:pos="720"/>
        <w:tab w:val="num" w:pos="1440"/>
      </w:tabs>
      <w:spacing w:after="240"/>
      <w:ind w:left="1440" w:hanging="720"/>
      <w:outlineLvl w:val="2"/>
    </w:pPr>
    <w:rPr>
      <w:kern w:val="0"/>
      <w:sz w:val="24"/>
      <w:szCs w:val="20"/>
      <w:lang w:eastAsia="en-US"/>
    </w:rPr>
  </w:style>
  <w:style w:type="paragraph" w:customStyle="1" w:styleId="MD1L4">
    <w:name w:val="MD1_L4"/>
    <w:basedOn w:val="a2"/>
    <w:rsid w:val="00B91DCF"/>
    <w:pPr>
      <w:widowControl/>
      <w:numPr>
        <w:ilvl w:val="2"/>
        <w:numId w:val="7"/>
      </w:numPr>
      <w:tabs>
        <w:tab w:val="clear" w:pos="1440"/>
        <w:tab w:val="num" w:pos="2160"/>
      </w:tabs>
      <w:spacing w:after="240"/>
      <w:ind w:left="2160"/>
      <w:outlineLvl w:val="3"/>
    </w:pPr>
    <w:rPr>
      <w:kern w:val="0"/>
      <w:sz w:val="24"/>
      <w:szCs w:val="20"/>
      <w:lang w:eastAsia="en-US"/>
    </w:rPr>
  </w:style>
  <w:style w:type="paragraph" w:customStyle="1" w:styleId="MD1L5">
    <w:name w:val="MD1_L5"/>
    <w:basedOn w:val="a2"/>
    <w:rsid w:val="00B91DCF"/>
    <w:pPr>
      <w:widowControl/>
      <w:numPr>
        <w:ilvl w:val="3"/>
        <w:numId w:val="7"/>
      </w:numPr>
      <w:tabs>
        <w:tab w:val="clear" w:pos="2160"/>
        <w:tab w:val="num" w:pos="2880"/>
      </w:tabs>
      <w:spacing w:after="240"/>
      <w:ind w:left="2880"/>
      <w:outlineLvl w:val="4"/>
    </w:pPr>
    <w:rPr>
      <w:kern w:val="0"/>
      <w:sz w:val="24"/>
      <w:szCs w:val="20"/>
      <w:lang w:eastAsia="en-US"/>
    </w:rPr>
  </w:style>
  <w:style w:type="paragraph" w:customStyle="1" w:styleId="MD1L6">
    <w:name w:val="MD1_L6"/>
    <w:basedOn w:val="a2"/>
    <w:rsid w:val="00B91DCF"/>
    <w:pPr>
      <w:widowControl/>
      <w:numPr>
        <w:ilvl w:val="4"/>
        <w:numId w:val="7"/>
      </w:numPr>
      <w:tabs>
        <w:tab w:val="clear" w:pos="2880"/>
        <w:tab w:val="num" w:pos="720"/>
      </w:tabs>
      <w:spacing w:after="240"/>
      <w:ind w:left="0" w:firstLine="0"/>
      <w:outlineLvl w:val="5"/>
    </w:pPr>
    <w:rPr>
      <w:kern w:val="0"/>
      <w:sz w:val="24"/>
      <w:szCs w:val="20"/>
      <w:lang w:eastAsia="en-US"/>
    </w:rPr>
  </w:style>
  <w:style w:type="paragraph" w:customStyle="1" w:styleId="MD1L7">
    <w:name w:val="MD1_L7"/>
    <w:basedOn w:val="a2"/>
    <w:rsid w:val="00B91DCF"/>
    <w:pPr>
      <w:widowControl/>
      <w:numPr>
        <w:ilvl w:val="5"/>
        <w:numId w:val="7"/>
      </w:numPr>
      <w:tabs>
        <w:tab w:val="clear" w:pos="720"/>
        <w:tab w:val="num" w:pos="1440"/>
      </w:tabs>
      <w:spacing w:after="240"/>
      <w:ind w:left="1440" w:hanging="720"/>
      <w:outlineLvl w:val="6"/>
    </w:pPr>
    <w:rPr>
      <w:kern w:val="0"/>
      <w:sz w:val="24"/>
      <w:szCs w:val="20"/>
      <w:lang w:eastAsia="en-US"/>
    </w:rPr>
  </w:style>
  <w:style w:type="paragraph" w:customStyle="1" w:styleId="MD1L8">
    <w:name w:val="MD1_L8"/>
    <w:basedOn w:val="a2"/>
    <w:rsid w:val="00B91DCF"/>
    <w:pPr>
      <w:widowControl/>
      <w:numPr>
        <w:ilvl w:val="6"/>
        <w:numId w:val="7"/>
      </w:numPr>
      <w:tabs>
        <w:tab w:val="clear" w:pos="1440"/>
        <w:tab w:val="num" w:pos="2160"/>
      </w:tabs>
      <w:spacing w:after="240"/>
      <w:ind w:left="2160"/>
      <w:outlineLvl w:val="7"/>
    </w:pPr>
    <w:rPr>
      <w:kern w:val="0"/>
      <w:sz w:val="24"/>
      <w:szCs w:val="20"/>
      <w:lang w:eastAsia="en-US"/>
    </w:rPr>
  </w:style>
  <w:style w:type="paragraph" w:customStyle="1" w:styleId="MD1L9">
    <w:name w:val="MD1_L9"/>
    <w:basedOn w:val="a2"/>
    <w:rsid w:val="00B91DCF"/>
    <w:pPr>
      <w:widowControl/>
      <w:numPr>
        <w:ilvl w:val="7"/>
        <w:numId w:val="7"/>
      </w:numPr>
      <w:tabs>
        <w:tab w:val="clear" w:pos="2160"/>
        <w:tab w:val="num" w:pos="1800"/>
      </w:tabs>
      <w:spacing w:after="240"/>
      <w:ind w:left="1800" w:hanging="1800"/>
      <w:outlineLvl w:val="8"/>
    </w:pPr>
    <w:rPr>
      <w:kern w:val="0"/>
      <w:sz w:val="24"/>
      <w:szCs w:val="20"/>
      <w:lang w:eastAsia="en-US"/>
    </w:rPr>
  </w:style>
  <w:style w:type="character" w:customStyle="1" w:styleId="google-src-text1">
    <w:name w:val="google-src-text1"/>
    <w:rsid w:val="00B91DCF"/>
    <w:rPr>
      <w:vanish/>
      <w:webHidden w:val="0"/>
      <w:specVanish w:val="0"/>
    </w:rPr>
  </w:style>
  <w:style w:type="paragraph" w:customStyle="1" w:styleId="aff0">
    <w:name w:val="表题"/>
    <w:basedOn w:val="a2"/>
    <w:rsid w:val="00B91DCF"/>
    <w:pPr>
      <w:autoSpaceDE w:val="0"/>
      <w:autoSpaceDN w:val="0"/>
      <w:adjustRightInd w:val="0"/>
      <w:spacing w:beforeLines="50" w:before="160"/>
      <w:jc w:val="center"/>
      <w:textAlignment w:val="baseline"/>
    </w:pPr>
    <w:rPr>
      <w:rFonts w:ascii="黑体" w:eastAsia="黑体"/>
      <w:kern w:val="0"/>
      <w:sz w:val="18"/>
      <w:szCs w:val="20"/>
    </w:rPr>
  </w:style>
  <w:style w:type="paragraph" w:customStyle="1" w:styleId="aff1">
    <w:name w:val="表文字"/>
    <w:basedOn w:val="afc"/>
    <w:rsid w:val="00B91DCF"/>
    <w:pPr>
      <w:autoSpaceDE w:val="0"/>
      <w:autoSpaceDN w:val="0"/>
      <w:ind w:firstLineChars="0" w:firstLine="0"/>
      <w:jc w:val="center"/>
    </w:pPr>
    <w:rPr>
      <w:kern w:val="21"/>
      <w:sz w:val="15"/>
    </w:rPr>
  </w:style>
  <w:style w:type="paragraph" w:customStyle="1" w:styleId="aff2">
    <w:name w:val="参考文献"/>
    <w:basedOn w:val="afc"/>
    <w:rsid w:val="00B91DCF"/>
    <w:pPr>
      <w:autoSpaceDE w:val="0"/>
      <w:autoSpaceDN w:val="0"/>
      <w:spacing w:line="270" w:lineRule="exact"/>
      <w:ind w:firstLine="360"/>
    </w:pPr>
    <w:rPr>
      <w:kern w:val="21"/>
      <w:sz w:val="18"/>
    </w:rPr>
  </w:style>
  <w:style w:type="paragraph" w:customStyle="1" w:styleId="aff3">
    <w:name w:val="公式"/>
    <w:basedOn w:val="afc"/>
    <w:rsid w:val="00B91DCF"/>
    <w:pPr>
      <w:autoSpaceDE w:val="0"/>
      <w:autoSpaceDN w:val="0"/>
      <w:adjustRightInd w:val="0"/>
      <w:ind w:firstLineChars="0" w:firstLine="0"/>
      <w:jc w:val="center"/>
      <w:textAlignment w:val="baseline"/>
    </w:pPr>
    <w:rPr>
      <w:rFonts w:ascii="宋体"/>
      <w:kern w:val="0"/>
      <w:sz w:val="24"/>
      <w:szCs w:val="20"/>
    </w:rPr>
  </w:style>
  <w:style w:type="paragraph" w:customStyle="1" w:styleId="aff4">
    <w:name w:val="图"/>
    <w:basedOn w:val="afc"/>
    <w:autoRedefine/>
    <w:rsid w:val="00B91DCF"/>
    <w:pPr>
      <w:autoSpaceDE w:val="0"/>
      <w:autoSpaceDN w:val="0"/>
      <w:spacing w:beforeLines="50" w:before="157"/>
      <w:ind w:firstLineChars="0" w:firstLine="0"/>
      <w:jc w:val="center"/>
    </w:pPr>
    <w:rPr>
      <w:kern w:val="21"/>
      <w:sz w:val="24"/>
    </w:rPr>
  </w:style>
  <w:style w:type="paragraph" w:customStyle="1" w:styleId="aff5">
    <w:name w:val="图题"/>
    <w:basedOn w:val="afc"/>
    <w:autoRedefine/>
    <w:rsid w:val="00B91DCF"/>
    <w:pPr>
      <w:autoSpaceDE w:val="0"/>
      <w:autoSpaceDN w:val="0"/>
      <w:spacing w:afterLines="50" w:after="157"/>
      <w:ind w:firstLineChars="0" w:firstLine="0"/>
      <w:jc w:val="center"/>
    </w:pPr>
    <w:rPr>
      <w:kern w:val="21"/>
      <w:sz w:val="18"/>
    </w:rPr>
  </w:style>
  <w:style w:type="paragraph" w:customStyle="1" w:styleId="aff6">
    <w:name w:val="图注"/>
    <w:basedOn w:val="a2"/>
    <w:rsid w:val="00B91DCF"/>
    <w:pPr>
      <w:autoSpaceDE w:val="0"/>
      <w:autoSpaceDN w:val="0"/>
      <w:adjustRightInd w:val="0"/>
      <w:spacing w:afterLines="50" w:after="160"/>
      <w:jc w:val="center"/>
      <w:textAlignment w:val="baseline"/>
    </w:pPr>
    <w:rPr>
      <w:kern w:val="0"/>
      <w:sz w:val="18"/>
      <w:szCs w:val="20"/>
    </w:rPr>
  </w:style>
  <w:style w:type="paragraph" w:customStyle="1" w:styleId="aff7">
    <w:name w:val="编号列表"/>
    <w:basedOn w:val="afc"/>
    <w:rsid w:val="00B91DCF"/>
    <w:pPr>
      <w:tabs>
        <w:tab w:val="num" w:pos="420"/>
      </w:tabs>
      <w:autoSpaceDE w:val="0"/>
      <w:autoSpaceDN w:val="0"/>
      <w:adjustRightInd w:val="0"/>
      <w:spacing w:line="360" w:lineRule="auto"/>
      <w:ind w:left="420" w:firstLineChars="0" w:firstLine="0"/>
      <w:textAlignment w:val="baseline"/>
    </w:pPr>
    <w:rPr>
      <w:rFonts w:ascii="宋体" w:hAnsi="宋体"/>
      <w:kern w:val="0"/>
      <w:sz w:val="24"/>
      <w:szCs w:val="20"/>
    </w:rPr>
  </w:style>
  <w:style w:type="paragraph" w:customStyle="1" w:styleId="aff8">
    <w:name w:val="表格文字"/>
    <w:next w:val="a2"/>
    <w:rsid w:val="00B91DCF"/>
    <w:pPr>
      <w:adjustRightInd w:val="0"/>
      <w:snapToGrid w:val="0"/>
      <w:jc w:val="center"/>
    </w:pPr>
    <w:rPr>
      <w:rFonts w:ascii="Times New Roman" w:eastAsia="宋体" w:hAnsi="Times New Roman" w:cs="Times New Roman"/>
      <w:snapToGrid w:val="0"/>
      <w:kern w:val="21"/>
      <w:szCs w:val="20"/>
    </w:rPr>
  </w:style>
  <w:style w:type="paragraph" w:customStyle="1" w:styleId="HPTableTitle">
    <w:name w:val="HP_Table_Title"/>
    <w:basedOn w:val="a2"/>
    <w:next w:val="a2"/>
    <w:rsid w:val="00B91DCF"/>
    <w:pPr>
      <w:keepNext/>
      <w:keepLines/>
      <w:widowControl/>
      <w:numPr>
        <w:numId w:val="8"/>
      </w:numPr>
      <w:tabs>
        <w:tab w:val="clear" w:pos="1050"/>
      </w:tabs>
      <w:spacing w:before="240" w:after="60"/>
      <w:ind w:left="0" w:firstLine="0"/>
      <w:jc w:val="left"/>
    </w:pPr>
    <w:rPr>
      <w:rFonts w:ascii="Futura Hv" w:hAnsi="Futura Hv"/>
      <w:kern w:val="0"/>
      <w:sz w:val="18"/>
      <w:szCs w:val="20"/>
      <w:lang w:eastAsia="en-US"/>
    </w:rPr>
  </w:style>
  <w:style w:type="paragraph" w:customStyle="1" w:styleId="TableMedium">
    <w:name w:val="Table_Medium"/>
    <w:basedOn w:val="a2"/>
    <w:rsid w:val="00B91DCF"/>
    <w:pPr>
      <w:widowControl/>
      <w:spacing w:before="40" w:after="40"/>
      <w:jc w:val="left"/>
    </w:pPr>
    <w:rPr>
      <w:rFonts w:ascii="Futura Bk" w:hAnsi="Futura Bk"/>
      <w:kern w:val="0"/>
      <w:sz w:val="18"/>
      <w:szCs w:val="20"/>
      <w:lang w:eastAsia="en-US"/>
    </w:rPr>
  </w:style>
  <w:style w:type="paragraph" w:customStyle="1" w:styleId="CharCharChar">
    <w:name w:val="Char Char Char"/>
    <w:basedOn w:val="a2"/>
    <w:rsid w:val="00B91DCF"/>
    <w:rPr>
      <w:rFonts w:ascii="Tahoma" w:hAnsi="Tahoma"/>
      <w:sz w:val="24"/>
      <w:szCs w:val="20"/>
    </w:rPr>
  </w:style>
  <w:style w:type="paragraph" w:customStyle="1" w:styleId="aff9">
    <w:name w:val="文档正文"/>
    <w:basedOn w:val="a2"/>
    <w:rsid w:val="00B91DCF"/>
    <w:pPr>
      <w:spacing w:line="300" w:lineRule="auto"/>
      <w:ind w:firstLineChars="200" w:firstLine="420"/>
    </w:pPr>
    <w:rPr>
      <w:bCs/>
      <w:szCs w:val="21"/>
    </w:rPr>
  </w:style>
  <w:style w:type="paragraph" w:styleId="23">
    <w:name w:val="List 2"/>
    <w:basedOn w:val="a2"/>
    <w:rsid w:val="00B91DCF"/>
    <w:pPr>
      <w:autoSpaceDE w:val="0"/>
      <w:autoSpaceDN w:val="0"/>
      <w:adjustRightInd w:val="0"/>
      <w:ind w:leftChars="200" w:left="100" w:hangingChars="200" w:hanging="200"/>
      <w:textAlignment w:val="baseline"/>
    </w:pPr>
    <w:rPr>
      <w:kern w:val="0"/>
      <w:sz w:val="24"/>
      <w:szCs w:val="20"/>
    </w:rPr>
  </w:style>
  <w:style w:type="paragraph" w:styleId="32">
    <w:name w:val="List 3"/>
    <w:basedOn w:val="a2"/>
    <w:rsid w:val="00B91DCF"/>
    <w:pPr>
      <w:autoSpaceDE w:val="0"/>
      <w:autoSpaceDN w:val="0"/>
      <w:adjustRightInd w:val="0"/>
      <w:ind w:leftChars="400" w:left="100" w:hangingChars="200" w:hanging="200"/>
      <w:textAlignment w:val="baseline"/>
    </w:pPr>
    <w:rPr>
      <w:kern w:val="0"/>
      <w:sz w:val="24"/>
      <w:szCs w:val="20"/>
    </w:rPr>
  </w:style>
  <w:style w:type="paragraph" w:styleId="42">
    <w:name w:val="List 4"/>
    <w:basedOn w:val="a2"/>
    <w:rsid w:val="00B91DCF"/>
    <w:pPr>
      <w:autoSpaceDE w:val="0"/>
      <w:autoSpaceDN w:val="0"/>
      <w:adjustRightInd w:val="0"/>
      <w:ind w:leftChars="600" w:left="100" w:hangingChars="200" w:hanging="200"/>
      <w:textAlignment w:val="baseline"/>
    </w:pPr>
    <w:rPr>
      <w:kern w:val="0"/>
      <w:sz w:val="24"/>
      <w:szCs w:val="20"/>
    </w:rPr>
  </w:style>
  <w:style w:type="paragraph" w:styleId="51">
    <w:name w:val="List 5"/>
    <w:basedOn w:val="a2"/>
    <w:rsid w:val="00B91DCF"/>
    <w:pPr>
      <w:autoSpaceDE w:val="0"/>
      <w:autoSpaceDN w:val="0"/>
      <w:adjustRightInd w:val="0"/>
      <w:ind w:leftChars="800" w:left="100" w:hangingChars="200" w:hanging="200"/>
      <w:textAlignment w:val="baseline"/>
    </w:pPr>
    <w:rPr>
      <w:kern w:val="0"/>
      <w:sz w:val="24"/>
      <w:szCs w:val="20"/>
    </w:rPr>
  </w:style>
  <w:style w:type="paragraph" w:styleId="24">
    <w:name w:val="Body Text First Indent 2"/>
    <w:basedOn w:val="af7"/>
    <w:link w:val="2Char1"/>
    <w:rsid w:val="00B91DCF"/>
    <w:pPr>
      <w:autoSpaceDE w:val="0"/>
      <w:autoSpaceDN w:val="0"/>
      <w:adjustRightInd w:val="0"/>
      <w:spacing w:after="120" w:line="240" w:lineRule="auto"/>
      <w:ind w:leftChars="200" w:left="420" w:firstLineChars="200" w:firstLine="420"/>
      <w:textAlignment w:val="baseline"/>
    </w:pPr>
    <w:rPr>
      <w:rFonts w:ascii="Times New Roman" w:eastAsia="宋体"/>
      <w:kern w:val="0"/>
      <w:sz w:val="24"/>
      <w:szCs w:val="20"/>
    </w:rPr>
  </w:style>
  <w:style w:type="character" w:customStyle="1" w:styleId="2Char1">
    <w:name w:val="正文首行缩进 2 Char"/>
    <w:basedOn w:val="Char6"/>
    <w:link w:val="24"/>
    <w:rsid w:val="00B91DCF"/>
    <w:rPr>
      <w:rFonts w:ascii="Times New Roman" w:eastAsia="宋体" w:hAnsi="Times New Roman" w:cs="Times New Roman"/>
      <w:kern w:val="0"/>
      <w:sz w:val="24"/>
      <w:szCs w:val="20"/>
    </w:rPr>
  </w:style>
  <w:style w:type="paragraph" w:styleId="affa">
    <w:name w:val="List"/>
    <w:basedOn w:val="a2"/>
    <w:rsid w:val="00B91DCF"/>
    <w:pPr>
      <w:autoSpaceDE w:val="0"/>
      <w:autoSpaceDN w:val="0"/>
      <w:adjustRightInd w:val="0"/>
      <w:ind w:left="200" w:hangingChars="200" w:hanging="200"/>
      <w:textAlignment w:val="baseline"/>
    </w:pPr>
    <w:rPr>
      <w:kern w:val="0"/>
      <w:sz w:val="24"/>
      <w:szCs w:val="20"/>
    </w:rPr>
  </w:style>
  <w:style w:type="paragraph" w:customStyle="1" w:styleId="CM96">
    <w:name w:val="CM96"/>
    <w:basedOn w:val="Default"/>
    <w:next w:val="Default"/>
    <w:rsid w:val="00B91DCF"/>
    <w:pPr>
      <w:spacing w:after="1093"/>
    </w:pPr>
    <w:rPr>
      <w:rFonts w:cs="Times New Roman"/>
      <w:color w:val="auto"/>
    </w:rPr>
  </w:style>
  <w:style w:type="paragraph" w:customStyle="1" w:styleId="CM3">
    <w:name w:val="CM3"/>
    <w:basedOn w:val="Default"/>
    <w:next w:val="Default"/>
    <w:rsid w:val="00B91DCF"/>
    <w:pPr>
      <w:spacing w:line="373" w:lineRule="atLeast"/>
    </w:pPr>
    <w:rPr>
      <w:rFonts w:cs="Times New Roman"/>
      <w:color w:val="auto"/>
    </w:rPr>
  </w:style>
  <w:style w:type="paragraph" w:customStyle="1" w:styleId="CM5">
    <w:name w:val="CM5"/>
    <w:basedOn w:val="Default"/>
    <w:next w:val="Default"/>
    <w:rsid w:val="00B91DCF"/>
    <w:pPr>
      <w:spacing w:line="371" w:lineRule="atLeast"/>
    </w:pPr>
    <w:rPr>
      <w:rFonts w:cs="Times New Roman"/>
      <w:color w:val="auto"/>
    </w:rPr>
  </w:style>
  <w:style w:type="paragraph" w:customStyle="1" w:styleId="CM102">
    <w:name w:val="CM102"/>
    <w:basedOn w:val="Default"/>
    <w:next w:val="Default"/>
    <w:rsid w:val="00B91DCF"/>
    <w:pPr>
      <w:spacing w:after="595"/>
    </w:pPr>
    <w:rPr>
      <w:rFonts w:cs="Times New Roman"/>
      <w:color w:val="auto"/>
    </w:rPr>
  </w:style>
  <w:style w:type="paragraph" w:customStyle="1" w:styleId="CM2">
    <w:name w:val="CM2"/>
    <w:basedOn w:val="Default"/>
    <w:next w:val="Default"/>
    <w:rsid w:val="00B91DCF"/>
    <w:rPr>
      <w:color w:val="auto"/>
    </w:rPr>
  </w:style>
  <w:style w:type="paragraph" w:customStyle="1" w:styleId="CM4">
    <w:name w:val="CM4"/>
    <w:basedOn w:val="Default"/>
    <w:next w:val="Default"/>
    <w:rsid w:val="00B91DCF"/>
    <w:pPr>
      <w:spacing w:line="371" w:lineRule="atLeast"/>
    </w:pPr>
    <w:rPr>
      <w:color w:val="auto"/>
    </w:rPr>
  </w:style>
  <w:style w:type="paragraph" w:customStyle="1" w:styleId="CM100">
    <w:name w:val="CM100"/>
    <w:basedOn w:val="Default"/>
    <w:next w:val="Default"/>
    <w:rsid w:val="00B91DCF"/>
    <w:pPr>
      <w:spacing w:after="1210"/>
    </w:pPr>
    <w:rPr>
      <w:color w:val="auto"/>
    </w:rPr>
  </w:style>
  <w:style w:type="paragraph" w:customStyle="1" w:styleId="CM101">
    <w:name w:val="CM101"/>
    <w:basedOn w:val="Default"/>
    <w:next w:val="Default"/>
    <w:rsid w:val="00B91DCF"/>
    <w:pPr>
      <w:spacing w:after="605"/>
    </w:pPr>
    <w:rPr>
      <w:color w:val="auto"/>
    </w:rPr>
  </w:style>
  <w:style w:type="paragraph" w:customStyle="1" w:styleId="CM6">
    <w:name w:val="CM6"/>
    <w:basedOn w:val="Default"/>
    <w:next w:val="Default"/>
    <w:rsid w:val="00B91DCF"/>
    <w:pPr>
      <w:spacing w:line="1156" w:lineRule="atLeast"/>
    </w:pPr>
    <w:rPr>
      <w:color w:val="auto"/>
    </w:rPr>
  </w:style>
  <w:style w:type="paragraph" w:customStyle="1" w:styleId="CM10">
    <w:name w:val="CM10"/>
    <w:basedOn w:val="Default"/>
    <w:next w:val="Default"/>
    <w:rsid w:val="00B91DCF"/>
    <w:pPr>
      <w:spacing w:line="403" w:lineRule="atLeast"/>
    </w:pPr>
    <w:rPr>
      <w:color w:val="auto"/>
    </w:rPr>
  </w:style>
  <w:style w:type="paragraph" w:customStyle="1" w:styleId="CM18">
    <w:name w:val="CM18"/>
    <w:basedOn w:val="Default"/>
    <w:next w:val="Default"/>
    <w:rsid w:val="00B91DCF"/>
    <w:pPr>
      <w:spacing w:line="403" w:lineRule="atLeast"/>
    </w:pPr>
    <w:rPr>
      <w:color w:val="auto"/>
    </w:rPr>
  </w:style>
  <w:style w:type="paragraph" w:customStyle="1" w:styleId="CM19">
    <w:name w:val="CM19"/>
    <w:basedOn w:val="Default"/>
    <w:next w:val="Default"/>
    <w:rsid w:val="00B91DCF"/>
    <w:pPr>
      <w:spacing w:line="403" w:lineRule="atLeast"/>
    </w:pPr>
    <w:rPr>
      <w:color w:val="auto"/>
    </w:rPr>
  </w:style>
  <w:style w:type="paragraph" w:customStyle="1" w:styleId="CM21">
    <w:name w:val="CM21"/>
    <w:basedOn w:val="Default"/>
    <w:next w:val="Default"/>
    <w:rsid w:val="00B91DCF"/>
    <w:pPr>
      <w:spacing w:line="403" w:lineRule="atLeast"/>
    </w:pPr>
    <w:rPr>
      <w:color w:val="auto"/>
    </w:rPr>
  </w:style>
  <w:style w:type="paragraph" w:customStyle="1" w:styleId="CM22">
    <w:name w:val="CM22"/>
    <w:basedOn w:val="Default"/>
    <w:next w:val="Default"/>
    <w:rsid w:val="00B91DCF"/>
    <w:pPr>
      <w:spacing w:line="403" w:lineRule="atLeast"/>
    </w:pPr>
    <w:rPr>
      <w:color w:val="auto"/>
    </w:rPr>
  </w:style>
  <w:style w:type="paragraph" w:customStyle="1" w:styleId="CM23">
    <w:name w:val="CM23"/>
    <w:basedOn w:val="Default"/>
    <w:next w:val="Default"/>
    <w:rsid w:val="00B91DCF"/>
    <w:pPr>
      <w:spacing w:line="403" w:lineRule="atLeast"/>
    </w:pPr>
    <w:rPr>
      <w:color w:val="auto"/>
    </w:rPr>
  </w:style>
  <w:style w:type="paragraph" w:customStyle="1" w:styleId="CM26">
    <w:name w:val="CM26"/>
    <w:basedOn w:val="Default"/>
    <w:next w:val="Default"/>
    <w:rsid w:val="00B91DCF"/>
    <w:rPr>
      <w:color w:val="auto"/>
    </w:rPr>
  </w:style>
  <w:style w:type="paragraph" w:customStyle="1" w:styleId="CM27">
    <w:name w:val="CM27"/>
    <w:basedOn w:val="Default"/>
    <w:next w:val="Default"/>
    <w:rsid w:val="00B91DCF"/>
    <w:pPr>
      <w:spacing w:line="403" w:lineRule="atLeast"/>
    </w:pPr>
    <w:rPr>
      <w:color w:val="auto"/>
    </w:rPr>
  </w:style>
  <w:style w:type="paragraph" w:customStyle="1" w:styleId="CM29">
    <w:name w:val="CM29"/>
    <w:basedOn w:val="Default"/>
    <w:next w:val="Default"/>
    <w:rsid w:val="00B91DCF"/>
    <w:pPr>
      <w:spacing w:line="403" w:lineRule="atLeast"/>
    </w:pPr>
    <w:rPr>
      <w:color w:val="auto"/>
    </w:rPr>
  </w:style>
  <w:style w:type="paragraph" w:customStyle="1" w:styleId="CM30">
    <w:name w:val="CM30"/>
    <w:basedOn w:val="Default"/>
    <w:next w:val="Default"/>
    <w:rsid w:val="00B91DCF"/>
    <w:rPr>
      <w:color w:val="auto"/>
    </w:rPr>
  </w:style>
  <w:style w:type="paragraph" w:customStyle="1" w:styleId="CM32">
    <w:name w:val="CM32"/>
    <w:basedOn w:val="Default"/>
    <w:next w:val="Default"/>
    <w:rsid w:val="00B91DCF"/>
    <w:pPr>
      <w:spacing w:line="403" w:lineRule="atLeast"/>
    </w:pPr>
    <w:rPr>
      <w:color w:val="auto"/>
    </w:rPr>
  </w:style>
  <w:style w:type="paragraph" w:customStyle="1" w:styleId="CM34">
    <w:name w:val="CM34"/>
    <w:basedOn w:val="Default"/>
    <w:next w:val="Default"/>
    <w:rsid w:val="00B91DCF"/>
    <w:pPr>
      <w:spacing w:line="403" w:lineRule="atLeast"/>
    </w:pPr>
    <w:rPr>
      <w:color w:val="auto"/>
    </w:rPr>
  </w:style>
  <w:style w:type="paragraph" w:customStyle="1" w:styleId="CM35">
    <w:name w:val="CM35"/>
    <w:basedOn w:val="Default"/>
    <w:next w:val="Default"/>
    <w:rsid w:val="00B91DCF"/>
    <w:pPr>
      <w:spacing w:line="403" w:lineRule="atLeast"/>
    </w:pPr>
    <w:rPr>
      <w:color w:val="auto"/>
    </w:rPr>
  </w:style>
  <w:style w:type="paragraph" w:customStyle="1" w:styleId="CM36">
    <w:name w:val="CM36"/>
    <w:basedOn w:val="Default"/>
    <w:next w:val="Default"/>
    <w:rsid w:val="00B91DCF"/>
    <w:pPr>
      <w:spacing w:line="403" w:lineRule="atLeast"/>
    </w:pPr>
    <w:rPr>
      <w:color w:val="auto"/>
    </w:rPr>
  </w:style>
  <w:style w:type="paragraph" w:customStyle="1" w:styleId="CM37">
    <w:name w:val="CM37"/>
    <w:basedOn w:val="Default"/>
    <w:next w:val="Default"/>
    <w:rsid w:val="00B91DCF"/>
    <w:pPr>
      <w:spacing w:line="403" w:lineRule="atLeast"/>
    </w:pPr>
    <w:rPr>
      <w:color w:val="auto"/>
    </w:rPr>
  </w:style>
  <w:style w:type="paragraph" w:customStyle="1" w:styleId="CM38">
    <w:name w:val="CM38"/>
    <w:basedOn w:val="Default"/>
    <w:next w:val="Default"/>
    <w:rsid w:val="00B91DCF"/>
    <w:pPr>
      <w:spacing w:line="403" w:lineRule="atLeast"/>
    </w:pPr>
    <w:rPr>
      <w:color w:val="auto"/>
    </w:rPr>
  </w:style>
  <w:style w:type="paragraph" w:customStyle="1" w:styleId="CM39">
    <w:name w:val="CM39"/>
    <w:basedOn w:val="Default"/>
    <w:next w:val="Default"/>
    <w:rsid w:val="00B91DCF"/>
    <w:pPr>
      <w:spacing w:line="403" w:lineRule="atLeast"/>
    </w:pPr>
    <w:rPr>
      <w:color w:val="auto"/>
    </w:rPr>
  </w:style>
  <w:style w:type="paragraph" w:customStyle="1" w:styleId="CM40">
    <w:name w:val="CM40"/>
    <w:basedOn w:val="Default"/>
    <w:next w:val="Default"/>
    <w:rsid w:val="00B91DCF"/>
    <w:rPr>
      <w:color w:val="auto"/>
    </w:rPr>
  </w:style>
  <w:style w:type="paragraph" w:customStyle="1" w:styleId="CM41">
    <w:name w:val="CM41"/>
    <w:basedOn w:val="Default"/>
    <w:next w:val="Default"/>
    <w:rsid w:val="00B91DCF"/>
    <w:pPr>
      <w:spacing w:line="403" w:lineRule="atLeast"/>
    </w:pPr>
    <w:rPr>
      <w:color w:val="auto"/>
    </w:rPr>
  </w:style>
  <w:style w:type="paragraph" w:customStyle="1" w:styleId="CM42">
    <w:name w:val="CM42"/>
    <w:basedOn w:val="Default"/>
    <w:next w:val="Default"/>
    <w:rsid w:val="00B91DCF"/>
    <w:pPr>
      <w:spacing w:line="403" w:lineRule="atLeast"/>
    </w:pPr>
    <w:rPr>
      <w:color w:val="auto"/>
    </w:rPr>
  </w:style>
  <w:style w:type="paragraph" w:customStyle="1" w:styleId="CM43">
    <w:name w:val="CM43"/>
    <w:basedOn w:val="Default"/>
    <w:next w:val="Default"/>
    <w:rsid w:val="00B91DCF"/>
    <w:pPr>
      <w:spacing w:line="403" w:lineRule="atLeast"/>
    </w:pPr>
    <w:rPr>
      <w:color w:val="auto"/>
    </w:rPr>
  </w:style>
  <w:style w:type="paragraph" w:customStyle="1" w:styleId="CM44">
    <w:name w:val="CM44"/>
    <w:basedOn w:val="Default"/>
    <w:next w:val="Default"/>
    <w:rsid w:val="00B91DCF"/>
    <w:pPr>
      <w:spacing w:line="403" w:lineRule="atLeast"/>
    </w:pPr>
    <w:rPr>
      <w:color w:val="auto"/>
    </w:rPr>
  </w:style>
  <w:style w:type="paragraph" w:customStyle="1" w:styleId="CM45">
    <w:name w:val="CM45"/>
    <w:basedOn w:val="Default"/>
    <w:next w:val="Default"/>
    <w:rsid w:val="00B91DCF"/>
    <w:pPr>
      <w:spacing w:line="403" w:lineRule="atLeast"/>
    </w:pPr>
    <w:rPr>
      <w:color w:val="auto"/>
    </w:rPr>
  </w:style>
  <w:style w:type="paragraph" w:customStyle="1" w:styleId="CM46">
    <w:name w:val="CM46"/>
    <w:basedOn w:val="Default"/>
    <w:next w:val="Default"/>
    <w:rsid w:val="00B91DCF"/>
    <w:pPr>
      <w:spacing w:line="403" w:lineRule="atLeast"/>
    </w:pPr>
    <w:rPr>
      <w:color w:val="auto"/>
    </w:rPr>
  </w:style>
  <w:style w:type="paragraph" w:customStyle="1" w:styleId="CM47">
    <w:name w:val="CM47"/>
    <w:basedOn w:val="Default"/>
    <w:next w:val="Default"/>
    <w:rsid w:val="00B91DCF"/>
    <w:pPr>
      <w:spacing w:line="403" w:lineRule="atLeast"/>
    </w:pPr>
    <w:rPr>
      <w:color w:val="auto"/>
    </w:rPr>
  </w:style>
  <w:style w:type="paragraph" w:customStyle="1" w:styleId="CM48">
    <w:name w:val="CM48"/>
    <w:basedOn w:val="Default"/>
    <w:next w:val="Default"/>
    <w:rsid w:val="00B91DCF"/>
    <w:pPr>
      <w:spacing w:line="403" w:lineRule="atLeast"/>
    </w:pPr>
    <w:rPr>
      <w:color w:val="auto"/>
    </w:rPr>
  </w:style>
  <w:style w:type="paragraph" w:customStyle="1" w:styleId="CM49">
    <w:name w:val="CM49"/>
    <w:basedOn w:val="Default"/>
    <w:next w:val="Default"/>
    <w:rsid w:val="00B91DCF"/>
    <w:pPr>
      <w:spacing w:line="403" w:lineRule="atLeast"/>
    </w:pPr>
    <w:rPr>
      <w:color w:val="auto"/>
    </w:rPr>
  </w:style>
  <w:style w:type="paragraph" w:customStyle="1" w:styleId="CM106">
    <w:name w:val="CM106"/>
    <w:basedOn w:val="Default"/>
    <w:next w:val="Default"/>
    <w:rsid w:val="00B91DCF"/>
    <w:pPr>
      <w:spacing w:after="905"/>
    </w:pPr>
    <w:rPr>
      <w:color w:val="auto"/>
    </w:rPr>
  </w:style>
  <w:style w:type="paragraph" w:customStyle="1" w:styleId="CM50">
    <w:name w:val="CM50"/>
    <w:basedOn w:val="Default"/>
    <w:next w:val="Default"/>
    <w:rsid w:val="00B91DCF"/>
    <w:pPr>
      <w:spacing w:line="403" w:lineRule="atLeast"/>
    </w:pPr>
    <w:rPr>
      <w:color w:val="auto"/>
    </w:rPr>
  </w:style>
  <w:style w:type="paragraph" w:customStyle="1" w:styleId="CM105">
    <w:name w:val="CM105"/>
    <w:basedOn w:val="Default"/>
    <w:next w:val="Default"/>
    <w:rsid w:val="00B91DCF"/>
    <w:pPr>
      <w:spacing w:after="108"/>
    </w:pPr>
    <w:rPr>
      <w:color w:val="auto"/>
    </w:rPr>
  </w:style>
  <w:style w:type="paragraph" w:customStyle="1" w:styleId="CM51">
    <w:name w:val="CM51"/>
    <w:basedOn w:val="Default"/>
    <w:next w:val="Default"/>
    <w:rsid w:val="00B91DCF"/>
    <w:rPr>
      <w:color w:val="auto"/>
    </w:rPr>
  </w:style>
  <w:style w:type="paragraph" w:customStyle="1" w:styleId="CM52">
    <w:name w:val="CM52"/>
    <w:basedOn w:val="Default"/>
    <w:next w:val="Default"/>
    <w:rsid w:val="00B91DCF"/>
    <w:pPr>
      <w:spacing w:line="280" w:lineRule="atLeast"/>
    </w:pPr>
    <w:rPr>
      <w:color w:val="auto"/>
    </w:rPr>
  </w:style>
  <w:style w:type="paragraph" w:customStyle="1" w:styleId="CM53">
    <w:name w:val="CM53"/>
    <w:basedOn w:val="Default"/>
    <w:next w:val="Default"/>
    <w:rsid w:val="00B91DCF"/>
    <w:pPr>
      <w:spacing w:line="403" w:lineRule="atLeast"/>
    </w:pPr>
    <w:rPr>
      <w:color w:val="auto"/>
    </w:rPr>
  </w:style>
  <w:style w:type="paragraph" w:customStyle="1" w:styleId="CM56">
    <w:name w:val="CM56"/>
    <w:basedOn w:val="Default"/>
    <w:next w:val="Default"/>
    <w:rsid w:val="00B91DCF"/>
    <w:pPr>
      <w:spacing w:line="403" w:lineRule="atLeast"/>
    </w:pPr>
    <w:rPr>
      <w:color w:val="auto"/>
    </w:rPr>
  </w:style>
  <w:style w:type="paragraph" w:customStyle="1" w:styleId="CM31">
    <w:name w:val="CM31"/>
    <w:basedOn w:val="Default"/>
    <w:next w:val="Default"/>
    <w:rsid w:val="00B91DCF"/>
    <w:pPr>
      <w:spacing w:line="403" w:lineRule="atLeast"/>
    </w:pPr>
    <w:rPr>
      <w:color w:val="auto"/>
    </w:rPr>
  </w:style>
  <w:style w:type="paragraph" w:customStyle="1" w:styleId="CM57">
    <w:name w:val="CM57"/>
    <w:basedOn w:val="Default"/>
    <w:next w:val="Default"/>
    <w:rsid w:val="00B91DCF"/>
    <w:pPr>
      <w:spacing w:line="403" w:lineRule="atLeast"/>
    </w:pPr>
    <w:rPr>
      <w:color w:val="auto"/>
    </w:rPr>
  </w:style>
  <w:style w:type="paragraph" w:customStyle="1" w:styleId="CM58">
    <w:name w:val="CM58"/>
    <w:basedOn w:val="Default"/>
    <w:next w:val="Default"/>
    <w:rsid w:val="00B91DCF"/>
    <w:pPr>
      <w:spacing w:line="403" w:lineRule="atLeast"/>
    </w:pPr>
    <w:rPr>
      <w:color w:val="auto"/>
    </w:rPr>
  </w:style>
  <w:style w:type="paragraph" w:customStyle="1" w:styleId="CM59">
    <w:name w:val="CM59"/>
    <w:basedOn w:val="Default"/>
    <w:next w:val="Default"/>
    <w:rsid w:val="00B91DCF"/>
    <w:pPr>
      <w:spacing w:line="403" w:lineRule="atLeast"/>
    </w:pPr>
    <w:rPr>
      <w:color w:val="auto"/>
    </w:rPr>
  </w:style>
  <w:style w:type="paragraph" w:customStyle="1" w:styleId="CM60">
    <w:name w:val="CM60"/>
    <w:basedOn w:val="Default"/>
    <w:next w:val="Default"/>
    <w:rsid w:val="00B91DCF"/>
    <w:pPr>
      <w:spacing w:line="403" w:lineRule="atLeast"/>
    </w:pPr>
    <w:rPr>
      <w:color w:val="auto"/>
    </w:rPr>
  </w:style>
  <w:style w:type="paragraph" w:customStyle="1" w:styleId="CM61">
    <w:name w:val="CM61"/>
    <w:basedOn w:val="Default"/>
    <w:next w:val="Default"/>
    <w:rsid w:val="00B91DCF"/>
    <w:pPr>
      <w:spacing w:line="403" w:lineRule="atLeast"/>
    </w:pPr>
    <w:rPr>
      <w:color w:val="auto"/>
    </w:rPr>
  </w:style>
  <w:style w:type="paragraph" w:customStyle="1" w:styleId="CM107">
    <w:name w:val="CM107"/>
    <w:basedOn w:val="Default"/>
    <w:next w:val="Default"/>
    <w:rsid w:val="00B91DCF"/>
    <w:pPr>
      <w:spacing w:after="550"/>
    </w:pPr>
    <w:rPr>
      <w:color w:val="auto"/>
    </w:rPr>
  </w:style>
  <w:style w:type="paragraph" w:customStyle="1" w:styleId="CM63">
    <w:name w:val="CM63"/>
    <w:basedOn w:val="Default"/>
    <w:next w:val="Default"/>
    <w:rsid w:val="00B91DCF"/>
    <w:pPr>
      <w:spacing w:line="403" w:lineRule="atLeast"/>
    </w:pPr>
    <w:rPr>
      <w:color w:val="auto"/>
    </w:rPr>
  </w:style>
  <w:style w:type="paragraph" w:customStyle="1" w:styleId="CM64">
    <w:name w:val="CM64"/>
    <w:basedOn w:val="Default"/>
    <w:next w:val="Default"/>
    <w:rsid w:val="00B91DCF"/>
    <w:pPr>
      <w:spacing w:line="403" w:lineRule="atLeast"/>
    </w:pPr>
    <w:rPr>
      <w:color w:val="auto"/>
    </w:rPr>
  </w:style>
  <w:style w:type="paragraph" w:customStyle="1" w:styleId="CM65">
    <w:name w:val="CM65"/>
    <w:basedOn w:val="Default"/>
    <w:next w:val="Default"/>
    <w:rsid w:val="00B91DCF"/>
    <w:rPr>
      <w:color w:val="auto"/>
    </w:rPr>
  </w:style>
  <w:style w:type="paragraph" w:customStyle="1" w:styleId="CM109">
    <w:name w:val="CM109"/>
    <w:basedOn w:val="Default"/>
    <w:next w:val="Default"/>
    <w:rsid w:val="00B91DCF"/>
    <w:pPr>
      <w:spacing w:after="1975"/>
    </w:pPr>
    <w:rPr>
      <w:color w:val="auto"/>
    </w:rPr>
  </w:style>
  <w:style w:type="paragraph" w:customStyle="1" w:styleId="CM69">
    <w:name w:val="CM69"/>
    <w:basedOn w:val="Default"/>
    <w:next w:val="Default"/>
    <w:rsid w:val="00B91DCF"/>
    <w:pPr>
      <w:spacing w:line="403" w:lineRule="atLeast"/>
    </w:pPr>
    <w:rPr>
      <w:color w:val="auto"/>
    </w:rPr>
  </w:style>
  <w:style w:type="paragraph" w:customStyle="1" w:styleId="CM71">
    <w:name w:val="CM71"/>
    <w:basedOn w:val="Default"/>
    <w:next w:val="Default"/>
    <w:rsid w:val="00B91DCF"/>
    <w:rPr>
      <w:color w:val="auto"/>
    </w:rPr>
  </w:style>
  <w:style w:type="paragraph" w:customStyle="1" w:styleId="CM72">
    <w:name w:val="CM72"/>
    <w:basedOn w:val="Default"/>
    <w:next w:val="Default"/>
    <w:rsid w:val="00B91DCF"/>
    <w:rPr>
      <w:color w:val="auto"/>
    </w:rPr>
  </w:style>
  <w:style w:type="paragraph" w:customStyle="1" w:styleId="CM73">
    <w:name w:val="CM73"/>
    <w:basedOn w:val="Default"/>
    <w:next w:val="Default"/>
    <w:rsid w:val="00B91DCF"/>
    <w:rPr>
      <w:color w:val="auto"/>
    </w:rPr>
  </w:style>
  <w:style w:type="paragraph" w:customStyle="1" w:styleId="CM74">
    <w:name w:val="CM74"/>
    <w:basedOn w:val="Default"/>
    <w:next w:val="Default"/>
    <w:rsid w:val="00B91DCF"/>
    <w:rPr>
      <w:color w:val="auto"/>
    </w:rPr>
  </w:style>
  <w:style w:type="paragraph" w:customStyle="1" w:styleId="CM75">
    <w:name w:val="CM75"/>
    <w:basedOn w:val="Default"/>
    <w:next w:val="Default"/>
    <w:rsid w:val="00B91DCF"/>
    <w:pPr>
      <w:spacing w:line="398" w:lineRule="atLeast"/>
    </w:pPr>
    <w:rPr>
      <w:color w:val="auto"/>
    </w:rPr>
  </w:style>
  <w:style w:type="paragraph" w:customStyle="1" w:styleId="CM76">
    <w:name w:val="CM76"/>
    <w:basedOn w:val="Default"/>
    <w:next w:val="Default"/>
    <w:rsid w:val="00B91DCF"/>
    <w:pPr>
      <w:spacing w:line="403" w:lineRule="atLeast"/>
    </w:pPr>
    <w:rPr>
      <w:color w:val="auto"/>
    </w:rPr>
  </w:style>
  <w:style w:type="paragraph" w:customStyle="1" w:styleId="CM108">
    <w:name w:val="CM108"/>
    <w:basedOn w:val="Default"/>
    <w:next w:val="Default"/>
    <w:rsid w:val="00B91DCF"/>
    <w:pPr>
      <w:spacing w:after="435"/>
    </w:pPr>
    <w:rPr>
      <w:color w:val="auto"/>
    </w:rPr>
  </w:style>
  <w:style w:type="paragraph" w:customStyle="1" w:styleId="CM77">
    <w:name w:val="CM77"/>
    <w:basedOn w:val="Default"/>
    <w:next w:val="Default"/>
    <w:rsid w:val="00B91DCF"/>
    <w:pPr>
      <w:spacing w:line="403" w:lineRule="atLeast"/>
    </w:pPr>
    <w:rPr>
      <w:color w:val="auto"/>
    </w:rPr>
  </w:style>
  <w:style w:type="paragraph" w:customStyle="1" w:styleId="CM78">
    <w:name w:val="CM78"/>
    <w:basedOn w:val="Default"/>
    <w:next w:val="Default"/>
    <w:rsid w:val="00B91DCF"/>
    <w:pPr>
      <w:spacing w:line="403" w:lineRule="atLeast"/>
    </w:pPr>
    <w:rPr>
      <w:color w:val="auto"/>
    </w:rPr>
  </w:style>
  <w:style w:type="paragraph" w:customStyle="1" w:styleId="CM79">
    <w:name w:val="CM79"/>
    <w:basedOn w:val="Default"/>
    <w:next w:val="Default"/>
    <w:rsid w:val="00B91DCF"/>
    <w:rPr>
      <w:color w:val="auto"/>
    </w:rPr>
  </w:style>
  <w:style w:type="paragraph" w:customStyle="1" w:styleId="CM80">
    <w:name w:val="CM80"/>
    <w:basedOn w:val="Default"/>
    <w:next w:val="Default"/>
    <w:rsid w:val="00B91DCF"/>
    <w:pPr>
      <w:spacing w:line="403" w:lineRule="atLeast"/>
    </w:pPr>
    <w:rPr>
      <w:color w:val="auto"/>
    </w:rPr>
  </w:style>
  <w:style w:type="paragraph" w:customStyle="1" w:styleId="CM81">
    <w:name w:val="CM81"/>
    <w:basedOn w:val="Default"/>
    <w:next w:val="Default"/>
    <w:rsid w:val="00B91DCF"/>
    <w:pPr>
      <w:spacing w:line="403" w:lineRule="atLeast"/>
    </w:pPr>
    <w:rPr>
      <w:color w:val="auto"/>
    </w:rPr>
  </w:style>
  <w:style w:type="paragraph" w:customStyle="1" w:styleId="CM82">
    <w:name w:val="CM82"/>
    <w:basedOn w:val="Default"/>
    <w:next w:val="Default"/>
    <w:rsid w:val="00B91DCF"/>
    <w:pPr>
      <w:spacing w:line="403" w:lineRule="atLeast"/>
    </w:pPr>
    <w:rPr>
      <w:color w:val="auto"/>
    </w:rPr>
  </w:style>
  <w:style w:type="paragraph" w:customStyle="1" w:styleId="CM83">
    <w:name w:val="CM83"/>
    <w:basedOn w:val="Default"/>
    <w:next w:val="Default"/>
    <w:rsid w:val="00B91DCF"/>
    <w:rPr>
      <w:color w:val="auto"/>
    </w:rPr>
  </w:style>
  <w:style w:type="paragraph" w:customStyle="1" w:styleId="CM84">
    <w:name w:val="CM84"/>
    <w:basedOn w:val="Default"/>
    <w:next w:val="Default"/>
    <w:rsid w:val="00B91DCF"/>
    <w:pPr>
      <w:spacing w:line="403" w:lineRule="atLeast"/>
    </w:pPr>
    <w:rPr>
      <w:color w:val="auto"/>
    </w:rPr>
  </w:style>
  <w:style w:type="paragraph" w:customStyle="1" w:styleId="CM85">
    <w:name w:val="CM85"/>
    <w:basedOn w:val="Default"/>
    <w:next w:val="Default"/>
    <w:rsid w:val="00B91DCF"/>
    <w:pPr>
      <w:spacing w:line="403" w:lineRule="atLeast"/>
    </w:pPr>
    <w:rPr>
      <w:color w:val="auto"/>
    </w:rPr>
  </w:style>
  <w:style w:type="paragraph" w:customStyle="1" w:styleId="CM86">
    <w:name w:val="CM86"/>
    <w:basedOn w:val="Default"/>
    <w:next w:val="Default"/>
    <w:rsid w:val="00B91DCF"/>
    <w:pPr>
      <w:spacing w:line="403" w:lineRule="atLeast"/>
    </w:pPr>
    <w:rPr>
      <w:color w:val="auto"/>
    </w:rPr>
  </w:style>
  <w:style w:type="paragraph" w:customStyle="1" w:styleId="CM87">
    <w:name w:val="CM87"/>
    <w:basedOn w:val="Default"/>
    <w:next w:val="Default"/>
    <w:rsid w:val="00B91DCF"/>
    <w:pPr>
      <w:spacing w:line="403" w:lineRule="atLeast"/>
    </w:pPr>
    <w:rPr>
      <w:color w:val="auto"/>
    </w:rPr>
  </w:style>
  <w:style w:type="paragraph" w:customStyle="1" w:styleId="CM88">
    <w:name w:val="CM88"/>
    <w:basedOn w:val="Default"/>
    <w:next w:val="Default"/>
    <w:rsid w:val="00B91DCF"/>
    <w:pPr>
      <w:spacing w:line="403" w:lineRule="atLeast"/>
    </w:pPr>
    <w:rPr>
      <w:color w:val="auto"/>
    </w:rPr>
  </w:style>
  <w:style w:type="paragraph" w:customStyle="1" w:styleId="CM89">
    <w:name w:val="CM89"/>
    <w:basedOn w:val="Default"/>
    <w:next w:val="Default"/>
    <w:rsid w:val="00B91DCF"/>
    <w:pPr>
      <w:spacing w:line="403" w:lineRule="atLeast"/>
    </w:pPr>
    <w:rPr>
      <w:color w:val="auto"/>
    </w:rPr>
  </w:style>
  <w:style w:type="paragraph" w:customStyle="1" w:styleId="CM90">
    <w:name w:val="CM90"/>
    <w:basedOn w:val="Default"/>
    <w:next w:val="Default"/>
    <w:rsid w:val="00B91DCF"/>
    <w:pPr>
      <w:spacing w:line="403" w:lineRule="atLeast"/>
    </w:pPr>
    <w:rPr>
      <w:color w:val="auto"/>
    </w:rPr>
  </w:style>
  <w:style w:type="paragraph" w:customStyle="1" w:styleId="CM91">
    <w:name w:val="CM91"/>
    <w:basedOn w:val="Default"/>
    <w:next w:val="Default"/>
    <w:rsid w:val="00B91DCF"/>
    <w:pPr>
      <w:spacing w:line="403" w:lineRule="atLeast"/>
    </w:pPr>
    <w:rPr>
      <w:color w:val="auto"/>
    </w:rPr>
  </w:style>
  <w:style w:type="paragraph" w:customStyle="1" w:styleId="CM92">
    <w:name w:val="CM92"/>
    <w:basedOn w:val="Default"/>
    <w:next w:val="Default"/>
    <w:rsid w:val="00B91DCF"/>
    <w:rPr>
      <w:color w:val="auto"/>
    </w:rPr>
  </w:style>
  <w:style w:type="paragraph" w:customStyle="1" w:styleId="CM94">
    <w:name w:val="CM94"/>
    <w:basedOn w:val="Default"/>
    <w:next w:val="Default"/>
    <w:rsid w:val="00B91DCF"/>
    <w:rPr>
      <w:color w:val="auto"/>
    </w:rPr>
  </w:style>
  <w:style w:type="paragraph" w:customStyle="1" w:styleId="CM95">
    <w:name w:val="CM95"/>
    <w:basedOn w:val="Default"/>
    <w:next w:val="Default"/>
    <w:rsid w:val="00B91DCF"/>
    <w:pPr>
      <w:spacing w:line="403" w:lineRule="atLeast"/>
    </w:pPr>
    <w:rPr>
      <w:color w:val="auto"/>
    </w:rPr>
  </w:style>
  <w:style w:type="paragraph" w:styleId="25">
    <w:name w:val="Body Text 2"/>
    <w:basedOn w:val="a2"/>
    <w:link w:val="2Char2"/>
    <w:rsid w:val="00B91DCF"/>
    <w:pPr>
      <w:spacing w:after="120" w:line="480" w:lineRule="auto"/>
    </w:pPr>
  </w:style>
  <w:style w:type="character" w:customStyle="1" w:styleId="2Char2">
    <w:name w:val="正文文本 2 Char"/>
    <w:basedOn w:val="a3"/>
    <w:link w:val="25"/>
    <w:rsid w:val="00B91DCF"/>
    <w:rPr>
      <w:rFonts w:ascii="Times New Roman" w:eastAsia="宋体" w:hAnsi="Times New Roman" w:cs="Times New Roman"/>
      <w:szCs w:val="24"/>
    </w:rPr>
  </w:style>
  <w:style w:type="paragraph" w:customStyle="1" w:styleId="CharCharCharCharCharCharCharCharCharCharCharCharCharCharCharChar">
    <w:name w:val="Char Char Char Char Char Char Char Char Char Char Char Char Char Char Char Char"/>
    <w:basedOn w:val="a2"/>
    <w:autoRedefine/>
    <w:semiHidden/>
    <w:rsid w:val="00B91DCF"/>
    <w:pPr>
      <w:tabs>
        <w:tab w:val="num" w:pos="360"/>
      </w:tabs>
    </w:pPr>
    <w:rPr>
      <w:sz w:val="24"/>
    </w:rPr>
  </w:style>
  <w:style w:type="paragraph" w:styleId="affb">
    <w:name w:val="endnote text"/>
    <w:basedOn w:val="a2"/>
    <w:link w:val="Chare"/>
    <w:rsid w:val="00B91DCF"/>
    <w:pPr>
      <w:snapToGrid w:val="0"/>
      <w:jc w:val="left"/>
    </w:pPr>
  </w:style>
  <w:style w:type="character" w:customStyle="1" w:styleId="Chare">
    <w:name w:val="尾注文本 Char"/>
    <w:basedOn w:val="a3"/>
    <w:link w:val="affb"/>
    <w:rsid w:val="00B91DCF"/>
    <w:rPr>
      <w:rFonts w:ascii="Times New Roman" w:eastAsia="宋体" w:hAnsi="Times New Roman" w:cs="Times New Roman"/>
      <w:szCs w:val="24"/>
    </w:rPr>
  </w:style>
  <w:style w:type="character" w:styleId="affc">
    <w:name w:val="endnote reference"/>
    <w:rsid w:val="00B91DCF"/>
    <w:rPr>
      <w:vertAlign w:val="superscript"/>
    </w:rPr>
  </w:style>
  <w:style w:type="paragraph" w:customStyle="1" w:styleId="CharCharCharCharCharCharCharCharCharChar">
    <w:name w:val="Char Char Char Char Char Char Char Char Char Char"/>
    <w:basedOn w:val="a2"/>
    <w:autoRedefine/>
    <w:rsid w:val="00B91DCF"/>
    <w:pPr>
      <w:tabs>
        <w:tab w:val="num" w:pos="360"/>
      </w:tabs>
    </w:pPr>
    <w:rPr>
      <w:sz w:val="24"/>
    </w:rPr>
  </w:style>
  <w:style w:type="paragraph" w:styleId="affd">
    <w:name w:val="Closing"/>
    <w:basedOn w:val="a2"/>
    <w:link w:val="Charf"/>
    <w:rsid w:val="00B91DCF"/>
    <w:pPr>
      <w:ind w:leftChars="2100" w:left="100"/>
    </w:pPr>
    <w:rPr>
      <w:rFonts w:eastAsia="仿宋_GB2312"/>
      <w:sz w:val="32"/>
      <w:szCs w:val="32"/>
    </w:rPr>
  </w:style>
  <w:style w:type="character" w:customStyle="1" w:styleId="Charf">
    <w:name w:val="结束语 Char"/>
    <w:basedOn w:val="a3"/>
    <w:link w:val="affd"/>
    <w:rsid w:val="00B91DCF"/>
    <w:rPr>
      <w:rFonts w:ascii="Times New Roman" w:eastAsia="仿宋_GB2312" w:hAnsi="Times New Roman" w:cs="Times New Roman"/>
      <w:sz w:val="32"/>
      <w:szCs w:val="32"/>
    </w:rPr>
  </w:style>
  <w:style w:type="paragraph" w:customStyle="1" w:styleId="Outline">
    <w:name w:val="Outline"/>
    <w:basedOn w:val="a2"/>
    <w:rsid w:val="00B91DCF"/>
    <w:pPr>
      <w:widowControl/>
      <w:spacing w:before="240"/>
      <w:jc w:val="left"/>
    </w:pPr>
    <w:rPr>
      <w:rFonts w:eastAsia="Times New Roman"/>
      <w:kern w:val="28"/>
      <w:sz w:val="24"/>
      <w:szCs w:val="20"/>
      <w:lang w:eastAsia="en-US"/>
    </w:rPr>
  </w:style>
  <w:style w:type="paragraph" w:customStyle="1" w:styleId="ParagraphNumbering">
    <w:name w:val="Paragraph Numbering"/>
    <w:basedOn w:val="a2"/>
    <w:rsid w:val="00B91DCF"/>
    <w:pPr>
      <w:tabs>
        <w:tab w:val="left" w:pos="720"/>
      </w:tabs>
      <w:spacing w:after="240" w:line="264" w:lineRule="auto"/>
    </w:pPr>
    <w:rPr>
      <w:sz w:val="24"/>
      <w:szCs w:val="20"/>
    </w:rPr>
  </w:style>
  <w:style w:type="paragraph" w:customStyle="1" w:styleId="Char1CharCharChar">
    <w:name w:val="Char1 Char Char Char"/>
    <w:basedOn w:val="a2"/>
    <w:rsid w:val="00B91DCF"/>
    <w:rPr>
      <w:rFonts w:ascii="Tahoma" w:hAnsi="Tahoma"/>
      <w:sz w:val="24"/>
      <w:szCs w:val="20"/>
    </w:rPr>
  </w:style>
  <w:style w:type="paragraph" w:customStyle="1" w:styleId="12">
    <w:name w:val="样式1"/>
    <w:basedOn w:val="a2"/>
    <w:link w:val="1Char0"/>
    <w:rsid w:val="00B91DCF"/>
    <w:pPr>
      <w:spacing w:before="40" w:after="40" w:line="300" w:lineRule="auto"/>
      <w:ind w:leftChars="150" w:left="150"/>
    </w:pPr>
    <w:rPr>
      <w:szCs w:val="21"/>
    </w:rPr>
  </w:style>
  <w:style w:type="character" w:customStyle="1" w:styleId="1Char0">
    <w:name w:val="样式1 Char"/>
    <w:link w:val="12"/>
    <w:rsid w:val="00B91DCF"/>
    <w:rPr>
      <w:rFonts w:ascii="Times New Roman" w:eastAsia="宋体" w:hAnsi="Times New Roman" w:cs="Times New Roman"/>
      <w:szCs w:val="21"/>
    </w:rPr>
  </w:style>
  <w:style w:type="paragraph" w:customStyle="1" w:styleId="26">
    <w:name w:val="样式 普通正文 + 首行缩进:  2 字符"/>
    <w:basedOn w:val="a2"/>
    <w:link w:val="2Char3"/>
    <w:rsid w:val="00B91DCF"/>
    <w:pPr>
      <w:spacing w:line="360" w:lineRule="auto"/>
      <w:ind w:firstLineChars="200" w:firstLine="480"/>
    </w:pPr>
    <w:rPr>
      <w:rFonts w:cs="宋体"/>
      <w:sz w:val="24"/>
      <w:szCs w:val="20"/>
    </w:rPr>
  </w:style>
  <w:style w:type="character" w:customStyle="1" w:styleId="2Char3">
    <w:name w:val="样式 普通正文 + 首行缩进:  2 字符 Char"/>
    <w:link w:val="26"/>
    <w:rsid w:val="00B91DCF"/>
    <w:rPr>
      <w:rFonts w:ascii="Times New Roman" w:eastAsia="宋体" w:hAnsi="Times New Roman" w:cs="宋体"/>
      <w:sz w:val="24"/>
      <w:szCs w:val="20"/>
    </w:rPr>
  </w:style>
  <w:style w:type="paragraph" w:customStyle="1" w:styleId="210">
    <w:name w:val="样式 首行缩进:  2 字符1"/>
    <w:basedOn w:val="a2"/>
    <w:link w:val="21Char"/>
    <w:rsid w:val="00B91DCF"/>
    <w:pPr>
      <w:autoSpaceDE w:val="0"/>
      <w:autoSpaceDN w:val="0"/>
      <w:adjustRightInd w:val="0"/>
      <w:spacing w:line="360" w:lineRule="auto"/>
      <w:ind w:firstLineChars="200" w:firstLine="200"/>
      <w:textAlignment w:val="baseline"/>
    </w:pPr>
    <w:rPr>
      <w:rFonts w:cs="宋体"/>
      <w:kern w:val="0"/>
      <w:sz w:val="24"/>
      <w:szCs w:val="20"/>
    </w:rPr>
  </w:style>
  <w:style w:type="character" w:customStyle="1" w:styleId="21Char">
    <w:name w:val="样式 首行缩进:  2 字符1 Char"/>
    <w:link w:val="210"/>
    <w:rsid w:val="00B91DCF"/>
    <w:rPr>
      <w:rFonts w:ascii="Times New Roman" w:eastAsia="宋体" w:hAnsi="Times New Roman" w:cs="宋体"/>
      <w:kern w:val="0"/>
      <w:sz w:val="24"/>
      <w:szCs w:val="20"/>
    </w:rPr>
  </w:style>
  <w:style w:type="paragraph" w:customStyle="1" w:styleId="affe">
    <w:name w:val="普通正文"/>
    <w:basedOn w:val="a2"/>
    <w:link w:val="Charf0"/>
    <w:rsid w:val="00B91DCF"/>
    <w:pPr>
      <w:spacing w:line="360" w:lineRule="auto"/>
      <w:ind w:firstLineChars="200" w:firstLine="200"/>
    </w:pPr>
    <w:rPr>
      <w:sz w:val="24"/>
      <w:szCs w:val="28"/>
    </w:rPr>
  </w:style>
  <w:style w:type="character" w:customStyle="1" w:styleId="Charf0">
    <w:name w:val="普通正文 Char"/>
    <w:link w:val="affe"/>
    <w:rsid w:val="00B91DCF"/>
    <w:rPr>
      <w:rFonts w:ascii="Times New Roman" w:eastAsia="宋体" w:hAnsi="Times New Roman" w:cs="Times New Roman"/>
      <w:sz w:val="24"/>
      <w:szCs w:val="28"/>
    </w:rPr>
  </w:style>
  <w:style w:type="character" w:customStyle="1" w:styleId="CharChar">
    <w:name w:val="Char Char"/>
    <w:locked/>
    <w:rsid w:val="00B91DCF"/>
    <w:rPr>
      <w:rFonts w:ascii="Arial" w:eastAsia="黑体" w:hAnsi="Arial"/>
      <w:kern w:val="2"/>
      <w:sz w:val="32"/>
      <w:szCs w:val="32"/>
      <w:lang w:val="en-US" w:eastAsia="zh-CN" w:bidi="ar-SA"/>
    </w:rPr>
  </w:style>
  <w:style w:type="paragraph" w:customStyle="1" w:styleId="ListParagraph1">
    <w:name w:val="List Paragraph1"/>
    <w:basedOn w:val="a2"/>
    <w:rsid w:val="00B91DCF"/>
    <w:pPr>
      <w:ind w:firstLineChars="200" w:firstLine="420"/>
    </w:pPr>
    <w:rPr>
      <w:rFonts w:ascii="Arial" w:hAnsi="Arial" w:cs="Arial"/>
      <w:b/>
      <w:bCs/>
      <w:color w:val="FFFFFF"/>
      <w:szCs w:val="21"/>
    </w:rPr>
  </w:style>
  <w:style w:type="paragraph" w:customStyle="1" w:styleId="Style1">
    <w:name w:val="_Style 1"/>
    <w:basedOn w:val="a2"/>
    <w:rsid w:val="00B91DCF"/>
    <w:rPr>
      <w:szCs w:val="20"/>
    </w:rPr>
  </w:style>
  <w:style w:type="character" w:customStyle="1" w:styleId="h1Char">
    <w:name w:val="h1 Char"/>
    <w:aliases w:val="H1 Char,Heading 0 Char,Section Head Char,Header1 Char,1st level Char,l1 Char,第*部分 Char,第A章 Char,H11 Char,H12 Char,H111 Char,H13 Char,H112 Char,h11 Char,h12 Char,h13 Char,h14 Char,h15 Char,h16 Char,heading 1 Char,THeading 1 Char,h17 Char,h18 Char"/>
    <w:rsid w:val="00B91DCF"/>
    <w:rPr>
      <w:b/>
      <w:bCs/>
      <w:kern w:val="44"/>
      <w:sz w:val="44"/>
      <w:szCs w:val="44"/>
    </w:rPr>
  </w:style>
  <w:style w:type="character" w:customStyle="1" w:styleId="h2Char">
    <w:name w:val="h2 Char"/>
    <w:aliases w:val="H2 Char,h21 Char,h22 Char,H21 Char,h23 Char,H22 Char,Heading2 Char,list2 Char,H2-Heading 2 Char,2 Char,Header 2 Char,l2 Char,Header&#10;2 Char,h24 Char,Header2 Char,22 Char,heading2 Char,heading 2 Char,2&#10;2 Char,heading&#10;2 Char,H23 Char,No Number Char"/>
    <w:rsid w:val="00B91DCF"/>
    <w:rPr>
      <w:rFonts w:ascii="Arial" w:eastAsia="黑体" w:hAnsi="Arial"/>
      <w:b/>
      <w:bCs/>
      <w:kern w:val="16"/>
      <w:sz w:val="32"/>
      <w:szCs w:val="32"/>
    </w:rPr>
  </w:style>
  <w:style w:type="character" w:customStyle="1" w:styleId="Charf1">
    <w:name w:val="正文（首行缩进两字） Char"/>
    <w:aliases w:val="表正文 Char,正文非缩进 Char,标题4 Char,段1 Char,正文不缩进 Char,四号 Char,正文对齐 Char,ALT+Z Char,Normal Indent Char Char,Normal Indent Char1 Char Char,Normal Indent Char Char Char Char,Normal Indent Char1 Char Char Char Char,??? Char,????? Char"/>
    <w:rsid w:val="00B91DCF"/>
    <w:rPr>
      <w:kern w:val="2"/>
      <w:sz w:val="24"/>
    </w:rPr>
  </w:style>
  <w:style w:type="paragraph" w:styleId="afff">
    <w:name w:val="Document Map"/>
    <w:basedOn w:val="a2"/>
    <w:link w:val="Charf2"/>
    <w:rsid w:val="00B91DCF"/>
    <w:pPr>
      <w:shd w:val="clear" w:color="auto" w:fill="000080"/>
      <w:spacing w:beforeLines="50" w:before="50" w:afterLines="50" w:after="50"/>
    </w:pPr>
    <w:rPr>
      <w:sz w:val="24"/>
      <w:szCs w:val="20"/>
    </w:rPr>
  </w:style>
  <w:style w:type="character" w:customStyle="1" w:styleId="Charf2">
    <w:name w:val="文档结构图 Char"/>
    <w:basedOn w:val="a3"/>
    <w:link w:val="afff"/>
    <w:rsid w:val="00B91DCF"/>
    <w:rPr>
      <w:rFonts w:ascii="Times New Roman" w:eastAsia="宋体" w:hAnsi="Times New Roman" w:cs="Times New Roman"/>
      <w:sz w:val="24"/>
      <w:szCs w:val="20"/>
      <w:shd w:val="clear" w:color="auto" w:fill="000080"/>
    </w:rPr>
  </w:style>
  <w:style w:type="paragraph" w:customStyle="1" w:styleId="bordersegment">
    <w:name w:val="bordersegment"/>
    <w:basedOn w:val="a2"/>
    <w:rsid w:val="00B91DCF"/>
    <w:pPr>
      <w:widowControl/>
      <w:spacing w:before="100" w:beforeAutospacing="1" w:after="100" w:afterAutospacing="1"/>
      <w:jc w:val="left"/>
    </w:pPr>
    <w:rPr>
      <w:rFonts w:ascii="宋体" w:hAnsi="宋体" w:cs="宋体"/>
      <w:kern w:val="0"/>
      <w:sz w:val="24"/>
    </w:rPr>
  </w:style>
  <w:style w:type="paragraph" w:customStyle="1" w:styleId="BlockLabel">
    <w:name w:val="Block Label"/>
    <w:basedOn w:val="a2"/>
    <w:next w:val="a2"/>
    <w:rsid w:val="00B91DCF"/>
    <w:pPr>
      <w:overflowPunct w:val="0"/>
      <w:autoSpaceDE w:val="0"/>
      <w:autoSpaceDN w:val="0"/>
      <w:adjustRightInd w:val="0"/>
      <w:spacing w:after="120"/>
      <w:jc w:val="left"/>
      <w:textAlignment w:val="baseline"/>
    </w:pPr>
    <w:rPr>
      <w:b/>
      <w:kern w:val="0"/>
      <w:sz w:val="22"/>
      <w:szCs w:val="20"/>
      <w:lang w:val="en-NZ"/>
    </w:rPr>
  </w:style>
  <w:style w:type="paragraph" w:customStyle="1" w:styleId="afff0">
    <w:name w:val="封面保密"/>
    <w:basedOn w:val="a2"/>
    <w:next w:val="a2"/>
    <w:rsid w:val="00B91DCF"/>
    <w:rPr>
      <w:rFonts w:ascii="Tahoma" w:hAnsi="Tahoma"/>
      <w:i/>
    </w:rPr>
  </w:style>
  <w:style w:type="paragraph" w:customStyle="1" w:styleId="afff1">
    <w:name w:val="表格首行"/>
    <w:basedOn w:val="a2"/>
    <w:rsid w:val="00B91DCF"/>
    <w:pPr>
      <w:jc w:val="center"/>
    </w:pPr>
    <w:rPr>
      <w:rFonts w:ascii="宋体" w:hAnsi="宋体"/>
    </w:rPr>
  </w:style>
  <w:style w:type="paragraph" w:customStyle="1" w:styleId="afff2">
    <w:name w:val="表格正文"/>
    <w:basedOn w:val="a2"/>
    <w:rsid w:val="00B91DCF"/>
    <w:pPr>
      <w:snapToGrid w:val="0"/>
      <w:spacing w:line="300" w:lineRule="auto"/>
    </w:pPr>
  </w:style>
  <w:style w:type="paragraph" w:customStyle="1" w:styleId="tablebody">
    <w:name w:val="tablebody"/>
    <w:basedOn w:val="a2"/>
    <w:rsid w:val="00B91DCF"/>
    <w:pPr>
      <w:widowControl/>
      <w:overflowPunct w:val="0"/>
      <w:autoSpaceDE w:val="0"/>
      <w:autoSpaceDN w:val="0"/>
      <w:adjustRightInd w:val="0"/>
      <w:spacing w:before="40" w:after="20" w:line="216" w:lineRule="auto"/>
      <w:jc w:val="left"/>
      <w:textAlignment w:val="baseline"/>
    </w:pPr>
    <w:rPr>
      <w:rFonts w:ascii="Gill Sans" w:hAnsi="Gill Sans"/>
      <w:kern w:val="0"/>
      <w:sz w:val="22"/>
      <w:szCs w:val="20"/>
      <w:lang w:val="en-GB"/>
    </w:rPr>
  </w:style>
  <w:style w:type="paragraph" w:customStyle="1" w:styleId="afff3">
    <w:name w:val="文章标题"/>
    <w:basedOn w:val="a2"/>
    <w:next w:val="a2"/>
    <w:rsid w:val="00B91DCF"/>
    <w:pPr>
      <w:spacing w:beforeLines="150" w:before="468" w:afterLines="250" w:after="780"/>
      <w:jc w:val="center"/>
    </w:pPr>
    <w:rPr>
      <w:rFonts w:ascii="Tahoma" w:eastAsia="黑体" w:hAnsi="Tahoma" w:cs="Tahoma"/>
      <w:sz w:val="44"/>
      <w:szCs w:val="44"/>
    </w:rPr>
  </w:style>
  <w:style w:type="paragraph" w:customStyle="1" w:styleId="afff4">
    <w:name w:val="封面横线"/>
    <w:basedOn w:val="a2"/>
    <w:next w:val="a2"/>
    <w:rsid w:val="00B91DCF"/>
    <w:pPr>
      <w:pBdr>
        <w:bottom w:val="single" w:sz="12" w:space="1" w:color="auto"/>
      </w:pBdr>
    </w:pPr>
    <w:rPr>
      <w:rFonts w:cs="宋体"/>
      <w:szCs w:val="20"/>
    </w:rPr>
  </w:style>
  <w:style w:type="paragraph" w:customStyle="1" w:styleId="afff5">
    <w:name w:val="封面作者"/>
    <w:basedOn w:val="a2"/>
    <w:next w:val="a2"/>
    <w:rsid w:val="00B91DCF"/>
    <w:pPr>
      <w:jc w:val="right"/>
    </w:pPr>
    <w:rPr>
      <w:rFonts w:ascii="Arial" w:hAnsi="Arial"/>
      <w:b/>
      <w:sz w:val="32"/>
    </w:rPr>
  </w:style>
  <w:style w:type="paragraph" w:customStyle="1" w:styleId="afff6">
    <w:name w:val="封面版本日期"/>
    <w:basedOn w:val="a2"/>
    <w:next w:val="a2"/>
    <w:rsid w:val="00B91DCF"/>
    <w:pPr>
      <w:jc w:val="right"/>
    </w:pPr>
    <w:rPr>
      <w:rFonts w:ascii="Tahoma" w:eastAsia="黑体" w:hAnsi="Tahoma"/>
      <w:sz w:val="24"/>
    </w:rPr>
  </w:style>
  <w:style w:type="paragraph" w:customStyle="1" w:styleId="Tabletext">
    <w:name w:val="Tabletext"/>
    <w:basedOn w:val="a2"/>
    <w:rsid w:val="00B91DCF"/>
    <w:pPr>
      <w:keepLines/>
      <w:spacing w:after="120" w:line="240" w:lineRule="atLeast"/>
      <w:jc w:val="left"/>
    </w:pPr>
    <w:rPr>
      <w:rFonts w:ascii="宋体"/>
      <w:snapToGrid w:val="0"/>
      <w:kern w:val="0"/>
      <w:sz w:val="20"/>
      <w:szCs w:val="20"/>
    </w:rPr>
  </w:style>
  <w:style w:type="paragraph" w:customStyle="1" w:styleId="CharChar1CharCharCharCharCharChar">
    <w:name w:val="Char Char1 Char Char Char Char Char Char"/>
    <w:basedOn w:val="a2"/>
    <w:rsid w:val="00B91DCF"/>
    <w:pPr>
      <w:widowControl/>
      <w:spacing w:after="160" w:line="240" w:lineRule="exact"/>
      <w:jc w:val="left"/>
    </w:pPr>
    <w:rPr>
      <w:rFonts w:ascii="Verdana" w:hAnsi="Verdana"/>
      <w:kern w:val="0"/>
      <w:sz w:val="20"/>
      <w:szCs w:val="20"/>
      <w:lang w:eastAsia="en-US"/>
    </w:rPr>
  </w:style>
  <w:style w:type="paragraph" w:customStyle="1" w:styleId="afff7">
    <w:name w:val="表头"/>
    <w:basedOn w:val="afc"/>
    <w:rsid w:val="00B91DCF"/>
    <w:pPr>
      <w:adjustRightInd w:val="0"/>
      <w:snapToGrid w:val="0"/>
      <w:ind w:firstLineChars="0" w:firstLine="0"/>
      <w:jc w:val="center"/>
    </w:pPr>
    <w:rPr>
      <w:rFonts w:ascii="Tahoma" w:hAnsi="Tahoma"/>
      <w:b/>
      <w:bCs/>
    </w:rPr>
  </w:style>
  <w:style w:type="paragraph" w:customStyle="1" w:styleId="afff8">
    <w:name w:val="表文"/>
    <w:basedOn w:val="afc"/>
    <w:rsid w:val="00B91DCF"/>
    <w:pPr>
      <w:adjustRightInd w:val="0"/>
      <w:snapToGrid w:val="0"/>
      <w:ind w:firstLineChars="0" w:firstLine="0"/>
    </w:pPr>
    <w:rPr>
      <w:rFonts w:ascii="Tahoma" w:hAnsi="Tahoma"/>
    </w:rPr>
  </w:style>
  <w:style w:type="paragraph" w:customStyle="1" w:styleId="Char2CharCharChar">
    <w:name w:val="Char2 Char Char Char"/>
    <w:basedOn w:val="a2"/>
    <w:rsid w:val="00B91DCF"/>
    <w:pPr>
      <w:widowControl/>
      <w:spacing w:after="160" w:line="240" w:lineRule="exact"/>
      <w:jc w:val="left"/>
    </w:pPr>
    <w:rPr>
      <w:rFonts w:ascii="Verdana" w:hAnsi="Verdana"/>
      <w:kern w:val="0"/>
      <w:sz w:val="20"/>
      <w:szCs w:val="20"/>
      <w:lang w:eastAsia="en-US"/>
    </w:rPr>
  </w:style>
  <w:style w:type="paragraph" w:customStyle="1" w:styleId="CharChar1CharCharCharCharChar">
    <w:name w:val="Char Char1 Char Char Char Char Char"/>
    <w:basedOn w:val="a2"/>
    <w:rsid w:val="00B91DCF"/>
    <w:rPr>
      <w:rFonts w:ascii="Tahoma" w:hAnsi="Tahoma"/>
      <w:sz w:val="24"/>
      <w:szCs w:val="20"/>
    </w:rPr>
  </w:style>
  <w:style w:type="paragraph" w:customStyle="1" w:styleId="MMTopic1">
    <w:name w:val="MM Topic 1"/>
    <w:basedOn w:val="1"/>
    <w:link w:val="MMTopic1Char"/>
    <w:rsid w:val="00B91DCF"/>
    <w:pPr>
      <w:tabs>
        <w:tab w:val="num" w:pos="420"/>
      </w:tabs>
      <w:ind w:left="420" w:hanging="420"/>
    </w:pPr>
    <w:rPr>
      <w:rFonts w:ascii="Calibri" w:hAnsi="Calibri"/>
    </w:rPr>
  </w:style>
  <w:style w:type="character" w:customStyle="1" w:styleId="MMTopic1Char">
    <w:name w:val="MM Topic 1 Char"/>
    <w:link w:val="MMTopic1"/>
    <w:rsid w:val="00B91DCF"/>
    <w:rPr>
      <w:rFonts w:ascii="Calibri" w:eastAsia="宋体" w:hAnsi="Calibri" w:cs="Times New Roman"/>
      <w:b/>
      <w:bCs/>
      <w:kern w:val="44"/>
      <w:sz w:val="44"/>
      <w:szCs w:val="44"/>
    </w:rPr>
  </w:style>
  <w:style w:type="paragraph" w:customStyle="1" w:styleId="MMTopic2">
    <w:name w:val="MM Topic 2"/>
    <w:basedOn w:val="2"/>
    <w:link w:val="MMTopic2Char"/>
    <w:rsid w:val="00B91DCF"/>
    <w:pPr>
      <w:tabs>
        <w:tab w:val="num" w:pos="840"/>
      </w:tabs>
      <w:ind w:left="840" w:hanging="420"/>
    </w:pPr>
    <w:rPr>
      <w:rFonts w:ascii="Cambria" w:eastAsia="宋体" w:hAnsi="Cambria" w:cs="Times New Roman"/>
      <w:sz w:val="32"/>
      <w:szCs w:val="32"/>
    </w:rPr>
  </w:style>
  <w:style w:type="character" w:customStyle="1" w:styleId="MMTopic2Char">
    <w:name w:val="MM Topic 2 Char"/>
    <w:link w:val="MMTopic2"/>
    <w:rsid w:val="00B91DCF"/>
    <w:rPr>
      <w:rFonts w:ascii="Cambria" w:eastAsia="宋体" w:hAnsi="Cambria" w:cs="Times New Roman"/>
      <w:b/>
      <w:bCs/>
      <w:sz w:val="32"/>
      <w:szCs w:val="32"/>
    </w:rPr>
  </w:style>
  <w:style w:type="paragraph" w:customStyle="1" w:styleId="MMTopic3">
    <w:name w:val="MM Topic 3"/>
    <w:basedOn w:val="3"/>
    <w:link w:val="MMTopic3Char"/>
    <w:rsid w:val="00B91DCF"/>
    <w:pPr>
      <w:numPr>
        <w:numId w:val="9"/>
      </w:numPr>
    </w:pPr>
    <w:rPr>
      <w:rFonts w:ascii="Calibri" w:hAnsi="Calibri"/>
    </w:rPr>
  </w:style>
  <w:style w:type="character" w:customStyle="1" w:styleId="MMTopic3Char">
    <w:name w:val="MM Topic 3 Char"/>
    <w:link w:val="MMTopic3"/>
    <w:rsid w:val="00B91DCF"/>
    <w:rPr>
      <w:rFonts w:ascii="Calibri" w:eastAsia="宋体" w:hAnsi="Calibri" w:cs="Times New Roman"/>
      <w:b/>
      <w:bCs/>
      <w:sz w:val="32"/>
      <w:szCs w:val="32"/>
    </w:rPr>
  </w:style>
  <w:style w:type="paragraph" w:customStyle="1" w:styleId="a0">
    <w:name w:val="标准正文"/>
    <w:rsid w:val="00B91DCF"/>
    <w:pPr>
      <w:numPr>
        <w:ilvl w:val="1"/>
        <w:numId w:val="9"/>
      </w:numPr>
      <w:spacing w:line="360" w:lineRule="auto"/>
      <w:ind w:firstLineChars="200" w:firstLine="200"/>
    </w:pPr>
    <w:rPr>
      <w:rFonts w:ascii="宋体" w:eastAsia="仿宋_GB2312" w:hAnsi="宋体" w:cs="Tahoma" w:hint="eastAsia"/>
      <w:sz w:val="28"/>
      <w:szCs w:val="21"/>
    </w:rPr>
  </w:style>
  <w:style w:type="paragraph" w:customStyle="1" w:styleId="Copyright">
    <w:name w:val="Copyright"/>
    <w:rsid w:val="00B91DCF"/>
    <w:pPr>
      <w:keepNext/>
      <w:keepLines/>
      <w:jc w:val="both"/>
    </w:pPr>
    <w:rPr>
      <w:rFonts w:ascii="Garamond" w:eastAsia="宋体" w:hAnsi="Garamond" w:cs="Times New Roman"/>
      <w:noProof/>
      <w:kern w:val="0"/>
      <w:sz w:val="20"/>
      <w:szCs w:val="20"/>
      <w:lang w:val="en-AU" w:eastAsia="en-US"/>
    </w:rPr>
  </w:style>
  <w:style w:type="paragraph" w:customStyle="1" w:styleId="a1">
    <w:name w:val="小标题"/>
    <w:basedOn w:val="a2"/>
    <w:next w:val="afc"/>
    <w:rsid w:val="00B91DCF"/>
    <w:pPr>
      <w:numPr>
        <w:ilvl w:val="2"/>
        <w:numId w:val="9"/>
      </w:numPr>
      <w:tabs>
        <w:tab w:val="num" w:pos="374"/>
      </w:tabs>
      <w:spacing w:afterLines="50" w:line="360" w:lineRule="auto"/>
      <w:ind w:left="374" w:hanging="374"/>
    </w:pPr>
    <w:rPr>
      <w:b/>
    </w:rPr>
  </w:style>
  <w:style w:type="paragraph" w:customStyle="1" w:styleId="Char10">
    <w:name w:val="Char1"/>
    <w:basedOn w:val="a2"/>
    <w:rsid w:val="00B91DCF"/>
    <w:rPr>
      <w:rFonts w:ascii="Tahoma" w:hAnsi="Tahoma"/>
      <w:sz w:val="24"/>
      <w:szCs w:val="20"/>
    </w:rPr>
  </w:style>
  <w:style w:type="paragraph" w:customStyle="1" w:styleId="CharCharCharCharCharChar">
    <w:name w:val="Char Char Char Char Char Char"/>
    <w:basedOn w:val="a2"/>
    <w:rsid w:val="00B91DCF"/>
    <w:rPr>
      <w:rFonts w:ascii="Tahoma" w:hAnsi="Tahoma"/>
      <w:sz w:val="24"/>
      <w:szCs w:val="20"/>
    </w:rPr>
  </w:style>
  <w:style w:type="paragraph" w:styleId="HTML">
    <w:name w:val="HTML Preformatted"/>
    <w:basedOn w:val="a2"/>
    <w:link w:val="HTMLChar"/>
    <w:rsid w:val="00B91D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30"/>
      <w:szCs w:val="30"/>
    </w:rPr>
  </w:style>
  <w:style w:type="character" w:customStyle="1" w:styleId="HTMLChar">
    <w:name w:val="HTML 预设格式 Char"/>
    <w:basedOn w:val="a3"/>
    <w:link w:val="HTML"/>
    <w:rsid w:val="00B91DCF"/>
    <w:rPr>
      <w:rFonts w:ascii="宋体" w:eastAsia="宋体" w:hAnsi="宋体" w:cs="宋体"/>
      <w:kern w:val="0"/>
      <w:sz w:val="30"/>
      <w:szCs w:val="30"/>
    </w:rPr>
  </w:style>
  <w:style w:type="character" w:styleId="afff9">
    <w:name w:val="Emphasis"/>
    <w:qFormat/>
    <w:rsid w:val="00B91DCF"/>
    <w:rPr>
      <w:i/>
      <w:iCs/>
    </w:rPr>
  </w:style>
  <w:style w:type="character" w:customStyle="1" w:styleId="Heading1Char">
    <w:name w:val="Heading 1 Char"/>
    <w:locked/>
    <w:rsid w:val="00B91DCF"/>
    <w:rPr>
      <w:rFonts w:ascii="Times New Roman" w:eastAsia="宋体" w:hAnsi="Times New Roman" w:cs="Times New Roman"/>
      <w:b/>
      <w:bCs/>
      <w:kern w:val="44"/>
      <w:sz w:val="44"/>
      <w:szCs w:val="44"/>
    </w:rPr>
  </w:style>
  <w:style w:type="paragraph" w:customStyle="1" w:styleId="s4">
    <w:name w:val="s4"/>
    <w:basedOn w:val="a2"/>
    <w:rsid w:val="00B91DCF"/>
    <w:pPr>
      <w:widowControl/>
      <w:spacing w:before="100" w:beforeAutospacing="1" w:after="100" w:afterAutospacing="1"/>
      <w:jc w:val="left"/>
    </w:pPr>
    <w:rPr>
      <w:rFonts w:ascii="宋体" w:hAnsi="宋体" w:cs="宋体"/>
      <w:kern w:val="0"/>
      <w:sz w:val="24"/>
    </w:rPr>
  </w:style>
  <w:style w:type="character" w:customStyle="1" w:styleId="style10">
    <w:name w:val="style1"/>
    <w:rsid w:val="00B91DCF"/>
    <w:rPr>
      <w:rFonts w:cs="Times New Roman"/>
    </w:rPr>
  </w:style>
  <w:style w:type="character" w:customStyle="1" w:styleId="style31">
    <w:name w:val="style31"/>
    <w:rsid w:val="00B91DCF"/>
    <w:rPr>
      <w:strike w:val="0"/>
      <w:dstrike w:val="0"/>
      <w:color w:val="666666"/>
      <w:sz w:val="18"/>
      <w:szCs w:val="18"/>
      <w:u w:val="none"/>
      <w:effect w:val="none"/>
    </w:rPr>
  </w:style>
  <w:style w:type="paragraph" w:customStyle="1" w:styleId="CharCharCharCharCharChar1CharCharChar">
    <w:name w:val="Char Char Char Char Char Char1 Char Char Char"/>
    <w:basedOn w:val="a2"/>
    <w:rsid w:val="00B91DCF"/>
    <w:pPr>
      <w:autoSpaceDE w:val="0"/>
      <w:autoSpaceDN w:val="0"/>
      <w:adjustRightInd w:val="0"/>
      <w:jc w:val="left"/>
      <w:textAlignment w:val="baseline"/>
    </w:pPr>
    <w:rPr>
      <w:rFonts w:eastAsia="仿宋_GB2312"/>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40</Pages>
  <Words>9692</Words>
  <Characters>55248</Characters>
  <Application>Microsoft Office Word</Application>
  <DocSecurity>0</DocSecurity>
  <Lines>460</Lines>
  <Paragraphs>129</Paragraphs>
  <ScaleCrop>false</ScaleCrop>
  <Company>SHFE</Company>
  <LinksUpToDate>false</LinksUpToDate>
  <CharactersWithSpaces>64811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何放</dc:creator>
  <cp:lastModifiedBy>何放</cp:lastModifiedBy>
  <cp:revision>16</cp:revision>
  <dcterms:created xsi:type="dcterms:W3CDTF">2015-01-22T01:17:00Z</dcterms:created>
  <dcterms:modified xsi:type="dcterms:W3CDTF">2015-03-17T01:35:00Z</dcterms:modified>
</cp:coreProperties>
</file>