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285" w:rsidRPr="000A4B9F" w:rsidRDefault="00667285" w:rsidP="00667285">
      <w:pPr>
        <w:jc w:val="left"/>
        <w:rPr>
          <w:rFonts w:ascii="Times New Roman" w:eastAsia="方正仿宋简体" w:hAnsi="Times New Roman" w:cs="Times New Roman"/>
          <w:b/>
          <w:sz w:val="32"/>
        </w:rPr>
      </w:pPr>
      <w:r w:rsidRPr="000A4B9F">
        <w:rPr>
          <w:rFonts w:ascii="Times New Roman" w:eastAsia="方正仿宋简体" w:hAnsi="Times New Roman" w:cs="Times New Roman"/>
          <w:b/>
          <w:sz w:val="32"/>
        </w:rPr>
        <w:t>Appendix</w:t>
      </w:r>
      <w:r>
        <w:rPr>
          <w:rFonts w:ascii="Times New Roman" w:eastAsia="方正仿宋简体" w:hAnsi="Times New Roman" w:cs="Times New Roman"/>
          <w:b/>
          <w:sz w:val="32"/>
        </w:rPr>
        <w:t xml:space="preserve"> 2</w:t>
      </w:r>
    </w:p>
    <w:p w:rsidR="00667285" w:rsidRPr="00567BD0" w:rsidRDefault="00667285" w:rsidP="00667285">
      <w:pPr>
        <w:jc w:val="center"/>
        <w:rPr>
          <w:rFonts w:ascii="Times New Roman" w:hAnsi="Times New Roman" w:cs="Times New Roman"/>
          <w:b/>
          <w:sz w:val="30"/>
          <w:szCs w:val="30"/>
        </w:rPr>
      </w:pPr>
      <w:r w:rsidRPr="00567BD0">
        <w:rPr>
          <w:rFonts w:ascii="Times New Roman" w:hAnsi="Times New Roman" w:cs="Times New Roman"/>
          <w:b/>
          <w:sz w:val="30"/>
          <w:szCs w:val="30"/>
        </w:rPr>
        <w:t xml:space="preserve">The Aluminum Futures Contract of Shanghai Futures Exchange </w:t>
      </w:r>
      <w:r w:rsidRPr="00567BD0">
        <w:rPr>
          <w:rFonts w:ascii="Times New Roman" w:hAnsi="Times New Roman" w:cs="Times New Roman" w:hint="eastAsia"/>
          <w:b/>
          <w:sz w:val="30"/>
          <w:szCs w:val="30"/>
        </w:rPr>
        <w:t>（</w:t>
      </w:r>
      <w:r w:rsidRPr="00567BD0">
        <w:rPr>
          <w:rFonts w:ascii="Times New Roman" w:hAnsi="Times New Roman" w:cs="Times New Roman" w:hint="eastAsia"/>
          <w:b/>
          <w:sz w:val="30"/>
          <w:szCs w:val="30"/>
        </w:rPr>
        <w:t>Revised Version</w:t>
      </w:r>
      <w:r w:rsidRPr="00567BD0">
        <w:rPr>
          <w:rFonts w:ascii="Times New Roman" w:hAnsi="Times New Roman" w:cs="Times New Roman" w:hint="eastAsia"/>
          <w:b/>
          <w:sz w:val="30"/>
          <w:szCs w:val="30"/>
        </w:rPr>
        <w:t>）</w:t>
      </w:r>
    </w:p>
    <w:tbl>
      <w:tblPr>
        <w:tblW w:w="9084" w:type="dxa"/>
        <w:shd w:val="clear" w:color="auto" w:fill="FFFFFF"/>
        <w:tblCellMar>
          <w:left w:w="0" w:type="dxa"/>
          <w:right w:w="0" w:type="dxa"/>
        </w:tblCellMar>
        <w:tblLook w:val="04A0"/>
      </w:tblPr>
      <w:tblGrid>
        <w:gridCol w:w="2400"/>
        <w:gridCol w:w="6684"/>
      </w:tblGrid>
      <w:tr w:rsidR="00667285" w:rsidRPr="00567BD0" w:rsidTr="00ED727B">
        <w:trPr>
          <w:trHeight w:val="636"/>
        </w:trPr>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Product</w:t>
            </w:r>
          </w:p>
        </w:tc>
        <w:tc>
          <w:tcPr>
            <w:tcW w:w="66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Aluminum</w:t>
            </w:r>
          </w:p>
        </w:tc>
      </w:tr>
      <w:tr w:rsidR="00667285" w:rsidRPr="00567BD0"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Contract Size</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5 metric tons/lot</w:t>
            </w:r>
          </w:p>
        </w:tc>
      </w:tr>
      <w:tr w:rsidR="00667285" w:rsidRPr="00567BD0"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Price Quotation</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Yuan (RMB)/metric ton</w:t>
            </w:r>
          </w:p>
        </w:tc>
      </w:tr>
      <w:tr w:rsidR="00667285" w:rsidRPr="00567BD0"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Minimum Price Fluctuation</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5 Yuan/metric ton</w:t>
            </w:r>
          </w:p>
        </w:tc>
      </w:tr>
      <w:tr w:rsidR="00667285" w:rsidRPr="00567BD0"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Range of Price Limit</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Within 3% of the settlement price of the preceding trading day</w:t>
            </w:r>
          </w:p>
        </w:tc>
      </w:tr>
      <w:tr w:rsidR="00667285" w:rsidRPr="00567BD0"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Listed Contracts</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Monthly contract for the most recent 12 months</w:t>
            </w:r>
          </w:p>
        </w:tc>
      </w:tr>
      <w:tr w:rsidR="00667285" w:rsidRPr="00567BD0"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Trading Hours</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9:00 a.m. to 11:30 a.m., 1:30 p.m. to 3:00 p.m., and other hours specified by the Exchange (Beijing Time)</w:t>
            </w:r>
          </w:p>
        </w:tc>
      </w:tr>
      <w:tr w:rsidR="00667285" w:rsidRPr="00567BD0"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Last Trading Day</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667285" w:rsidRPr="00567BD0" w:rsidTr="00ED727B">
        <w:trPr>
          <w:trHeight w:val="473"/>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Delivery Period</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Two consecutive business days after the last trading day</w:t>
            </w:r>
          </w:p>
        </w:tc>
      </w:tr>
      <w:tr w:rsidR="00667285" w:rsidRPr="00567BD0" w:rsidTr="00ED727B">
        <w:trPr>
          <w:trHeight w:val="636"/>
        </w:trPr>
        <w:tc>
          <w:tcPr>
            <w:tcW w:w="24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Grade and Quality Specifications</w:t>
            </w:r>
          </w:p>
        </w:tc>
        <w:tc>
          <w:tcPr>
            <w:tcW w:w="668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 xml:space="preserve">Standard: AL99.70 aluminum ingots as prescribed in National Standard GB/T 1196-2023, with aluminum </w:t>
            </w:r>
            <w:r w:rsidRPr="00567BD0">
              <w:rPr>
                <w:rFonts w:ascii="Times New Roman" w:hAnsi="Times New Roman" w:cs="Times New Roman"/>
                <w:sz w:val="28"/>
                <w:szCs w:val="28"/>
              </w:rPr>
              <w:lastRenderedPageBreak/>
              <w:t>content not less than 99.70%.</w:t>
            </w:r>
          </w:p>
        </w:tc>
      </w:tr>
      <w:tr w:rsidR="00667285" w:rsidRPr="00567BD0" w:rsidTr="00ED727B">
        <w:trPr>
          <w:trHeight w:val="636"/>
        </w:trPr>
        <w:tc>
          <w:tcPr>
            <w:tcW w:w="2400" w:type="dxa"/>
            <w:vMerge/>
            <w:tcBorders>
              <w:top w:val="nil"/>
              <w:left w:val="single" w:sz="8" w:space="0" w:color="auto"/>
              <w:bottom w:val="single" w:sz="8" w:space="0" w:color="auto"/>
              <w:right w:val="single" w:sz="8" w:space="0" w:color="auto"/>
            </w:tcBorders>
            <w:shd w:val="clear" w:color="auto" w:fill="FFFFFF"/>
            <w:vAlign w:val="center"/>
            <w:hideMark/>
          </w:tcPr>
          <w:p w:rsidR="00667285" w:rsidRPr="00567BD0" w:rsidRDefault="00667285" w:rsidP="00ED727B">
            <w:pPr>
              <w:rPr>
                <w:rFonts w:ascii="Times New Roman" w:hAnsi="Times New Roman" w:cs="Times New Roman"/>
                <w:sz w:val="28"/>
                <w:szCs w:val="28"/>
              </w:rPr>
            </w:pP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 xml:space="preserve">Substitute: 1. AL99.80 and AL99.85 aluminum ingots as prescribed in National Standard GB/T 1196-2023. </w:t>
            </w:r>
          </w:p>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2. P1020A aluminum ingots.</w:t>
            </w:r>
          </w:p>
        </w:tc>
      </w:tr>
      <w:tr w:rsidR="00667285" w:rsidRPr="00567BD0" w:rsidTr="00ED727B">
        <w:trPr>
          <w:trHeight w:val="480"/>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Delivery Venue</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SHFE-designated delivery storage facilities</w:t>
            </w:r>
          </w:p>
        </w:tc>
      </w:tr>
      <w:tr w:rsidR="00667285" w:rsidRPr="00567BD0" w:rsidTr="00ED727B">
        <w:trPr>
          <w:trHeight w:val="558"/>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Minimum Trade Margin</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5% of contract value</w:t>
            </w:r>
          </w:p>
        </w:tc>
      </w:tr>
      <w:tr w:rsidR="00667285" w:rsidRPr="00567BD0" w:rsidTr="00ED727B">
        <w:trPr>
          <w:trHeight w:val="574"/>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Settlement Type</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Physical delivery</w:t>
            </w:r>
          </w:p>
        </w:tc>
      </w:tr>
      <w:tr w:rsidR="00667285" w:rsidRPr="00567BD0" w:rsidTr="00ED727B">
        <w:trPr>
          <w:trHeight w:val="574"/>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Delivery Unit</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25 metric tons</w:t>
            </w:r>
          </w:p>
        </w:tc>
      </w:tr>
      <w:tr w:rsidR="00667285" w:rsidRPr="00567BD0" w:rsidTr="00ED727B">
        <w:trPr>
          <w:trHeight w:val="554"/>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Contract Symbol</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AL</w:t>
            </w:r>
          </w:p>
        </w:tc>
      </w:tr>
      <w:tr w:rsidR="00667285" w:rsidRPr="00567BD0"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Listing Exchange</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7285" w:rsidRPr="00567BD0" w:rsidRDefault="00667285" w:rsidP="00ED727B">
            <w:pPr>
              <w:rPr>
                <w:rFonts w:ascii="Times New Roman" w:hAnsi="Times New Roman" w:cs="Times New Roman"/>
                <w:sz w:val="28"/>
                <w:szCs w:val="28"/>
              </w:rPr>
            </w:pPr>
            <w:r w:rsidRPr="00567BD0">
              <w:rPr>
                <w:rFonts w:ascii="Times New Roman" w:hAnsi="Times New Roman" w:cs="Times New Roman"/>
                <w:sz w:val="28"/>
                <w:szCs w:val="28"/>
              </w:rPr>
              <w:t>Shanghai Futures Exchange</w:t>
            </w:r>
          </w:p>
        </w:tc>
      </w:tr>
    </w:tbl>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Default="00667285" w:rsidP="00667285"/>
    <w:p w:rsidR="00667285" w:rsidRPr="00567BD0" w:rsidRDefault="00667285" w:rsidP="00667285">
      <w:pPr>
        <w:jc w:val="center"/>
        <w:rPr>
          <w:rFonts w:ascii="Times New Roman" w:hAnsi="Times New Roman" w:cs="Times New Roman"/>
          <w:b/>
          <w:bCs/>
          <w:sz w:val="32"/>
          <w:szCs w:val="28"/>
        </w:rPr>
      </w:pPr>
      <w:r w:rsidRPr="00567BD0">
        <w:rPr>
          <w:rFonts w:ascii="Times New Roman" w:hAnsi="Times New Roman" w:cs="Times New Roman"/>
          <w:b/>
          <w:bCs/>
          <w:sz w:val="32"/>
          <w:szCs w:val="28"/>
        </w:rPr>
        <w:lastRenderedPageBreak/>
        <w:t>Appendix to Standard Aluminum Futures Contract of Shanghai Futures Exchange.</w:t>
      </w:r>
    </w:p>
    <w:p w:rsidR="00667285" w:rsidRPr="00567BD0" w:rsidRDefault="00667285" w:rsidP="00667285">
      <w:pPr>
        <w:spacing w:line="560" w:lineRule="exact"/>
        <w:ind w:firstLineChars="200" w:firstLine="562"/>
        <w:rPr>
          <w:rFonts w:ascii="Times New Roman" w:hAnsi="Times New Roman" w:cs="Times New Roman"/>
          <w:sz w:val="28"/>
          <w:szCs w:val="28"/>
        </w:rPr>
      </w:pPr>
      <w:proofErr w:type="spellStart"/>
      <w:r w:rsidRPr="00567BD0">
        <w:rPr>
          <w:rFonts w:ascii="Times New Roman" w:hAnsi="Times New Roman" w:cs="Times New Roman"/>
          <w:b/>
          <w:bCs/>
          <w:sz w:val="28"/>
          <w:szCs w:val="28"/>
        </w:rPr>
        <w:t>I.Delivery</w:t>
      </w:r>
      <w:proofErr w:type="spellEnd"/>
      <w:r w:rsidRPr="00567BD0">
        <w:rPr>
          <w:rFonts w:ascii="Times New Roman" w:hAnsi="Times New Roman" w:cs="Times New Roman"/>
          <w:b/>
          <w:bCs/>
          <w:sz w:val="28"/>
          <w:szCs w:val="28"/>
        </w:rPr>
        <w:t xml:space="preserve"> Unit</w:t>
      </w:r>
    </w:p>
    <w:p w:rsidR="00667285" w:rsidRPr="00567BD0" w:rsidRDefault="00667285" w:rsidP="00667285">
      <w:pPr>
        <w:spacing w:line="560" w:lineRule="exact"/>
        <w:ind w:firstLineChars="200" w:firstLine="560"/>
        <w:rPr>
          <w:rFonts w:ascii="Times New Roman" w:hAnsi="Times New Roman" w:cs="Times New Roman"/>
          <w:sz w:val="28"/>
          <w:szCs w:val="28"/>
        </w:rPr>
      </w:pPr>
      <w:r w:rsidRPr="00567BD0">
        <w:rPr>
          <w:rFonts w:ascii="Times New Roman" w:hAnsi="Times New Roman" w:cs="Times New Roman"/>
          <w:sz w:val="28"/>
          <w:szCs w:val="28"/>
        </w:rPr>
        <w:t>Trading unit of standard aluminum contract is 5 tons per lot and the delivery unit is 25 tons per warrant. Each delivery should be carried out based on integral multiple(s) of each warrant.</w:t>
      </w:r>
      <w:r w:rsidRPr="00567BD0">
        <w:rPr>
          <w:rFonts w:ascii="Times New Roman" w:hAnsi="Times New Roman" w:cs="Times New Roman"/>
          <w:sz w:val="28"/>
          <w:szCs w:val="28"/>
        </w:rPr>
        <w:t xml:space="preserve">　　</w:t>
      </w:r>
    </w:p>
    <w:p w:rsidR="00667285" w:rsidRPr="00567BD0" w:rsidRDefault="00667285" w:rsidP="00667285">
      <w:pPr>
        <w:spacing w:line="560" w:lineRule="exact"/>
        <w:ind w:firstLineChars="200" w:firstLine="562"/>
        <w:rPr>
          <w:rFonts w:ascii="Times New Roman" w:hAnsi="Times New Roman" w:cs="Times New Roman"/>
          <w:sz w:val="28"/>
          <w:szCs w:val="28"/>
        </w:rPr>
      </w:pPr>
      <w:r w:rsidRPr="00567BD0">
        <w:rPr>
          <w:rFonts w:ascii="Times New Roman" w:hAnsi="Times New Roman" w:cs="Times New Roman"/>
          <w:b/>
          <w:bCs/>
          <w:sz w:val="28"/>
          <w:szCs w:val="28"/>
        </w:rPr>
        <w:t>II. Quality Specifications</w:t>
      </w:r>
    </w:p>
    <w:p w:rsidR="00667285" w:rsidRPr="00567BD0" w:rsidRDefault="00667285" w:rsidP="00667285">
      <w:pPr>
        <w:spacing w:line="560" w:lineRule="exact"/>
        <w:ind w:firstLineChars="200" w:firstLine="560"/>
        <w:rPr>
          <w:rFonts w:ascii="Times New Roman" w:hAnsi="Times New Roman" w:cs="Times New Roman"/>
          <w:sz w:val="28"/>
          <w:szCs w:val="28"/>
        </w:rPr>
      </w:pPr>
      <w:r w:rsidRPr="00567BD0">
        <w:rPr>
          <w:rFonts w:ascii="Times New Roman" w:hAnsi="Times New Roman" w:cs="Times New Roman"/>
          <w:sz w:val="28"/>
          <w:szCs w:val="28"/>
        </w:rPr>
        <w:t>（</w:t>
      </w:r>
      <w:r w:rsidRPr="00567BD0">
        <w:rPr>
          <w:rFonts w:ascii="Times New Roman" w:hAnsi="Times New Roman" w:cs="Times New Roman"/>
          <w:sz w:val="28"/>
          <w:szCs w:val="28"/>
        </w:rPr>
        <w:t>1</w:t>
      </w:r>
      <w:r w:rsidRPr="00567BD0">
        <w:rPr>
          <w:rFonts w:ascii="Times New Roman" w:hAnsi="Times New Roman" w:cs="Times New Roman"/>
          <w:sz w:val="28"/>
          <w:szCs w:val="28"/>
        </w:rPr>
        <w:t>）</w:t>
      </w:r>
      <w:r w:rsidRPr="00567BD0">
        <w:rPr>
          <w:rFonts w:ascii="Times New Roman" w:hAnsi="Times New Roman" w:cs="Times New Roman"/>
          <w:sz w:val="28"/>
          <w:szCs w:val="28"/>
        </w:rPr>
        <w:t>Aluminum used for physical delivery must comply with such all specifications as prescribed i</w:t>
      </w:r>
      <w:r>
        <w:rPr>
          <w:rFonts w:ascii="Times New Roman" w:hAnsi="Times New Roman" w:cs="Times New Roman"/>
          <w:sz w:val="28"/>
          <w:szCs w:val="28"/>
        </w:rPr>
        <w:t>n the international GB/T1196-2023</w:t>
      </w:r>
      <w:r w:rsidRPr="00567BD0">
        <w:rPr>
          <w:rFonts w:ascii="Times New Roman" w:hAnsi="Times New Roman" w:cs="Times New Roman"/>
          <w:sz w:val="28"/>
          <w:szCs w:val="28"/>
        </w:rPr>
        <w:t xml:space="preserve"> AL99.70, such as aluminum content, impurity content and others.</w:t>
      </w:r>
    </w:p>
    <w:p w:rsidR="00667285" w:rsidRPr="00567BD0" w:rsidRDefault="00667285" w:rsidP="00667285">
      <w:pPr>
        <w:spacing w:line="560" w:lineRule="exact"/>
        <w:ind w:firstLineChars="200" w:firstLine="560"/>
        <w:rPr>
          <w:rFonts w:ascii="Times New Roman" w:hAnsi="Times New Roman" w:cs="Times New Roman"/>
          <w:sz w:val="28"/>
          <w:szCs w:val="28"/>
        </w:rPr>
      </w:pPr>
      <w:r w:rsidRPr="00567BD0">
        <w:rPr>
          <w:rFonts w:ascii="Times New Roman" w:hAnsi="Times New Roman" w:cs="Times New Roman"/>
          <w:sz w:val="28"/>
          <w:szCs w:val="28"/>
        </w:rPr>
        <w:t>（</w:t>
      </w:r>
      <w:r w:rsidRPr="00567BD0">
        <w:rPr>
          <w:rFonts w:ascii="Times New Roman" w:hAnsi="Times New Roman" w:cs="Times New Roman"/>
          <w:sz w:val="28"/>
          <w:szCs w:val="28"/>
        </w:rPr>
        <w:t>2</w:t>
      </w:r>
      <w:r w:rsidRPr="00567BD0">
        <w:rPr>
          <w:rFonts w:ascii="Times New Roman" w:hAnsi="Times New Roman" w:cs="Times New Roman"/>
          <w:sz w:val="28"/>
          <w:szCs w:val="28"/>
        </w:rPr>
        <w:t>）</w:t>
      </w:r>
      <w:r w:rsidRPr="00567BD0">
        <w:rPr>
          <w:rFonts w:ascii="Times New Roman" w:hAnsi="Times New Roman" w:cs="Times New Roman"/>
          <w:sz w:val="28"/>
          <w:szCs w:val="28"/>
        </w:rPr>
        <w:t>Appearance and weight. Aluminum shall be delivered in the form of ingot. The weight range of domestic aluminum per piece is 15Kg±2Kg or 20Kg±2Kg. The weight of imported aluminum per piece is between 12 Kg to 26 Kg.</w:t>
      </w:r>
    </w:p>
    <w:p w:rsidR="00667285" w:rsidRPr="00567BD0" w:rsidRDefault="00667285" w:rsidP="00667285">
      <w:pPr>
        <w:spacing w:line="560" w:lineRule="exact"/>
        <w:ind w:firstLineChars="200" w:firstLine="560"/>
        <w:rPr>
          <w:rFonts w:ascii="Times New Roman" w:hAnsi="Times New Roman" w:cs="Times New Roman"/>
          <w:sz w:val="28"/>
          <w:szCs w:val="28"/>
        </w:rPr>
      </w:pPr>
      <w:r w:rsidRPr="00567BD0">
        <w:rPr>
          <w:rFonts w:ascii="Times New Roman" w:hAnsi="Times New Roman" w:cs="Times New Roman"/>
          <w:sz w:val="28"/>
          <w:szCs w:val="28"/>
        </w:rPr>
        <w:t>（</w:t>
      </w:r>
      <w:r w:rsidRPr="00567BD0">
        <w:rPr>
          <w:rFonts w:ascii="Times New Roman" w:hAnsi="Times New Roman" w:cs="Times New Roman"/>
          <w:sz w:val="28"/>
          <w:szCs w:val="28"/>
        </w:rPr>
        <w:t>3</w:t>
      </w:r>
      <w:r w:rsidRPr="00567BD0">
        <w:rPr>
          <w:rFonts w:ascii="Times New Roman" w:hAnsi="Times New Roman" w:cs="Times New Roman"/>
          <w:sz w:val="28"/>
          <w:szCs w:val="28"/>
        </w:rPr>
        <w:t>）</w:t>
      </w:r>
      <w:r w:rsidRPr="00567BD0">
        <w:rPr>
          <w:rFonts w:ascii="Times New Roman" w:hAnsi="Times New Roman" w:cs="Times New Roman"/>
          <w:sz w:val="28"/>
          <w:szCs w:val="28"/>
        </w:rPr>
        <w:t xml:space="preserve">Each </w:t>
      </w:r>
      <w:proofErr w:type="spellStart"/>
      <w:r w:rsidRPr="00567BD0">
        <w:rPr>
          <w:rFonts w:ascii="Times New Roman" w:hAnsi="Times New Roman" w:cs="Times New Roman"/>
          <w:sz w:val="28"/>
          <w:szCs w:val="28"/>
        </w:rPr>
        <w:t>overlanded</w:t>
      </w:r>
      <w:proofErr w:type="spellEnd"/>
      <w:r w:rsidRPr="00567BD0">
        <w:rPr>
          <w:rFonts w:ascii="Times New Roman" w:hAnsi="Times New Roman" w:cs="Times New Roman"/>
          <w:sz w:val="28"/>
          <w:szCs w:val="28"/>
        </w:rPr>
        <w:t xml:space="preserve"> or </w:t>
      </w:r>
      <w:proofErr w:type="spellStart"/>
      <w:r w:rsidRPr="00567BD0">
        <w:rPr>
          <w:rFonts w:ascii="Times New Roman" w:hAnsi="Times New Roman" w:cs="Times New Roman"/>
          <w:sz w:val="28"/>
          <w:szCs w:val="28"/>
        </w:rPr>
        <w:t>shortlanded</w:t>
      </w:r>
      <w:proofErr w:type="spellEnd"/>
      <w:r w:rsidRPr="00567BD0">
        <w:rPr>
          <w:rFonts w:ascii="Times New Roman" w:hAnsi="Times New Roman" w:cs="Times New Roman"/>
          <w:sz w:val="28"/>
          <w:szCs w:val="28"/>
        </w:rPr>
        <w:t xml:space="preserve"> warrant shall not exceed ±2% and the pound weight difference shall not exceed ±0.1%.</w:t>
      </w:r>
    </w:p>
    <w:p w:rsidR="00667285" w:rsidRPr="00567BD0" w:rsidRDefault="00667285" w:rsidP="00667285">
      <w:pPr>
        <w:spacing w:line="560" w:lineRule="exact"/>
        <w:ind w:firstLineChars="200" w:firstLine="560"/>
        <w:rPr>
          <w:rFonts w:ascii="Times New Roman" w:hAnsi="Times New Roman" w:cs="Times New Roman"/>
          <w:sz w:val="28"/>
          <w:szCs w:val="28"/>
        </w:rPr>
      </w:pPr>
      <w:r w:rsidRPr="00567BD0">
        <w:rPr>
          <w:rFonts w:ascii="Times New Roman" w:hAnsi="Times New Roman" w:cs="Times New Roman"/>
          <w:sz w:val="28"/>
          <w:szCs w:val="28"/>
        </w:rPr>
        <w:t>（</w:t>
      </w:r>
      <w:r w:rsidRPr="00567BD0">
        <w:rPr>
          <w:rFonts w:ascii="Times New Roman" w:hAnsi="Times New Roman" w:cs="Times New Roman"/>
          <w:sz w:val="28"/>
          <w:szCs w:val="28"/>
        </w:rPr>
        <w:t>4</w:t>
      </w:r>
      <w:r w:rsidRPr="00567BD0">
        <w:rPr>
          <w:rFonts w:ascii="Times New Roman" w:hAnsi="Times New Roman" w:cs="Times New Roman"/>
          <w:sz w:val="28"/>
          <w:szCs w:val="28"/>
        </w:rPr>
        <w:t>）</w:t>
      </w:r>
      <w:r w:rsidRPr="00567BD0">
        <w:rPr>
          <w:rFonts w:ascii="Times New Roman" w:hAnsi="Times New Roman" w:cs="Times New Roman"/>
          <w:sz w:val="28"/>
          <w:szCs w:val="28"/>
        </w:rPr>
        <w:t>Each warrant of aluminum must consist of commodity of the same manufacturer, nameplate, registered trademark, quality grade, shape and approximate weight per bundle.</w:t>
      </w:r>
    </w:p>
    <w:p w:rsidR="00667285" w:rsidRPr="00567BD0" w:rsidRDefault="00667285" w:rsidP="00667285">
      <w:pPr>
        <w:spacing w:line="560" w:lineRule="exact"/>
        <w:ind w:firstLineChars="200" w:firstLine="560"/>
        <w:rPr>
          <w:rFonts w:ascii="Times New Roman" w:hAnsi="Times New Roman" w:cs="Times New Roman"/>
          <w:sz w:val="28"/>
          <w:szCs w:val="28"/>
        </w:rPr>
      </w:pPr>
      <w:r w:rsidRPr="00567BD0">
        <w:rPr>
          <w:rFonts w:ascii="Times New Roman" w:hAnsi="Times New Roman" w:cs="Times New Roman"/>
          <w:sz w:val="28"/>
          <w:szCs w:val="28"/>
        </w:rPr>
        <w:t>（</w:t>
      </w:r>
      <w:r w:rsidRPr="00567BD0">
        <w:rPr>
          <w:rFonts w:ascii="Times New Roman" w:hAnsi="Times New Roman" w:cs="Times New Roman"/>
          <w:sz w:val="28"/>
          <w:szCs w:val="28"/>
        </w:rPr>
        <w:t>5</w:t>
      </w:r>
      <w:r w:rsidRPr="00567BD0">
        <w:rPr>
          <w:rFonts w:ascii="Times New Roman" w:hAnsi="Times New Roman" w:cs="Times New Roman"/>
          <w:sz w:val="28"/>
          <w:szCs w:val="28"/>
        </w:rPr>
        <w:t>）</w:t>
      </w:r>
      <w:r w:rsidRPr="00567BD0">
        <w:rPr>
          <w:rFonts w:ascii="Times New Roman" w:hAnsi="Times New Roman" w:cs="Times New Roman"/>
          <w:sz w:val="28"/>
          <w:szCs w:val="28"/>
        </w:rPr>
        <w:t>Each warrant of aluminum must be the registered brand approved by the Exchange and attached with quality certificate.</w:t>
      </w:r>
    </w:p>
    <w:p w:rsidR="00667285" w:rsidRPr="00567BD0" w:rsidRDefault="00667285" w:rsidP="00667285">
      <w:pPr>
        <w:spacing w:line="560" w:lineRule="exact"/>
        <w:ind w:firstLineChars="200" w:firstLine="560"/>
        <w:rPr>
          <w:rFonts w:ascii="Times New Roman" w:hAnsi="Times New Roman" w:cs="Times New Roman"/>
          <w:sz w:val="28"/>
          <w:szCs w:val="28"/>
        </w:rPr>
      </w:pPr>
      <w:r w:rsidRPr="00567BD0">
        <w:rPr>
          <w:rFonts w:ascii="Times New Roman" w:hAnsi="Times New Roman" w:cs="Times New Roman"/>
          <w:sz w:val="28"/>
          <w:szCs w:val="28"/>
        </w:rPr>
        <w:t>（</w:t>
      </w:r>
      <w:r w:rsidRPr="00567BD0">
        <w:rPr>
          <w:rFonts w:ascii="Times New Roman" w:hAnsi="Times New Roman" w:cs="Times New Roman"/>
          <w:sz w:val="28"/>
          <w:szCs w:val="28"/>
        </w:rPr>
        <w:t>6</w:t>
      </w:r>
      <w:r w:rsidRPr="00567BD0">
        <w:rPr>
          <w:rFonts w:ascii="Times New Roman" w:hAnsi="Times New Roman" w:cs="Times New Roman"/>
          <w:sz w:val="28"/>
          <w:szCs w:val="28"/>
        </w:rPr>
        <w:t>）</w:t>
      </w:r>
      <w:r w:rsidRPr="00567BD0">
        <w:rPr>
          <w:rFonts w:ascii="Times New Roman" w:hAnsi="Times New Roman" w:cs="Times New Roman"/>
          <w:sz w:val="28"/>
          <w:szCs w:val="28"/>
        </w:rPr>
        <w:t>The warrant must be issued by the Exchange approved warehouse for delivery after passing its acceptance check based on relevant regulations.</w:t>
      </w:r>
    </w:p>
    <w:p w:rsidR="00667285" w:rsidRPr="00567BD0" w:rsidRDefault="00667285" w:rsidP="00667285">
      <w:pPr>
        <w:spacing w:line="560" w:lineRule="exact"/>
        <w:ind w:firstLineChars="200" w:firstLine="562"/>
        <w:rPr>
          <w:rFonts w:ascii="Times New Roman" w:hAnsi="Times New Roman" w:cs="Times New Roman"/>
          <w:sz w:val="28"/>
          <w:szCs w:val="28"/>
        </w:rPr>
      </w:pPr>
      <w:r w:rsidRPr="00567BD0">
        <w:rPr>
          <w:rFonts w:ascii="Times New Roman" w:hAnsi="Times New Roman" w:cs="Times New Roman"/>
          <w:b/>
          <w:bCs/>
          <w:sz w:val="28"/>
          <w:szCs w:val="28"/>
        </w:rPr>
        <w:lastRenderedPageBreak/>
        <w:t>III. The Exchange Approved Manufacturers And Registered Brands</w:t>
      </w:r>
    </w:p>
    <w:p w:rsidR="00667285" w:rsidRPr="00567BD0" w:rsidRDefault="00667285" w:rsidP="00667285">
      <w:pPr>
        <w:spacing w:line="560" w:lineRule="exact"/>
        <w:ind w:firstLineChars="200" w:firstLine="560"/>
        <w:rPr>
          <w:rFonts w:ascii="Times New Roman" w:hAnsi="Times New Roman" w:cs="Times New Roman"/>
          <w:sz w:val="28"/>
          <w:szCs w:val="28"/>
        </w:rPr>
      </w:pPr>
      <w:r w:rsidRPr="00567BD0">
        <w:rPr>
          <w:rFonts w:ascii="Times New Roman" w:hAnsi="Times New Roman" w:cs="Times New Roman"/>
          <w:sz w:val="28"/>
          <w:szCs w:val="28"/>
        </w:rPr>
        <w:t>Aluminum used for physical delivery must be of the brand registered in the Exchange. The specific registered brand and the premium and discount standard will be provided and announced by the Exchange.</w:t>
      </w:r>
    </w:p>
    <w:p w:rsidR="00667285" w:rsidRPr="00567BD0" w:rsidRDefault="00667285" w:rsidP="00667285">
      <w:pPr>
        <w:spacing w:line="560" w:lineRule="exact"/>
        <w:ind w:firstLineChars="200" w:firstLine="562"/>
        <w:rPr>
          <w:rFonts w:ascii="Times New Roman" w:hAnsi="Times New Roman" w:cs="Times New Roman"/>
          <w:sz w:val="28"/>
          <w:szCs w:val="28"/>
        </w:rPr>
      </w:pPr>
      <w:r w:rsidRPr="00567BD0">
        <w:rPr>
          <w:rFonts w:ascii="Times New Roman" w:hAnsi="Times New Roman" w:cs="Times New Roman"/>
          <w:b/>
          <w:bCs/>
          <w:sz w:val="28"/>
          <w:szCs w:val="28"/>
        </w:rPr>
        <w:t>IV. Approved Warehouses for Delivery</w:t>
      </w:r>
    </w:p>
    <w:p w:rsidR="00667285" w:rsidRPr="00567BD0" w:rsidRDefault="00667285" w:rsidP="00667285">
      <w:pPr>
        <w:spacing w:line="560" w:lineRule="exact"/>
        <w:ind w:firstLineChars="200" w:firstLine="560"/>
        <w:rPr>
          <w:rFonts w:ascii="Times New Roman" w:hAnsi="Times New Roman" w:cs="Times New Roman"/>
          <w:sz w:val="28"/>
          <w:szCs w:val="28"/>
        </w:rPr>
      </w:pPr>
      <w:r w:rsidRPr="00567BD0">
        <w:rPr>
          <w:rFonts w:ascii="Times New Roman" w:hAnsi="Times New Roman" w:cs="Times New Roman"/>
          <w:sz w:val="28"/>
          <w:szCs w:val="28"/>
        </w:rPr>
        <w:t>The Exchange will designate and announce the warehouse for delivery. The premium and discount standard for warehouse for delivery at different locations will also be provided and announced by the Exchange.</w:t>
      </w:r>
    </w:p>
    <w:p w:rsidR="00667285" w:rsidRPr="00567BD0" w:rsidRDefault="00667285" w:rsidP="00667285">
      <w:pPr>
        <w:spacing w:line="560" w:lineRule="exact"/>
        <w:ind w:firstLineChars="200" w:firstLine="560"/>
        <w:rPr>
          <w:rFonts w:ascii="Times New Roman" w:hAnsi="Times New Roman" w:cs="Times New Roman"/>
          <w:sz w:val="28"/>
          <w:szCs w:val="28"/>
        </w:rPr>
      </w:pPr>
      <w:r w:rsidRPr="00567BD0">
        <w:rPr>
          <w:rFonts w:ascii="Times New Roman" w:hAnsi="Times New Roman" w:cs="Times New Roman"/>
          <w:sz w:val="28"/>
          <w:szCs w:val="28"/>
        </w:rPr>
        <w:t>Note: The appendix to this Contract is applicable to AL 1006 and later month contract.</w:t>
      </w:r>
    </w:p>
    <w:p w:rsidR="00667285" w:rsidRPr="00567BD0" w:rsidRDefault="00667285" w:rsidP="00667285">
      <w:pPr>
        <w:spacing w:line="560" w:lineRule="exact"/>
        <w:rPr>
          <w:rFonts w:ascii="Times New Roman" w:hAnsi="Times New Roman" w:cs="Times New Roman"/>
          <w:sz w:val="28"/>
          <w:szCs w:val="28"/>
        </w:rPr>
      </w:pPr>
    </w:p>
    <w:p w:rsidR="00140883" w:rsidRPr="00667285" w:rsidRDefault="00140883" w:rsidP="00667285"/>
    <w:sectPr w:rsidR="00140883" w:rsidRPr="00667285" w:rsidSect="001033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5835"/>
    <w:rsid w:val="00125835"/>
    <w:rsid w:val="00140883"/>
    <w:rsid w:val="006672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2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486</Words>
  <Characters>2774</Characters>
  <Application>Microsoft Office Word</Application>
  <DocSecurity>0</DocSecurity>
  <Lines>23</Lines>
  <Paragraphs>6</Paragraphs>
  <ScaleCrop>false</ScaleCrop>
  <Company>SHFE</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2024-07-12T07:59:00Z</dcterms:created>
  <dcterms:modified xsi:type="dcterms:W3CDTF">2024-07-12T07:59:00Z</dcterms:modified>
</cp:coreProperties>
</file>