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12" w:rsidRPr="002D73EB" w:rsidRDefault="00875412" w:rsidP="0031355D">
      <w:pPr>
        <w:adjustRightInd w:val="0"/>
        <w:snapToGrid w:val="0"/>
        <w:spacing w:afterLines="50" w:line="276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9D79BD">
        <w:rPr>
          <w:rFonts w:ascii="Times New Roman" w:hAnsi="Times New Roman" w:hint="eastAsia"/>
          <w:b/>
          <w:bCs/>
          <w:sz w:val="28"/>
          <w:szCs w:val="28"/>
        </w:rPr>
        <w:t xml:space="preserve">Appendix </w:t>
      </w:r>
      <w:r w:rsidRPr="009D79BD">
        <w:rPr>
          <w:rFonts w:ascii="Times New Roman" w:hAnsi="Times New Roman"/>
          <w:b/>
          <w:bCs/>
          <w:sz w:val="28"/>
          <w:szCs w:val="28"/>
        </w:rPr>
        <w:t>1</w:t>
      </w:r>
    </w:p>
    <w:p w:rsidR="00875412" w:rsidRPr="00924BBA" w:rsidRDefault="00875412" w:rsidP="0031355D">
      <w:pPr>
        <w:keepNext/>
        <w:keepLines/>
        <w:snapToGrid w:val="0"/>
        <w:spacing w:afterLines="100" w:line="276" w:lineRule="auto"/>
        <w:jc w:val="center"/>
        <w:rPr>
          <w:rFonts w:ascii="Times New Roman" w:eastAsia="方正大标宋简体" w:hAnsi="Times New Roman"/>
          <w:b/>
          <w:kern w:val="44"/>
          <w:sz w:val="30"/>
          <w:szCs w:val="30"/>
        </w:rPr>
      </w:pPr>
      <w:r w:rsidRPr="00924BBA">
        <w:rPr>
          <w:rFonts w:ascii="Times New Roman" w:eastAsia="方正大标宋简体" w:hAnsi="Times New Roman"/>
          <w:b/>
          <w:kern w:val="44"/>
          <w:sz w:val="30"/>
          <w:szCs w:val="30"/>
        </w:rPr>
        <w:t>Comparative Table</w:t>
      </w:r>
    </w:p>
    <w:p w:rsidR="00875412" w:rsidRPr="00924BBA" w:rsidRDefault="00875412" w:rsidP="0031355D">
      <w:pPr>
        <w:keepNext/>
        <w:keepLines/>
        <w:snapToGrid w:val="0"/>
        <w:spacing w:afterLines="100" w:line="276" w:lineRule="auto"/>
        <w:jc w:val="center"/>
        <w:rPr>
          <w:rFonts w:ascii="Times New Roman" w:eastAsia="方正大标宋简体" w:hAnsi="Times New Roman"/>
          <w:kern w:val="44"/>
          <w:sz w:val="30"/>
          <w:szCs w:val="30"/>
        </w:rPr>
      </w:pPr>
      <w:r w:rsidRPr="00924BBA">
        <w:rPr>
          <w:rFonts w:ascii="Times New Roman" w:eastAsia="方正大标宋简体" w:hAnsi="Times New Roman"/>
          <w:kern w:val="44"/>
          <w:sz w:val="30"/>
          <w:szCs w:val="30"/>
        </w:rPr>
        <w:t xml:space="preserve">Changes to the </w:t>
      </w:r>
      <w:r w:rsidRPr="00F179A6">
        <w:rPr>
          <w:rFonts w:ascii="Times New Roman" w:eastAsia="方正大标宋简体" w:hAnsi="Times New Roman"/>
          <w:i/>
          <w:iCs/>
          <w:kern w:val="44"/>
          <w:sz w:val="30"/>
          <w:szCs w:val="30"/>
        </w:rPr>
        <w:t xml:space="preserve">SHFE </w:t>
      </w:r>
      <w:r w:rsidRPr="00BF58A1">
        <w:rPr>
          <w:rFonts w:ascii="Times New Roman" w:eastAsia="方正大标宋简体" w:hAnsi="Times New Roman"/>
          <w:i/>
          <w:iCs/>
          <w:kern w:val="44"/>
          <w:sz w:val="30"/>
          <w:szCs w:val="30"/>
        </w:rPr>
        <w:t>Steel Rebar Futures Contract Specifications</w:t>
      </w:r>
    </w:p>
    <w:p w:rsidR="00875412" w:rsidRDefault="00875412" w:rsidP="00875412">
      <w:pPr>
        <w:snapToGrid w:val="0"/>
        <w:spacing w:line="276" w:lineRule="auto"/>
        <w:jc w:val="left"/>
        <w:rPr>
          <w:rFonts w:ascii="Times New Roman" w:eastAsia="方正仿宋简体" w:hAnsi="Times New Roman"/>
          <w:sz w:val="22"/>
        </w:rPr>
      </w:pPr>
      <w:r>
        <w:rPr>
          <w:rFonts w:ascii="Times New Roman" w:eastAsia="方正仿宋简体" w:hAnsi="Times New Roman"/>
          <w:sz w:val="22"/>
        </w:rPr>
        <w:t>Note: Double strikethroughs indicate deletion and red and bold indicate new addition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/>
      </w:tblPr>
      <w:tblGrid>
        <w:gridCol w:w="4300"/>
        <w:gridCol w:w="4222"/>
      </w:tblGrid>
      <w:tr w:rsidR="00875412" w:rsidTr="007E2F09">
        <w:trPr>
          <w:trHeight w:val="135"/>
        </w:trPr>
        <w:tc>
          <w:tcPr>
            <w:tcW w:w="2523" w:type="pct"/>
            <w:shd w:val="clear" w:color="auto" w:fill="4BACC6"/>
            <w:vAlign w:val="center"/>
          </w:tcPr>
          <w:p w:rsidR="00875412" w:rsidRDefault="00875412" w:rsidP="0031355D">
            <w:pPr>
              <w:snapToGrid w:val="0"/>
              <w:spacing w:beforeLines="50" w:afterLines="50" w:line="276" w:lineRule="auto"/>
              <w:jc w:val="center"/>
              <w:rPr>
                <w:rFonts w:ascii="Times New Roman" w:eastAsia="方正仿宋简体" w:hAnsi="Times New Roman"/>
                <w:bCs/>
                <w:sz w:val="22"/>
                <w:shd w:val="clear" w:color="auto" w:fill="FF000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</w:rPr>
              <w:t>Revised Version</w:t>
            </w:r>
          </w:p>
        </w:tc>
        <w:tc>
          <w:tcPr>
            <w:tcW w:w="2477" w:type="pct"/>
            <w:shd w:val="clear" w:color="auto" w:fill="4BACC6"/>
            <w:vAlign w:val="center"/>
          </w:tcPr>
          <w:p w:rsidR="00875412" w:rsidRDefault="00875412" w:rsidP="0031355D">
            <w:pPr>
              <w:tabs>
                <w:tab w:val="left" w:pos="210"/>
                <w:tab w:val="center" w:pos="2869"/>
              </w:tabs>
              <w:snapToGrid w:val="0"/>
              <w:spacing w:beforeLines="50" w:afterLines="50" w:line="276" w:lineRule="auto"/>
              <w:jc w:val="center"/>
              <w:rPr>
                <w:rFonts w:ascii="Times New Roman" w:eastAsia="方正仿宋简体" w:hAnsi="Times New Roman"/>
                <w:b/>
                <w:bCs/>
                <w:color w:val="FFFFFF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</w:rPr>
              <w:t xml:space="preserve">Current Version (effective from </w:t>
            </w:r>
            <w:r w:rsidRPr="00BF58A1">
              <w:rPr>
                <w:rFonts w:ascii="Times New Roman" w:hAnsi="Times New Roman"/>
                <w:b/>
                <w:bCs/>
                <w:color w:val="FFFFFF"/>
                <w:sz w:val="22"/>
              </w:rPr>
              <w:t xml:space="preserve">January 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</w:rPr>
              <w:t xml:space="preserve"> 17, 2023) </w:t>
            </w:r>
          </w:p>
        </w:tc>
      </w:tr>
      <w:tr w:rsidR="00875412" w:rsidTr="007E2F09">
        <w:trPr>
          <w:trHeight w:val="4304"/>
        </w:trPr>
        <w:tc>
          <w:tcPr>
            <w:tcW w:w="252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tbl>
            <w:tblPr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503"/>
              <w:gridCol w:w="2561"/>
            </w:tblGrid>
            <w:tr w:rsidR="00875412" w:rsidRPr="004B0FAF" w:rsidTr="007E2F09">
              <w:trPr>
                <w:trHeight w:val="1895"/>
                <w:jc w:val="center"/>
              </w:trPr>
              <w:tc>
                <w:tcPr>
                  <w:tcW w:w="1849" w:type="pct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75412" w:rsidRPr="004B0FAF" w:rsidRDefault="00875412" w:rsidP="0031355D">
                  <w:pPr>
                    <w:framePr w:hSpace="180" w:wrap="around" w:vAnchor="text" w:hAnchor="text" w:xAlign="center" w:y="1"/>
                    <w:widowControl/>
                    <w:spacing w:beforeLines="25" w:afterLines="25" w:line="276" w:lineRule="auto"/>
                    <w:suppressOverlap/>
                    <w:rPr>
                      <w:sz w:val="22"/>
                    </w:rPr>
                  </w:pPr>
                  <w:r w:rsidRPr="004B0FAF">
                    <w:rPr>
                      <w:kern w:val="0"/>
                      <w:sz w:val="22"/>
                    </w:rPr>
                    <w:t>Grade and Quality Specifications</w:t>
                  </w:r>
                </w:p>
              </w:tc>
              <w:tc>
                <w:tcPr>
                  <w:tcW w:w="31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:rsidR="00875412" w:rsidRPr="004B0FAF" w:rsidRDefault="00875412" w:rsidP="0031355D">
                  <w:pPr>
                    <w:framePr w:hSpace="180" w:wrap="around" w:vAnchor="text" w:hAnchor="text" w:xAlign="center" w:y="1"/>
                    <w:widowControl/>
                    <w:spacing w:beforeLines="25" w:afterLines="50" w:line="276" w:lineRule="auto"/>
                    <w:suppressOverlap/>
                    <w:rPr>
                      <w:kern w:val="0"/>
                      <w:sz w:val="22"/>
                    </w:rPr>
                  </w:pPr>
                  <w:r>
                    <w:rPr>
                      <w:kern w:val="0"/>
                      <w:sz w:val="22"/>
                    </w:rPr>
                    <w:t xml:space="preserve">Standard products:HRB400E </w:t>
                  </w:r>
                  <w:r w:rsidRPr="004B0FAF">
                    <w:rPr>
                      <w:kern w:val="0"/>
                      <w:sz w:val="22"/>
                    </w:rPr>
                    <w:t>steel rebars of diameter Φ</w:t>
                  </w:r>
                  <w:smartTag w:uri="urn:schemas-microsoft-com:office:smarttags" w:element="chmetcnv">
                    <w:smartTagPr>
                      <w:attr w:name="UnitName" w:val="mm"/>
                      <w:attr w:name="SourceValue" w:val="16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4B0FAF">
                      <w:rPr>
                        <w:kern w:val="0"/>
                        <w:sz w:val="22"/>
                      </w:rPr>
                      <w:t>16 mm</w:t>
                    </w:r>
                  </w:smartTag>
                  <w:r w:rsidRPr="004B0FAF">
                    <w:rPr>
                      <w:kern w:val="0"/>
                      <w:sz w:val="22"/>
                    </w:rPr>
                    <w:t>, Φ</w:t>
                  </w:r>
                  <w:smartTag w:uri="urn:schemas-microsoft-com:office:smarttags" w:element="chmetcnv">
                    <w:smartTagPr>
                      <w:attr w:name="UnitName" w:val="mm"/>
                      <w:attr w:name="SourceValue" w:val="18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4B0FAF">
                      <w:rPr>
                        <w:kern w:val="0"/>
                        <w:sz w:val="22"/>
                      </w:rPr>
                      <w:t>18 mm</w:t>
                    </w:r>
                  </w:smartTag>
                  <w:r w:rsidRPr="004B0FAF">
                    <w:rPr>
                      <w:kern w:val="0"/>
                      <w:sz w:val="22"/>
                    </w:rPr>
                    <w:t>, Φ</w:t>
                  </w:r>
                  <w:smartTag w:uri="urn:schemas-microsoft-com:office:smarttags" w:element="chmetcnv">
                    <w:smartTagPr>
                      <w:attr w:name="UnitName" w:val="mm"/>
                      <w:attr w:name="SourceValue" w:val="20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4B0FAF">
                      <w:rPr>
                        <w:kern w:val="0"/>
                        <w:sz w:val="22"/>
                      </w:rPr>
                      <w:t>20 mm</w:t>
                    </w:r>
                  </w:smartTag>
                  <w:r w:rsidRPr="004B0FAF">
                    <w:rPr>
                      <w:kern w:val="0"/>
                      <w:sz w:val="22"/>
                    </w:rPr>
                    <w:t>, Φ</w:t>
                  </w:r>
                  <w:smartTag w:uri="urn:schemas-microsoft-com:office:smarttags" w:element="chmetcnv">
                    <w:smartTagPr>
                      <w:attr w:name="UnitName" w:val="mm"/>
                      <w:attr w:name="SourceValue" w:val="22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4B0FAF">
                      <w:rPr>
                        <w:kern w:val="0"/>
                        <w:sz w:val="22"/>
                      </w:rPr>
                      <w:t>22 mm</w:t>
                    </w:r>
                  </w:smartTag>
                  <w:r w:rsidRPr="004B0FAF">
                    <w:rPr>
                      <w:kern w:val="0"/>
                      <w:sz w:val="22"/>
                    </w:rPr>
                    <w:t>, or Φ</w:t>
                  </w:r>
                  <w:smartTag w:uri="urn:schemas-microsoft-com:office:smarttags" w:element="chmetcnv">
                    <w:smartTagPr>
                      <w:attr w:name="UnitName" w:val="mm"/>
                      <w:attr w:name="SourceValue" w:val="25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4B0FAF">
                      <w:rPr>
                        <w:kern w:val="0"/>
                        <w:sz w:val="22"/>
                      </w:rPr>
                      <w:t>25 mm</w:t>
                    </w:r>
                  </w:smartTag>
                  <w:r w:rsidRPr="004B0FAF">
                    <w:rPr>
                      <w:kern w:val="0"/>
                      <w:sz w:val="22"/>
                    </w:rPr>
                    <w:t xml:space="preserve"> as prescribed in National Standard GB</w:t>
                  </w:r>
                  <w:r w:rsidRPr="00D74599">
                    <w:rPr>
                      <w:rFonts w:ascii="Times New Roman" w:hAnsi="Times New Roman"/>
                      <w:bCs/>
                      <w:dstrike/>
                      <w:sz w:val="22"/>
                    </w:rPr>
                    <w:t>/T</w:t>
                  </w:r>
                  <w:r w:rsidRPr="004B0FAF">
                    <w:rPr>
                      <w:kern w:val="0"/>
                      <w:sz w:val="22"/>
                    </w:rPr>
                    <w:t xml:space="preserve"> 1499.2-20</w:t>
                  </w:r>
                  <w:r w:rsidRPr="00D74599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</w:rPr>
                    <w:t>24</w:t>
                  </w:r>
                  <w:r w:rsidRPr="00D74599">
                    <w:rPr>
                      <w:rFonts w:ascii="Times New Roman" w:hAnsi="Times New Roman"/>
                      <w:bCs/>
                      <w:dstrike/>
                      <w:sz w:val="22"/>
                    </w:rPr>
                    <w:t>18</w:t>
                  </w:r>
                  <w:r w:rsidRPr="004B0FAF">
                    <w:rPr>
                      <w:kern w:val="0"/>
                      <w:sz w:val="22"/>
                    </w:rPr>
                    <w:t xml:space="preserve">: </w:t>
                  </w:r>
                  <w:r w:rsidRPr="004B0FAF">
                    <w:rPr>
                      <w:i/>
                      <w:iCs/>
                      <w:kern w:val="0"/>
                      <w:sz w:val="22"/>
                    </w:rPr>
                    <w:t>Steel for the Reinforcement of Concrete - Part 2: Hot Rolled Ribbed Bars</w:t>
                  </w:r>
                  <w:r w:rsidRPr="004B0FAF">
                    <w:rPr>
                      <w:kern w:val="0"/>
                      <w:sz w:val="22"/>
                    </w:rPr>
                    <w:t>.</w:t>
                  </w:r>
                </w:p>
              </w:tc>
            </w:tr>
          </w:tbl>
          <w:p w:rsidR="00875412" w:rsidRPr="00D74599" w:rsidRDefault="00875412" w:rsidP="0031355D">
            <w:pPr>
              <w:adjustRightInd w:val="0"/>
              <w:snapToGrid w:val="0"/>
              <w:spacing w:afterLines="100" w:line="276" w:lineRule="auto"/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77" w:type="pct"/>
            <w:tcBorders>
              <w:top w:val="single" w:sz="8" w:space="0" w:color="4BACC6"/>
              <w:bottom w:val="single" w:sz="8" w:space="0" w:color="4BACC6"/>
            </w:tcBorders>
          </w:tcPr>
          <w:tbl>
            <w:tblPr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444"/>
              <w:gridCol w:w="2542"/>
            </w:tblGrid>
            <w:tr w:rsidR="00875412" w:rsidRPr="004B0FAF" w:rsidTr="007E2F09">
              <w:trPr>
                <w:trHeight w:val="1895"/>
                <w:jc w:val="center"/>
              </w:trPr>
              <w:tc>
                <w:tcPr>
                  <w:tcW w:w="1811" w:type="pct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75412" w:rsidRPr="004B0FAF" w:rsidRDefault="00875412" w:rsidP="0031355D">
                  <w:pPr>
                    <w:framePr w:hSpace="180" w:wrap="around" w:vAnchor="text" w:hAnchor="text" w:xAlign="center" w:y="1"/>
                    <w:widowControl/>
                    <w:spacing w:beforeLines="25" w:afterLines="25" w:line="276" w:lineRule="auto"/>
                    <w:suppressOverlap/>
                    <w:rPr>
                      <w:sz w:val="22"/>
                    </w:rPr>
                  </w:pPr>
                  <w:r w:rsidRPr="004B0FAF">
                    <w:rPr>
                      <w:kern w:val="0"/>
                      <w:sz w:val="22"/>
                    </w:rPr>
                    <w:t>Grade and Quality Specifications</w:t>
                  </w:r>
                </w:p>
              </w:tc>
              <w:tc>
                <w:tcPr>
                  <w:tcW w:w="3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:rsidR="00875412" w:rsidRPr="004B0FAF" w:rsidRDefault="00875412" w:rsidP="0031355D">
                  <w:pPr>
                    <w:framePr w:hSpace="180" w:wrap="around" w:vAnchor="text" w:hAnchor="text" w:xAlign="center" w:y="1"/>
                    <w:widowControl/>
                    <w:spacing w:beforeLines="25" w:afterLines="50" w:line="276" w:lineRule="auto"/>
                    <w:suppressOverlap/>
                    <w:rPr>
                      <w:kern w:val="0"/>
                      <w:sz w:val="22"/>
                    </w:rPr>
                  </w:pPr>
                  <w:r w:rsidRPr="004B0FAF">
                    <w:rPr>
                      <w:kern w:val="0"/>
                      <w:sz w:val="22"/>
                    </w:rPr>
                    <w:t>Standard products:HRB400E steel rebars of diameter Φ</w:t>
                  </w:r>
                  <w:smartTag w:uri="urn:schemas-microsoft-com:office:smarttags" w:element="chmetcnv">
                    <w:smartTagPr>
                      <w:attr w:name="UnitName" w:val="mm"/>
                      <w:attr w:name="SourceValue" w:val="16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4B0FAF">
                      <w:rPr>
                        <w:kern w:val="0"/>
                        <w:sz w:val="22"/>
                      </w:rPr>
                      <w:t>16 mm</w:t>
                    </w:r>
                  </w:smartTag>
                  <w:r w:rsidRPr="004B0FAF">
                    <w:rPr>
                      <w:kern w:val="0"/>
                      <w:sz w:val="22"/>
                    </w:rPr>
                    <w:t>, Φ</w:t>
                  </w:r>
                  <w:smartTag w:uri="urn:schemas-microsoft-com:office:smarttags" w:element="chmetcnv">
                    <w:smartTagPr>
                      <w:attr w:name="UnitName" w:val="mm"/>
                      <w:attr w:name="SourceValue" w:val="18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4B0FAF">
                      <w:rPr>
                        <w:kern w:val="0"/>
                        <w:sz w:val="22"/>
                      </w:rPr>
                      <w:t>18 mm</w:t>
                    </w:r>
                  </w:smartTag>
                  <w:r w:rsidRPr="004B0FAF">
                    <w:rPr>
                      <w:kern w:val="0"/>
                      <w:sz w:val="22"/>
                    </w:rPr>
                    <w:t>, Φ</w:t>
                  </w:r>
                  <w:smartTag w:uri="urn:schemas-microsoft-com:office:smarttags" w:element="chmetcnv">
                    <w:smartTagPr>
                      <w:attr w:name="UnitName" w:val="mm"/>
                      <w:attr w:name="SourceValue" w:val="20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4B0FAF">
                      <w:rPr>
                        <w:kern w:val="0"/>
                        <w:sz w:val="22"/>
                      </w:rPr>
                      <w:t>20 mm</w:t>
                    </w:r>
                  </w:smartTag>
                  <w:r w:rsidRPr="004B0FAF">
                    <w:rPr>
                      <w:kern w:val="0"/>
                      <w:sz w:val="22"/>
                    </w:rPr>
                    <w:t>, Φ</w:t>
                  </w:r>
                  <w:smartTag w:uri="urn:schemas-microsoft-com:office:smarttags" w:element="chmetcnv">
                    <w:smartTagPr>
                      <w:attr w:name="UnitName" w:val="mm"/>
                      <w:attr w:name="SourceValue" w:val="22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4B0FAF">
                      <w:rPr>
                        <w:kern w:val="0"/>
                        <w:sz w:val="22"/>
                      </w:rPr>
                      <w:t>22 mm</w:t>
                    </w:r>
                  </w:smartTag>
                  <w:r w:rsidRPr="004B0FAF">
                    <w:rPr>
                      <w:kern w:val="0"/>
                      <w:sz w:val="22"/>
                    </w:rPr>
                    <w:t>, or Φ</w:t>
                  </w:r>
                  <w:smartTag w:uri="urn:schemas-microsoft-com:office:smarttags" w:element="chmetcnv">
                    <w:smartTagPr>
                      <w:attr w:name="UnitName" w:val="mm"/>
                      <w:attr w:name="SourceValue" w:val="25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4B0FAF">
                      <w:rPr>
                        <w:kern w:val="0"/>
                        <w:sz w:val="22"/>
                      </w:rPr>
                      <w:t>25 mm</w:t>
                    </w:r>
                  </w:smartTag>
                  <w:r w:rsidRPr="004B0FAF">
                    <w:rPr>
                      <w:kern w:val="0"/>
                      <w:sz w:val="22"/>
                    </w:rPr>
                    <w:t xml:space="preserve"> as prescribed in Nationa</w:t>
                  </w:r>
                  <w:r>
                    <w:rPr>
                      <w:kern w:val="0"/>
                      <w:sz w:val="22"/>
                    </w:rPr>
                    <w:t xml:space="preserve">l Standard </w:t>
                  </w:r>
                  <w:r w:rsidRPr="004B0FAF">
                    <w:rPr>
                      <w:kern w:val="0"/>
                      <w:sz w:val="22"/>
                    </w:rPr>
                    <w:t xml:space="preserve">GB/T 1499.2-2018: </w:t>
                  </w:r>
                  <w:r w:rsidRPr="004B0FAF">
                    <w:rPr>
                      <w:i/>
                      <w:iCs/>
                      <w:kern w:val="0"/>
                      <w:sz w:val="22"/>
                    </w:rPr>
                    <w:t>Steel for the Reinforcement of Concrete - Part 2: Hot Rolled Ribbed Bars</w:t>
                  </w:r>
                  <w:r w:rsidRPr="004B0FAF">
                    <w:rPr>
                      <w:kern w:val="0"/>
                      <w:sz w:val="22"/>
                    </w:rPr>
                    <w:t>.</w:t>
                  </w:r>
                </w:p>
              </w:tc>
            </w:tr>
          </w:tbl>
          <w:p w:rsidR="00875412" w:rsidRPr="00D74599" w:rsidRDefault="00875412" w:rsidP="0031355D">
            <w:pPr>
              <w:tabs>
                <w:tab w:val="left" w:pos="1276"/>
              </w:tabs>
              <w:snapToGrid w:val="0"/>
              <w:spacing w:afterLines="100" w:line="276" w:lineRule="auto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875412" w:rsidTr="007E2F09">
        <w:trPr>
          <w:trHeight w:val="6222"/>
        </w:trPr>
        <w:tc>
          <w:tcPr>
            <w:tcW w:w="252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75412" w:rsidRPr="00E72101" w:rsidRDefault="00875412" w:rsidP="007E2F09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E72101">
              <w:rPr>
                <w:rFonts w:ascii="Times New Roman" w:hAnsi="Times New Roman"/>
                <w:b/>
                <w:bCs/>
                <w:sz w:val="22"/>
              </w:rPr>
              <w:t>II.</w:t>
            </w:r>
            <w:r w:rsidRPr="00E72101">
              <w:rPr>
                <w:rFonts w:ascii="Times New Roman" w:hAnsi="Times New Roman"/>
                <w:b/>
                <w:bCs/>
                <w:sz w:val="22"/>
              </w:rPr>
              <w:tab/>
              <w:t>Quality Standards</w:t>
            </w:r>
          </w:p>
          <w:p w:rsidR="00875412" w:rsidRPr="00E72101" w:rsidRDefault="00875412" w:rsidP="007E2F09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2"/>
              </w:rPr>
            </w:pPr>
            <w:r w:rsidRPr="00E72101">
              <w:rPr>
                <w:rFonts w:ascii="Times New Roman" w:hAnsi="Times New Roman"/>
                <w:sz w:val="22"/>
              </w:rPr>
              <w:t>(1)</w:t>
            </w:r>
            <w:r w:rsidRPr="00E72101">
              <w:rPr>
                <w:rFonts w:ascii="Times New Roman" w:hAnsi="Times New Roman"/>
                <w:sz w:val="22"/>
              </w:rPr>
              <w:tab/>
              <w:t>The quality of steel rebars used for physical delivery shall conform to the specifications of GB</w:t>
            </w:r>
            <w:r w:rsidRPr="00E72101">
              <w:rPr>
                <w:rFonts w:ascii="Times New Roman" w:hAnsi="Times New Roman"/>
                <w:bCs/>
                <w:dstrike/>
                <w:sz w:val="22"/>
              </w:rPr>
              <w:t>/T</w:t>
            </w:r>
            <w:r w:rsidRPr="00E72101">
              <w:rPr>
                <w:rFonts w:ascii="Times New Roman" w:hAnsi="Times New Roman"/>
                <w:sz w:val="22"/>
              </w:rPr>
              <w:t xml:space="preserve"> 1499.2-20</w:t>
            </w:r>
            <w:r w:rsidRPr="00E72101">
              <w:rPr>
                <w:rFonts w:ascii="Times New Roman" w:hAnsi="Times New Roman"/>
                <w:b/>
                <w:color w:val="FF0000"/>
                <w:sz w:val="22"/>
              </w:rPr>
              <w:t>24</w:t>
            </w:r>
            <w:r w:rsidRPr="00E72101">
              <w:rPr>
                <w:rFonts w:ascii="Times New Roman" w:hAnsi="Times New Roman"/>
                <w:bCs/>
                <w:dstrike/>
                <w:sz w:val="22"/>
              </w:rPr>
              <w:t>18</w:t>
            </w:r>
            <w:r w:rsidRPr="00E72101">
              <w:rPr>
                <w:rFonts w:ascii="Times New Roman" w:hAnsi="Times New Roman"/>
                <w:sz w:val="22"/>
              </w:rPr>
              <w:t xml:space="preserve">: </w:t>
            </w:r>
            <w:r w:rsidRPr="00E72101">
              <w:rPr>
                <w:rFonts w:ascii="Times New Roman" w:hAnsi="Times New Roman"/>
                <w:i/>
                <w:iCs/>
                <w:sz w:val="22"/>
              </w:rPr>
              <w:t>Steel for the Reinforcement of Concrete - Part 2: Hot Rolled Ribbed Bars</w:t>
            </w:r>
            <w:r w:rsidRPr="00E72101">
              <w:rPr>
                <w:rFonts w:ascii="Times New Roman" w:hAnsi="Times New Roman"/>
                <w:sz w:val="22"/>
              </w:rPr>
              <w:t xml:space="preserve"> for HRB400 and HRB400E.</w:t>
            </w:r>
          </w:p>
          <w:p w:rsidR="00875412" w:rsidRPr="00674ACA" w:rsidRDefault="00875412" w:rsidP="007E2F09">
            <w:pPr>
              <w:widowControl/>
              <w:spacing w:line="276" w:lineRule="auto"/>
              <w:rPr>
                <w:rFonts w:ascii="Times New Roman" w:hAnsi="Times New Roman"/>
                <w:sz w:val="22"/>
              </w:rPr>
            </w:pPr>
            <w:r w:rsidRPr="00E72101">
              <w:rPr>
                <w:rFonts w:ascii="Times New Roman" w:hAnsi="Times New Roman"/>
                <w:sz w:val="22"/>
              </w:rPr>
              <w:t>(2)</w:t>
            </w:r>
            <w:r w:rsidRPr="00E72101">
              <w:rPr>
                <w:rFonts w:ascii="Times New Roman" w:hAnsi="Times New Roman"/>
                <w:sz w:val="22"/>
              </w:rPr>
              <w:tab/>
              <w:t>The dimension, shape, weight and allowable variation, packaging, mark, and certificate of quality of delivered steel rebars shall conform to the specifications of National Standard GB</w:t>
            </w:r>
            <w:r w:rsidRPr="00E72101">
              <w:rPr>
                <w:rFonts w:ascii="Times New Roman" w:hAnsi="Times New Roman"/>
                <w:bCs/>
                <w:dstrike/>
                <w:sz w:val="22"/>
              </w:rPr>
              <w:t>/T</w:t>
            </w:r>
            <w:r w:rsidRPr="00E72101">
              <w:rPr>
                <w:rFonts w:ascii="Times New Roman" w:hAnsi="Times New Roman"/>
                <w:sz w:val="22"/>
              </w:rPr>
              <w:t xml:space="preserve"> 1499.2-20</w:t>
            </w:r>
            <w:r w:rsidRPr="00E72101">
              <w:rPr>
                <w:rFonts w:ascii="Times New Roman" w:hAnsi="Times New Roman"/>
                <w:b/>
                <w:color w:val="FF0000"/>
                <w:sz w:val="22"/>
              </w:rPr>
              <w:t>24</w:t>
            </w:r>
            <w:r w:rsidRPr="00E72101">
              <w:rPr>
                <w:rFonts w:ascii="Times New Roman" w:hAnsi="Times New Roman"/>
                <w:bCs/>
                <w:dstrike/>
                <w:sz w:val="22"/>
              </w:rPr>
              <w:t>18</w:t>
            </w:r>
            <w:r w:rsidRPr="00E72101">
              <w:rPr>
                <w:rFonts w:ascii="Times New Roman" w:hAnsi="Times New Roman"/>
                <w:sz w:val="22"/>
              </w:rPr>
              <w:t xml:space="preserve">: </w:t>
            </w:r>
            <w:r w:rsidRPr="00E72101">
              <w:rPr>
                <w:rFonts w:ascii="Times New Roman" w:hAnsi="Times New Roman"/>
                <w:i/>
                <w:iCs/>
                <w:sz w:val="22"/>
              </w:rPr>
              <w:t>Steel for the Reinforcement of Concrete - Part 2: Hot Rolled Ribbed Bars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:rsidR="00875412" w:rsidRPr="00E72101" w:rsidRDefault="00875412" w:rsidP="0031355D">
            <w:pPr>
              <w:widowControl/>
              <w:spacing w:beforeLines="25" w:afterLines="50"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</w:t>
            </w:r>
          </w:p>
        </w:tc>
        <w:tc>
          <w:tcPr>
            <w:tcW w:w="2477" w:type="pct"/>
            <w:tcBorders>
              <w:top w:val="single" w:sz="8" w:space="0" w:color="4BACC6"/>
              <w:bottom w:val="single" w:sz="8" w:space="0" w:color="4BACC6"/>
            </w:tcBorders>
          </w:tcPr>
          <w:p w:rsidR="00875412" w:rsidRPr="00E72101" w:rsidRDefault="00875412" w:rsidP="007E2F09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E72101">
              <w:rPr>
                <w:rFonts w:ascii="Times New Roman" w:hAnsi="Times New Roman"/>
                <w:b/>
                <w:bCs/>
                <w:sz w:val="22"/>
              </w:rPr>
              <w:t>II.</w:t>
            </w:r>
            <w:r w:rsidRPr="00E72101">
              <w:rPr>
                <w:rFonts w:ascii="Times New Roman" w:hAnsi="Times New Roman"/>
                <w:b/>
                <w:bCs/>
                <w:sz w:val="22"/>
              </w:rPr>
              <w:tab/>
              <w:t>Quality Standards</w:t>
            </w:r>
          </w:p>
          <w:p w:rsidR="00875412" w:rsidRPr="00E72101" w:rsidRDefault="00875412" w:rsidP="007E2F09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2"/>
              </w:rPr>
            </w:pPr>
            <w:r w:rsidRPr="00E72101">
              <w:rPr>
                <w:rFonts w:ascii="Times New Roman" w:hAnsi="Times New Roman"/>
                <w:sz w:val="22"/>
              </w:rPr>
              <w:t>(1)</w:t>
            </w:r>
            <w:r w:rsidRPr="00E72101">
              <w:rPr>
                <w:rFonts w:ascii="Times New Roman" w:hAnsi="Times New Roman"/>
                <w:sz w:val="22"/>
              </w:rPr>
              <w:tab/>
              <w:t xml:space="preserve">The quality of steel rebars used for physical delivery shall conform to the specifications of GB/T 1499.2-2018: </w:t>
            </w:r>
            <w:r w:rsidRPr="00E72101">
              <w:rPr>
                <w:rFonts w:ascii="Times New Roman" w:hAnsi="Times New Roman"/>
                <w:i/>
                <w:iCs/>
                <w:sz w:val="22"/>
              </w:rPr>
              <w:t>Steel for the Reinforcement of Concrete - Part 2: Hot Rolled Ribbed Bars</w:t>
            </w:r>
            <w:r w:rsidRPr="00E72101">
              <w:rPr>
                <w:rFonts w:ascii="Times New Roman" w:hAnsi="Times New Roman"/>
                <w:sz w:val="22"/>
              </w:rPr>
              <w:t xml:space="preserve"> for HRB400 and HRB400E.</w:t>
            </w:r>
          </w:p>
          <w:p w:rsidR="00875412" w:rsidRDefault="00875412" w:rsidP="007E2F09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2"/>
              </w:rPr>
            </w:pPr>
            <w:r w:rsidRPr="00E72101">
              <w:rPr>
                <w:rFonts w:ascii="Times New Roman" w:hAnsi="Times New Roman"/>
                <w:sz w:val="22"/>
              </w:rPr>
              <w:t>(2)</w:t>
            </w:r>
            <w:r w:rsidRPr="00E72101">
              <w:rPr>
                <w:rFonts w:ascii="Times New Roman" w:hAnsi="Times New Roman"/>
                <w:sz w:val="22"/>
              </w:rPr>
              <w:tab/>
              <w:t>The dimension, shape, weight and allowable variation, packaging, mark, and certificate of quality of delivered steel rebars shall c</w:t>
            </w:r>
            <w:r>
              <w:rPr>
                <w:rFonts w:ascii="Times New Roman" w:hAnsi="Times New Roman"/>
                <w:sz w:val="22"/>
              </w:rPr>
              <w:t xml:space="preserve">onform to the specifications of </w:t>
            </w:r>
            <w:r w:rsidRPr="00E72101">
              <w:rPr>
                <w:rFonts w:ascii="Times New Roman" w:hAnsi="Times New Roman"/>
                <w:sz w:val="22"/>
              </w:rPr>
              <w:t xml:space="preserve">National Standard GB/T 1499.2-2018: </w:t>
            </w:r>
            <w:r w:rsidRPr="00E72101">
              <w:rPr>
                <w:rFonts w:ascii="Times New Roman" w:hAnsi="Times New Roman"/>
                <w:i/>
                <w:iCs/>
                <w:sz w:val="22"/>
              </w:rPr>
              <w:t>Steel for the Reinforcement of Concrete - Part 2: Hot Rolled Ribbed Bars</w:t>
            </w:r>
            <w:r w:rsidRPr="00E72101">
              <w:rPr>
                <w:rFonts w:ascii="Times New Roman" w:hAnsi="Times New Roman"/>
                <w:sz w:val="22"/>
              </w:rPr>
              <w:t>.</w:t>
            </w:r>
          </w:p>
          <w:p w:rsidR="00875412" w:rsidRPr="00674ACA" w:rsidRDefault="00875412" w:rsidP="007E2F09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</w:t>
            </w:r>
          </w:p>
        </w:tc>
      </w:tr>
    </w:tbl>
    <w:p w:rsidR="00875412" w:rsidRPr="00FB24C4" w:rsidRDefault="00875412" w:rsidP="00875412"/>
    <w:p w:rsidR="00875412" w:rsidRPr="00924BBA" w:rsidRDefault="00875412" w:rsidP="0031355D">
      <w:pPr>
        <w:keepNext/>
        <w:keepLines/>
        <w:snapToGrid w:val="0"/>
        <w:spacing w:afterLines="100" w:line="276" w:lineRule="auto"/>
        <w:jc w:val="center"/>
        <w:rPr>
          <w:rFonts w:ascii="Times New Roman" w:eastAsia="方正大标宋简体" w:hAnsi="Times New Roman"/>
          <w:kern w:val="44"/>
          <w:sz w:val="30"/>
          <w:szCs w:val="30"/>
        </w:rPr>
      </w:pPr>
      <w:r w:rsidRPr="00924BBA">
        <w:rPr>
          <w:rFonts w:ascii="Times New Roman" w:eastAsia="方正大标宋简体" w:hAnsi="Times New Roman"/>
          <w:kern w:val="44"/>
          <w:sz w:val="30"/>
          <w:szCs w:val="30"/>
        </w:rPr>
        <w:t xml:space="preserve">Changes to the </w:t>
      </w:r>
      <w:r w:rsidRPr="00F179A6">
        <w:rPr>
          <w:rFonts w:ascii="Times New Roman" w:eastAsia="方正大标宋简体" w:hAnsi="Times New Roman"/>
          <w:i/>
          <w:iCs/>
          <w:kern w:val="44"/>
          <w:sz w:val="30"/>
          <w:szCs w:val="30"/>
        </w:rPr>
        <w:t xml:space="preserve">SHFE </w:t>
      </w:r>
      <w:r w:rsidRPr="00617AF9">
        <w:rPr>
          <w:rFonts w:ascii="Times New Roman" w:eastAsia="方正大标宋简体" w:hAnsi="Times New Roman"/>
          <w:i/>
          <w:iCs/>
          <w:kern w:val="44"/>
          <w:sz w:val="30"/>
          <w:szCs w:val="30"/>
        </w:rPr>
        <w:t>Wire Rod Futures Contract</w:t>
      </w:r>
      <w:r w:rsidRPr="00BF58A1">
        <w:rPr>
          <w:rFonts w:ascii="Times New Roman" w:eastAsia="方正大标宋简体" w:hAnsi="Times New Roman"/>
          <w:i/>
          <w:iCs/>
          <w:kern w:val="44"/>
          <w:sz w:val="30"/>
          <w:szCs w:val="30"/>
        </w:rPr>
        <w:t xml:space="preserve"> Specifications</w:t>
      </w:r>
    </w:p>
    <w:p w:rsidR="00875412" w:rsidRDefault="00875412" w:rsidP="00875412">
      <w:pPr>
        <w:snapToGrid w:val="0"/>
        <w:spacing w:line="276" w:lineRule="auto"/>
        <w:jc w:val="left"/>
        <w:rPr>
          <w:rFonts w:ascii="Times New Roman" w:eastAsia="方正仿宋简体" w:hAnsi="Times New Roman"/>
          <w:sz w:val="22"/>
        </w:rPr>
      </w:pPr>
      <w:r>
        <w:rPr>
          <w:rFonts w:ascii="Times New Roman" w:eastAsia="方正仿宋简体" w:hAnsi="Times New Roman"/>
          <w:sz w:val="22"/>
        </w:rPr>
        <w:t>Note: Double strikethroughs indicate deletion and red and bold indicate new addition</w:t>
      </w:r>
    </w:p>
    <w:tbl>
      <w:tblPr>
        <w:tblpPr w:leftFromText="180" w:rightFromText="180" w:vertAnchor="text" w:tblpXSpec="center" w:tblpY="1"/>
        <w:tblOverlap w:val="never"/>
        <w:tblW w:w="863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/>
      </w:tblPr>
      <w:tblGrid>
        <w:gridCol w:w="4385"/>
        <w:gridCol w:w="4252"/>
      </w:tblGrid>
      <w:tr w:rsidR="00875412" w:rsidTr="007E2F09">
        <w:trPr>
          <w:trHeight w:val="135"/>
        </w:trPr>
        <w:tc>
          <w:tcPr>
            <w:tcW w:w="4385" w:type="dxa"/>
            <w:shd w:val="clear" w:color="auto" w:fill="4BACC6"/>
            <w:vAlign w:val="center"/>
          </w:tcPr>
          <w:p w:rsidR="00875412" w:rsidRDefault="00875412" w:rsidP="0031355D">
            <w:pPr>
              <w:snapToGrid w:val="0"/>
              <w:spacing w:beforeLines="50" w:afterLines="50" w:line="276" w:lineRule="auto"/>
              <w:jc w:val="center"/>
              <w:rPr>
                <w:rFonts w:ascii="Times New Roman" w:eastAsia="方正仿宋简体" w:hAnsi="Times New Roman"/>
                <w:bCs/>
                <w:sz w:val="22"/>
                <w:shd w:val="clear" w:color="auto" w:fill="FF000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</w:rPr>
              <w:t>Revised Version</w:t>
            </w:r>
          </w:p>
        </w:tc>
        <w:tc>
          <w:tcPr>
            <w:tcW w:w="4252" w:type="dxa"/>
            <w:shd w:val="clear" w:color="auto" w:fill="4BACC6"/>
            <w:vAlign w:val="center"/>
          </w:tcPr>
          <w:p w:rsidR="00875412" w:rsidRDefault="00875412" w:rsidP="0031355D">
            <w:pPr>
              <w:tabs>
                <w:tab w:val="left" w:pos="210"/>
                <w:tab w:val="center" w:pos="2869"/>
              </w:tabs>
              <w:snapToGrid w:val="0"/>
              <w:spacing w:beforeLines="50" w:afterLines="50" w:line="276" w:lineRule="auto"/>
              <w:jc w:val="center"/>
              <w:rPr>
                <w:rFonts w:ascii="Times New Roman" w:eastAsia="方正仿宋简体" w:hAnsi="Times New Roman"/>
                <w:b/>
                <w:bCs/>
                <w:color w:val="FFFFFF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</w:rPr>
              <w:t xml:space="preserve">Current Version (effective from </w:t>
            </w:r>
            <w:r w:rsidRPr="00BF58A1">
              <w:rPr>
                <w:rFonts w:ascii="Times New Roman" w:hAnsi="Times New Roman"/>
                <w:b/>
                <w:bCs/>
                <w:color w:val="FFFFFF"/>
                <w:sz w:val="22"/>
              </w:rPr>
              <w:t xml:space="preserve">January 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</w:rPr>
              <w:t xml:space="preserve"> 17, 2023) </w:t>
            </w:r>
          </w:p>
        </w:tc>
      </w:tr>
      <w:tr w:rsidR="00875412" w:rsidTr="007E2F09">
        <w:trPr>
          <w:trHeight w:val="2890"/>
        </w:trPr>
        <w:tc>
          <w:tcPr>
            <w:tcW w:w="43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tbl>
            <w:tblPr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444"/>
              <w:gridCol w:w="2705"/>
            </w:tblGrid>
            <w:tr w:rsidR="00875412" w:rsidRPr="004B0FAF" w:rsidTr="007E2F09">
              <w:trPr>
                <w:trHeight w:val="1895"/>
                <w:jc w:val="center"/>
              </w:trPr>
              <w:tc>
                <w:tcPr>
                  <w:tcW w:w="1740" w:type="pct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5412" w:rsidRPr="00263E93" w:rsidRDefault="00875412" w:rsidP="007E2F09">
                  <w:pPr>
                    <w:framePr w:hSpace="180" w:wrap="around" w:vAnchor="text" w:hAnchor="text" w:xAlign="center" w:y="1"/>
                    <w:suppressOverlap/>
                  </w:pPr>
                  <w:r w:rsidRPr="00263E93">
                    <w:t>Grade and Quality Specifications</w:t>
                  </w:r>
                </w:p>
              </w:tc>
              <w:tc>
                <w:tcPr>
                  <w:tcW w:w="32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875412" w:rsidRPr="00263E93" w:rsidRDefault="00875412" w:rsidP="0031355D">
                  <w:pPr>
                    <w:framePr w:hSpace="180" w:wrap="around" w:vAnchor="text" w:hAnchor="text" w:xAlign="center" w:y="1"/>
                    <w:widowControl/>
                    <w:spacing w:beforeLines="25" w:afterLines="50" w:line="276" w:lineRule="auto"/>
                    <w:suppressOverlap/>
                  </w:pPr>
                  <w:r w:rsidRPr="00263E93">
                    <w:t>Standard products: HPB300 wire rods of diameter Φ8 mm as prescribed in National Sta</w:t>
                  </w:r>
                  <w:r>
                    <w:t xml:space="preserve">ndard </w:t>
                  </w:r>
                  <w:r w:rsidRPr="00263E93">
                    <w:t>GB</w:t>
                  </w:r>
                  <w:r w:rsidRPr="00591566">
                    <w:rPr>
                      <w:rFonts w:ascii="Times New Roman" w:hAnsi="Times New Roman"/>
                      <w:bCs/>
                      <w:dstrike/>
                      <w:sz w:val="22"/>
                    </w:rPr>
                    <w:t>/T</w:t>
                  </w:r>
                  <w:r w:rsidRPr="00263E93">
                    <w:t xml:space="preserve"> 1499.1-20</w:t>
                  </w:r>
                  <w:r w:rsidRPr="007D4BE4">
                    <w:rPr>
                      <w:b/>
                      <w:color w:val="FF0000"/>
                    </w:rPr>
                    <w:t>24</w:t>
                  </w:r>
                  <w:r w:rsidRPr="00591566">
                    <w:rPr>
                      <w:rFonts w:ascii="Times New Roman" w:hAnsi="Times New Roman"/>
                      <w:bCs/>
                      <w:dstrike/>
                      <w:sz w:val="22"/>
                    </w:rPr>
                    <w:t>17</w:t>
                  </w:r>
                  <w:r w:rsidRPr="00263E93">
                    <w:t>: Steel for the Reinforcement of Concrete - Part 1: Hot Rolled Plain Bars.</w:t>
                  </w:r>
                </w:p>
              </w:tc>
            </w:tr>
          </w:tbl>
          <w:p w:rsidR="00875412" w:rsidRPr="00D74599" w:rsidRDefault="00875412" w:rsidP="0031355D">
            <w:pPr>
              <w:adjustRightInd w:val="0"/>
              <w:snapToGrid w:val="0"/>
              <w:spacing w:afterLines="100" w:line="276" w:lineRule="auto"/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single" w:sz="8" w:space="0" w:color="4BACC6"/>
              <w:bottom w:val="single" w:sz="8" w:space="0" w:color="4BACC6"/>
            </w:tcBorders>
          </w:tcPr>
          <w:tbl>
            <w:tblPr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444"/>
              <w:gridCol w:w="2572"/>
            </w:tblGrid>
            <w:tr w:rsidR="00875412" w:rsidRPr="004B0FAF" w:rsidTr="007E2F09">
              <w:trPr>
                <w:trHeight w:val="2739"/>
                <w:jc w:val="center"/>
              </w:trPr>
              <w:tc>
                <w:tcPr>
                  <w:tcW w:w="1798" w:type="pct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5412" w:rsidRPr="00D86585" w:rsidRDefault="00875412" w:rsidP="007E2F09">
                  <w:pPr>
                    <w:framePr w:hSpace="180" w:wrap="around" w:vAnchor="text" w:hAnchor="text" w:xAlign="center" w:y="1"/>
                    <w:suppressOverlap/>
                  </w:pPr>
                  <w:r w:rsidRPr="00D86585">
                    <w:t>Grade and Quality Specifications</w:t>
                  </w:r>
                </w:p>
              </w:tc>
              <w:tc>
                <w:tcPr>
                  <w:tcW w:w="3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875412" w:rsidRPr="00D86585" w:rsidRDefault="00875412" w:rsidP="007E2F09">
                  <w:pPr>
                    <w:framePr w:hSpace="180" w:wrap="around" w:vAnchor="text" w:hAnchor="text" w:xAlign="center" w:y="1"/>
                    <w:suppressOverlap/>
                  </w:pPr>
                  <w:r w:rsidRPr="00D86585">
                    <w:t>Standard products: HPB300 wire rods of diameter Φ8 mm as prescribed in National Standard GB/T 1499.1-2017: Steel for the Reinforcement of Concrete - Part 1: Hot Rolled Plain Bars.</w:t>
                  </w:r>
                </w:p>
              </w:tc>
            </w:tr>
          </w:tbl>
          <w:p w:rsidR="00875412" w:rsidRPr="00D74599" w:rsidRDefault="00875412" w:rsidP="0031355D">
            <w:pPr>
              <w:tabs>
                <w:tab w:val="left" w:pos="1276"/>
              </w:tabs>
              <w:snapToGrid w:val="0"/>
              <w:spacing w:afterLines="100" w:line="276" w:lineRule="auto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875412" w:rsidTr="007E2F09">
        <w:trPr>
          <w:trHeight w:val="6096"/>
        </w:trPr>
        <w:tc>
          <w:tcPr>
            <w:tcW w:w="43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75412" w:rsidRPr="00680CC0" w:rsidRDefault="00875412" w:rsidP="007E2F09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680CC0">
              <w:rPr>
                <w:rFonts w:ascii="Times New Roman" w:hAnsi="Times New Roman"/>
                <w:b/>
                <w:bCs/>
                <w:sz w:val="22"/>
              </w:rPr>
              <w:t>II.</w:t>
            </w:r>
            <w:r w:rsidRPr="00680CC0">
              <w:rPr>
                <w:rFonts w:ascii="Times New Roman" w:hAnsi="Times New Roman"/>
                <w:b/>
                <w:bCs/>
                <w:sz w:val="22"/>
              </w:rPr>
              <w:tab/>
              <w:t>Quality Standards</w:t>
            </w:r>
          </w:p>
          <w:p w:rsidR="00875412" w:rsidRPr="00680CC0" w:rsidRDefault="00875412" w:rsidP="007E2F09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2"/>
              </w:rPr>
            </w:pPr>
            <w:r w:rsidRPr="00680CC0">
              <w:rPr>
                <w:rFonts w:ascii="Times New Roman" w:hAnsi="Times New Roman"/>
                <w:sz w:val="22"/>
              </w:rPr>
              <w:t>(1)</w:t>
            </w:r>
            <w:r w:rsidRPr="00680CC0">
              <w:rPr>
                <w:rFonts w:ascii="Times New Roman" w:hAnsi="Times New Roman"/>
                <w:sz w:val="22"/>
              </w:rPr>
              <w:tab/>
              <w:t>The quality of wire rods used for physical delivery shall conform to the specifications of National Standard GB</w:t>
            </w:r>
            <w:r w:rsidRPr="00680CC0">
              <w:rPr>
                <w:rFonts w:ascii="Times New Roman" w:hAnsi="Times New Roman"/>
                <w:bCs/>
                <w:dstrike/>
                <w:sz w:val="22"/>
              </w:rPr>
              <w:t>/T</w:t>
            </w:r>
            <w:r w:rsidRPr="00680CC0">
              <w:rPr>
                <w:rFonts w:ascii="Times New Roman" w:hAnsi="Times New Roman"/>
                <w:sz w:val="22"/>
              </w:rPr>
              <w:t xml:space="preserve"> 1499.1-20</w:t>
            </w:r>
            <w:r w:rsidRPr="00E03578">
              <w:rPr>
                <w:rFonts w:ascii="Times New Roman" w:hAnsi="Times New Roman"/>
                <w:b/>
                <w:color w:val="FF0000"/>
                <w:sz w:val="22"/>
              </w:rPr>
              <w:t>24</w:t>
            </w:r>
            <w:r w:rsidRPr="00680CC0">
              <w:rPr>
                <w:rFonts w:ascii="Times New Roman" w:hAnsi="Times New Roman"/>
                <w:bCs/>
                <w:dstrike/>
                <w:sz w:val="22"/>
              </w:rPr>
              <w:t>17</w:t>
            </w:r>
            <w:r w:rsidRPr="00680CC0">
              <w:rPr>
                <w:rFonts w:ascii="Times New Roman" w:hAnsi="Times New Roman"/>
                <w:sz w:val="22"/>
              </w:rPr>
              <w:t xml:space="preserve">: </w:t>
            </w:r>
            <w:r w:rsidRPr="00680CC0">
              <w:rPr>
                <w:rFonts w:ascii="Times New Roman" w:hAnsi="Times New Roman"/>
                <w:i/>
                <w:iCs/>
                <w:sz w:val="22"/>
              </w:rPr>
              <w:t>Steel for the Reinforcement of Concrete - Part 1: Hot Rolled Plain Bars</w:t>
            </w:r>
            <w:r w:rsidRPr="00680CC0">
              <w:rPr>
                <w:rFonts w:ascii="Times New Roman" w:hAnsi="Times New Roman"/>
                <w:sz w:val="22"/>
              </w:rPr>
              <w:t xml:space="preserve"> for HPB300.</w:t>
            </w:r>
          </w:p>
          <w:p w:rsidR="00875412" w:rsidRPr="00680CC0" w:rsidRDefault="00875412" w:rsidP="007E2F09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2"/>
              </w:rPr>
            </w:pPr>
            <w:r w:rsidRPr="00680CC0">
              <w:rPr>
                <w:rFonts w:ascii="Times New Roman" w:hAnsi="Times New Roman"/>
                <w:sz w:val="22"/>
              </w:rPr>
              <w:t>(2)</w:t>
            </w:r>
            <w:r w:rsidRPr="00680CC0">
              <w:rPr>
                <w:rFonts w:ascii="Times New Roman" w:hAnsi="Times New Roman"/>
                <w:sz w:val="22"/>
              </w:rPr>
              <w:tab/>
              <w:t>The dimension, shape, weight and allowable variation, packaging, mark, and certificate of quality of delivered wire rods shall conform to the specifications of National Standard GB</w:t>
            </w:r>
            <w:r w:rsidRPr="00680CC0">
              <w:rPr>
                <w:rFonts w:ascii="Times New Roman" w:hAnsi="Times New Roman"/>
                <w:bCs/>
                <w:dstrike/>
                <w:sz w:val="22"/>
              </w:rPr>
              <w:t>/T</w:t>
            </w:r>
            <w:r w:rsidRPr="00680CC0">
              <w:rPr>
                <w:rFonts w:ascii="Times New Roman" w:hAnsi="Times New Roman"/>
                <w:sz w:val="22"/>
              </w:rPr>
              <w:t xml:space="preserve"> 1499.1-20</w:t>
            </w:r>
            <w:r w:rsidRPr="00E72101">
              <w:rPr>
                <w:rFonts w:ascii="Times New Roman" w:hAnsi="Times New Roman"/>
                <w:b/>
                <w:color w:val="FF0000"/>
                <w:sz w:val="22"/>
              </w:rPr>
              <w:t>24</w:t>
            </w:r>
            <w:r w:rsidRPr="00680CC0">
              <w:rPr>
                <w:rFonts w:ascii="Times New Roman" w:hAnsi="Times New Roman"/>
                <w:bCs/>
                <w:dstrike/>
                <w:sz w:val="22"/>
              </w:rPr>
              <w:t>17</w:t>
            </w:r>
            <w:r w:rsidRPr="00680CC0">
              <w:rPr>
                <w:rFonts w:ascii="Times New Roman" w:hAnsi="Times New Roman"/>
                <w:sz w:val="22"/>
              </w:rPr>
              <w:t xml:space="preserve">: </w:t>
            </w:r>
            <w:r w:rsidRPr="00680CC0">
              <w:rPr>
                <w:rFonts w:ascii="Times New Roman" w:hAnsi="Times New Roman"/>
                <w:i/>
                <w:iCs/>
                <w:sz w:val="22"/>
              </w:rPr>
              <w:t>Steel for the Reinforcement of Concrete - Part 1: Hot Rolled Plain Bars</w:t>
            </w:r>
            <w:r w:rsidRPr="00680CC0">
              <w:rPr>
                <w:rFonts w:ascii="Times New Roman" w:hAnsi="Times New Roman"/>
                <w:sz w:val="22"/>
              </w:rPr>
              <w:t>.</w:t>
            </w:r>
          </w:p>
          <w:p w:rsidR="00875412" w:rsidRPr="00E72101" w:rsidRDefault="00875412" w:rsidP="007E2F09">
            <w:pPr>
              <w:tabs>
                <w:tab w:val="left" w:pos="1035"/>
              </w:tabs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</w:t>
            </w:r>
          </w:p>
        </w:tc>
        <w:tc>
          <w:tcPr>
            <w:tcW w:w="4252" w:type="dxa"/>
            <w:tcBorders>
              <w:top w:val="single" w:sz="8" w:space="0" w:color="4BACC6"/>
              <w:bottom w:val="single" w:sz="8" w:space="0" w:color="4BACC6"/>
            </w:tcBorders>
          </w:tcPr>
          <w:p w:rsidR="00875412" w:rsidRPr="00680CC0" w:rsidRDefault="00875412" w:rsidP="007E2F09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680CC0">
              <w:rPr>
                <w:rFonts w:ascii="Times New Roman" w:hAnsi="Times New Roman"/>
                <w:b/>
                <w:bCs/>
                <w:sz w:val="22"/>
              </w:rPr>
              <w:t>II.</w:t>
            </w:r>
            <w:r w:rsidRPr="00680CC0">
              <w:rPr>
                <w:rFonts w:ascii="Times New Roman" w:hAnsi="Times New Roman"/>
                <w:b/>
                <w:bCs/>
                <w:sz w:val="22"/>
              </w:rPr>
              <w:tab/>
              <w:t>Quality Standards</w:t>
            </w:r>
          </w:p>
          <w:p w:rsidR="00875412" w:rsidRPr="00680CC0" w:rsidRDefault="00875412" w:rsidP="007E2F09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2"/>
              </w:rPr>
            </w:pPr>
            <w:r w:rsidRPr="00680CC0">
              <w:rPr>
                <w:rFonts w:ascii="Times New Roman" w:hAnsi="Times New Roman"/>
                <w:sz w:val="22"/>
              </w:rPr>
              <w:t>(1)</w:t>
            </w:r>
            <w:r w:rsidRPr="00680CC0">
              <w:rPr>
                <w:rFonts w:ascii="Times New Roman" w:hAnsi="Times New Roman"/>
                <w:sz w:val="22"/>
              </w:rPr>
              <w:tab/>
              <w:t xml:space="preserve">The quality of wire rods used for physical delivery shall conform to the specifications of National Standard GB/T 1499.1-2017: </w:t>
            </w:r>
            <w:r w:rsidRPr="00680CC0">
              <w:rPr>
                <w:rFonts w:ascii="Times New Roman" w:hAnsi="Times New Roman"/>
                <w:i/>
                <w:iCs/>
                <w:sz w:val="22"/>
              </w:rPr>
              <w:t>Steel for the Reinforcement of Concrete - Part 1: Hot Rolled Plain Bars</w:t>
            </w:r>
            <w:r w:rsidRPr="00680CC0">
              <w:rPr>
                <w:rFonts w:ascii="Times New Roman" w:hAnsi="Times New Roman"/>
                <w:sz w:val="22"/>
              </w:rPr>
              <w:t xml:space="preserve"> for HPB300.</w:t>
            </w:r>
          </w:p>
          <w:p w:rsidR="00875412" w:rsidRPr="00680CC0" w:rsidRDefault="00875412" w:rsidP="007E2F09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2"/>
              </w:rPr>
            </w:pPr>
            <w:r w:rsidRPr="00680CC0">
              <w:rPr>
                <w:rFonts w:ascii="Times New Roman" w:hAnsi="Times New Roman"/>
                <w:sz w:val="22"/>
              </w:rPr>
              <w:t>(2)</w:t>
            </w:r>
            <w:r w:rsidRPr="00680CC0">
              <w:rPr>
                <w:rFonts w:ascii="Times New Roman" w:hAnsi="Times New Roman"/>
                <w:sz w:val="22"/>
              </w:rPr>
              <w:tab/>
              <w:t xml:space="preserve">The dimension, shape, weight and allowable variation, packaging, mark, and certificate of quality of delivered wire rods shall conform to the specifications of National Standard GB/T 1499.1-2017: </w:t>
            </w:r>
            <w:r w:rsidRPr="00680CC0">
              <w:rPr>
                <w:rFonts w:ascii="Times New Roman" w:hAnsi="Times New Roman"/>
                <w:i/>
                <w:iCs/>
                <w:sz w:val="22"/>
              </w:rPr>
              <w:t>Steel for the Reinforcement of Concrete - Part 1: Hot Rolled Plain Bars</w:t>
            </w:r>
            <w:r w:rsidRPr="00680CC0">
              <w:rPr>
                <w:rFonts w:ascii="Times New Roman" w:hAnsi="Times New Roman"/>
                <w:sz w:val="22"/>
              </w:rPr>
              <w:t>.</w:t>
            </w:r>
          </w:p>
          <w:p w:rsidR="00875412" w:rsidRPr="00E72101" w:rsidRDefault="00875412" w:rsidP="007E2F09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</w:t>
            </w:r>
          </w:p>
        </w:tc>
      </w:tr>
    </w:tbl>
    <w:p w:rsidR="00875412" w:rsidRDefault="00875412" w:rsidP="00875412">
      <w:pPr>
        <w:widowControl/>
        <w:jc w:val="left"/>
        <w:rPr>
          <w:rFonts w:ascii="Times New Roman" w:eastAsia="华文中宋" w:hAnsi="Times New Roman"/>
          <w:b/>
          <w:sz w:val="28"/>
          <w:szCs w:val="28"/>
        </w:rPr>
      </w:pPr>
    </w:p>
    <w:p w:rsidR="00875412" w:rsidRDefault="00875412" w:rsidP="0031355D">
      <w:pPr>
        <w:keepNext/>
        <w:keepLines/>
        <w:snapToGrid w:val="0"/>
        <w:spacing w:afterLines="100" w:line="276" w:lineRule="auto"/>
        <w:jc w:val="center"/>
      </w:pPr>
      <w:r>
        <w:br w:type="page"/>
      </w:r>
    </w:p>
    <w:p w:rsidR="00875412" w:rsidRPr="00924BBA" w:rsidRDefault="00875412" w:rsidP="0031355D">
      <w:pPr>
        <w:keepNext/>
        <w:keepLines/>
        <w:snapToGrid w:val="0"/>
        <w:spacing w:afterLines="100" w:line="276" w:lineRule="auto"/>
        <w:jc w:val="center"/>
        <w:rPr>
          <w:rFonts w:ascii="Times New Roman" w:eastAsia="方正大标宋简体" w:hAnsi="Times New Roman"/>
          <w:kern w:val="44"/>
          <w:sz w:val="30"/>
          <w:szCs w:val="30"/>
        </w:rPr>
      </w:pPr>
      <w:r w:rsidRPr="00924BBA">
        <w:rPr>
          <w:rFonts w:ascii="Times New Roman" w:eastAsia="方正大标宋简体" w:hAnsi="Times New Roman"/>
          <w:kern w:val="44"/>
          <w:sz w:val="30"/>
          <w:szCs w:val="30"/>
        </w:rPr>
        <w:lastRenderedPageBreak/>
        <w:t xml:space="preserve">Changes to the </w:t>
      </w:r>
      <w:r w:rsidRPr="006E6C0D">
        <w:rPr>
          <w:rFonts w:ascii="Times New Roman" w:eastAsia="方正大标宋简体" w:hAnsi="Times New Roman"/>
          <w:i/>
          <w:iCs/>
          <w:kern w:val="44"/>
          <w:sz w:val="30"/>
          <w:szCs w:val="30"/>
        </w:rPr>
        <w:t>Delivery Rules of the Shanghai Futures Exchange</w:t>
      </w:r>
    </w:p>
    <w:p w:rsidR="00875412" w:rsidRDefault="00875412" w:rsidP="00875412">
      <w:pPr>
        <w:snapToGrid w:val="0"/>
        <w:spacing w:line="276" w:lineRule="auto"/>
        <w:jc w:val="left"/>
        <w:rPr>
          <w:rFonts w:ascii="Times New Roman" w:eastAsia="方正仿宋简体" w:hAnsi="Times New Roman"/>
          <w:sz w:val="22"/>
        </w:rPr>
      </w:pPr>
      <w:r>
        <w:rPr>
          <w:rFonts w:ascii="Times New Roman" w:eastAsia="方正仿宋简体" w:hAnsi="Times New Roman"/>
          <w:sz w:val="22"/>
        </w:rPr>
        <w:t>Note: Double strikethroughs indicate deletion and red and bold indicate new addition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/>
      </w:tblPr>
      <w:tblGrid>
        <w:gridCol w:w="4326"/>
        <w:gridCol w:w="4196"/>
      </w:tblGrid>
      <w:tr w:rsidR="00875412" w:rsidTr="007E2F09">
        <w:trPr>
          <w:trHeight w:val="135"/>
        </w:trPr>
        <w:tc>
          <w:tcPr>
            <w:tcW w:w="2538" w:type="pct"/>
            <w:shd w:val="clear" w:color="auto" w:fill="4BACC6"/>
            <w:vAlign w:val="center"/>
          </w:tcPr>
          <w:p w:rsidR="00875412" w:rsidRDefault="00875412" w:rsidP="007E2F09">
            <w:pPr>
              <w:snapToGrid w:val="0"/>
              <w:spacing w:line="276" w:lineRule="auto"/>
              <w:jc w:val="center"/>
              <w:rPr>
                <w:rFonts w:ascii="Times New Roman" w:eastAsia="方正仿宋简体" w:hAnsi="Times New Roman"/>
                <w:bCs/>
                <w:sz w:val="22"/>
                <w:shd w:val="clear" w:color="auto" w:fill="FF000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</w:rPr>
              <w:t>Revised Version</w:t>
            </w:r>
          </w:p>
        </w:tc>
        <w:tc>
          <w:tcPr>
            <w:tcW w:w="2462" w:type="pct"/>
            <w:shd w:val="clear" w:color="auto" w:fill="4BACC6"/>
            <w:vAlign w:val="center"/>
          </w:tcPr>
          <w:p w:rsidR="00875412" w:rsidRDefault="00875412" w:rsidP="007E2F09">
            <w:pPr>
              <w:tabs>
                <w:tab w:val="left" w:pos="210"/>
                <w:tab w:val="center" w:pos="2869"/>
              </w:tabs>
              <w:snapToGrid w:val="0"/>
              <w:spacing w:line="276" w:lineRule="auto"/>
              <w:jc w:val="center"/>
              <w:rPr>
                <w:rFonts w:ascii="Times New Roman" w:eastAsia="方正仿宋简体" w:hAnsi="Times New Roman"/>
                <w:b/>
                <w:bCs/>
                <w:color w:val="FFFFFF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</w:rPr>
              <w:t xml:space="preserve">Current Version (effective from April 12, 2024) </w:t>
            </w:r>
          </w:p>
        </w:tc>
      </w:tr>
      <w:tr w:rsidR="00875412" w:rsidTr="007E2F09">
        <w:trPr>
          <w:trHeight w:val="2603"/>
        </w:trPr>
        <w:tc>
          <w:tcPr>
            <w:tcW w:w="25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75412" w:rsidRDefault="00875412" w:rsidP="007E2F09">
            <w:pPr>
              <w:tabs>
                <w:tab w:val="left" w:pos="1276"/>
              </w:tabs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Article 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77</w:t>
            </w:r>
            <w:r>
              <w:rPr>
                <w:rFonts w:ascii="Times New Roman" w:hAnsi="Times New Roman"/>
                <w:sz w:val="22"/>
              </w:rPr>
              <w:tab/>
              <w:t xml:space="preserve">Quality specifications 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The deliverable </w:t>
            </w:r>
            <w:r>
              <w:rPr>
                <w:rFonts w:ascii="Times New Roman" w:hAnsi="Times New Roman" w:hint="eastAsia"/>
                <w:sz w:val="22"/>
              </w:rPr>
              <w:t>steel rebars</w:t>
            </w:r>
            <w:r>
              <w:rPr>
                <w:rFonts w:ascii="Times New Roman" w:hAnsi="Times New Roman"/>
                <w:sz w:val="22"/>
              </w:rPr>
              <w:t xml:space="preserve"> shall be of a registered brand from a manufacturer registered with </w:t>
            </w:r>
            <w:r>
              <w:rPr>
                <w:rFonts w:ascii="Times New Roman" w:hAnsi="Times New Roman" w:hint="eastAsia"/>
                <w:sz w:val="22"/>
              </w:rPr>
              <w:t xml:space="preserve">the </w:t>
            </w:r>
            <w:r>
              <w:rPr>
                <w:rFonts w:ascii="Times New Roman" w:hAnsi="Times New Roman"/>
                <w:sz w:val="22"/>
              </w:rPr>
              <w:t>Exchange.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The shape, dimension, weight</w:t>
            </w:r>
            <w:r>
              <w:rPr>
                <w:rFonts w:ascii="Times New Roman" w:hAnsi="Times New Roman" w:hint="eastAsia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 xml:space="preserve"> and tolerance of deliver</w:t>
            </w:r>
            <w:r>
              <w:rPr>
                <w:rFonts w:ascii="Times New Roman" w:hAnsi="Times New Roman" w:hint="eastAsia"/>
                <w:sz w:val="22"/>
              </w:rPr>
              <w:t>able</w:t>
            </w:r>
            <w:r>
              <w:rPr>
                <w:rFonts w:ascii="Times New Roman" w:hAnsi="Times New Roman"/>
                <w:sz w:val="22"/>
              </w:rPr>
              <w:t xml:space="preserve"> steel rebars shall conform to</w:t>
            </w:r>
            <w:r>
              <w:rPr>
                <w:rFonts w:ascii="Times New Roman" w:hAnsi="Times New Roman"/>
                <w:i/>
                <w:sz w:val="22"/>
              </w:rPr>
              <w:t xml:space="preserve"> the specifications of National Standard GB</w:t>
            </w:r>
            <w:r w:rsidRPr="007957F5">
              <w:rPr>
                <w:rFonts w:ascii="Times New Roman" w:hAnsi="Times New Roman"/>
                <w:bCs/>
                <w:dstrike/>
                <w:sz w:val="22"/>
              </w:rPr>
              <w:t>/T</w:t>
            </w:r>
            <w:r>
              <w:rPr>
                <w:rFonts w:ascii="Times New Roman" w:hAnsi="Times New Roman"/>
                <w:i/>
                <w:sz w:val="22"/>
              </w:rPr>
              <w:t xml:space="preserve"> 1499.2-20</w:t>
            </w:r>
            <w:r w:rsidRPr="007957F5">
              <w:rPr>
                <w:rFonts w:ascii="Times New Roman" w:hAnsi="Times New Roman"/>
                <w:b/>
                <w:i/>
                <w:color w:val="FF0000"/>
                <w:sz w:val="22"/>
              </w:rPr>
              <w:t>24</w:t>
            </w:r>
            <w:r w:rsidRPr="007957F5">
              <w:rPr>
                <w:rFonts w:ascii="Times New Roman" w:hAnsi="Times New Roman"/>
                <w:bCs/>
                <w:dstrike/>
                <w:sz w:val="22"/>
              </w:rPr>
              <w:t>18</w:t>
            </w:r>
            <w:r>
              <w:rPr>
                <w:rFonts w:ascii="Times New Roman" w:hAnsi="Times New Roman"/>
                <w:i/>
                <w:sz w:val="22"/>
              </w:rPr>
              <w:t>: Steel for the Reinforcement of Concrete – Part</w:t>
            </w:r>
            <w:r>
              <w:rPr>
                <w:rFonts w:ascii="Times New Roman" w:hAnsi="Times New Roman" w:hint="eastAsia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2: Hot Rolled Ribbed Bars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The </w:t>
            </w:r>
            <w:r>
              <w:rPr>
                <w:rFonts w:ascii="Times New Roman" w:hAnsi="Times New Roman" w:hint="eastAsia"/>
                <w:sz w:val="22"/>
              </w:rPr>
              <w:t>validity period</w:t>
            </w:r>
            <w:r>
              <w:rPr>
                <w:rFonts w:ascii="Times New Roman" w:hAnsi="Times New Roman"/>
                <w:sz w:val="22"/>
              </w:rPr>
              <w:t xml:space="preserve"> of each delivery set shall be ninety (90) days following the date of production. A standard warrant shall not be issued unless the commodity is delivered to a designated delivery warehouse within </w:t>
            </w:r>
            <w:r>
              <w:rPr>
                <w:rFonts w:ascii="Times New Roman" w:hAnsi="Times New Roman" w:hint="eastAsia"/>
                <w:sz w:val="22"/>
              </w:rPr>
              <w:t>forty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 w:hint="eastAsia"/>
                <w:sz w:val="22"/>
              </w:rPr>
              <w:t>five</w:t>
            </w:r>
            <w:r>
              <w:rPr>
                <w:rFonts w:ascii="Times New Roman" w:hAnsi="Times New Roman"/>
                <w:sz w:val="22"/>
              </w:rPr>
              <w:t xml:space="preserve"> (</w:t>
            </w:r>
            <w:r>
              <w:rPr>
                <w:rFonts w:ascii="Times New Roman" w:hAnsi="Times New Roman" w:hint="eastAsia"/>
                <w:sz w:val="22"/>
              </w:rPr>
              <w:t>45</w:t>
            </w:r>
            <w:r>
              <w:rPr>
                <w:rFonts w:ascii="Times New Roman" w:hAnsi="Times New Roman"/>
                <w:sz w:val="22"/>
              </w:rPr>
              <w:t xml:space="preserve">) days following the date of production. </w:t>
            </w:r>
          </w:p>
          <w:p w:rsidR="00875412" w:rsidRPr="007957F5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Steel rebar</w:t>
            </w:r>
            <w:r>
              <w:rPr>
                <w:rFonts w:ascii="Times New Roman" w:hAnsi="Times New Roman" w:hint="eastAsia"/>
                <w:sz w:val="22"/>
              </w:rPr>
              <w:t>s</w:t>
            </w:r>
            <w:r>
              <w:rPr>
                <w:rFonts w:ascii="Times New Roman" w:hAnsi="Times New Roman"/>
                <w:sz w:val="22"/>
              </w:rPr>
              <w:t xml:space="preserve"> for delivery at the designated delivery warehouse shall be</w:t>
            </w:r>
            <w:r>
              <w:rPr>
                <w:rFonts w:ascii="Times New Roman" w:hAnsi="Times New Roman" w:hint="eastAsia"/>
                <w:sz w:val="22"/>
              </w:rPr>
              <w:t xml:space="preserve"> cut to length of</w:t>
            </w:r>
            <w:r>
              <w:rPr>
                <w:rFonts w:ascii="Times New Roman" w:hAnsi="Times New Roman"/>
                <w:sz w:val="22"/>
              </w:rPr>
              <w:t xml:space="preserve"> nine (9) meters or twelve (12) meters. </w:t>
            </w:r>
          </w:p>
        </w:tc>
        <w:tc>
          <w:tcPr>
            <w:tcW w:w="2462" w:type="pct"/>
            <w:tcBorders>
              <w:top w:val="single" w:sz="8" w:space="0" w:color="4BACC6"/>
              <w:bottom w:val="single" w:sz="8" w:space="0" w:color="4BACC6"/>
            </w:tcBorders>
          </w:tcPr>
          <w:p w:rsidR="00875412" w:rsidRDefault="00875412" w:rsidP="007E2F09">
            <w:pPr>
              <w:tabs>
                <w:tab w:val="left" w:pos="1276"/>
              </w:tabs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Article 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77</w:t>
            </w:r>
            <w:r>
              <w:rPr>
                <w:rFonts w:ascii="Times New Roman" w:hAnsi="Times New Roman"/>
                <w:sz w:val="22"/>
              </w:rPr>
              <w:tab/>
              <w:t xml:space="preserve">Quality specifications 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The deliverable </w:t>
            </w:r>
            <w:r>
              <w:rPr>
                <w:rFonts w:ascii="Times New Roman" w:hAnsi="Times New Roman" w:hint="eastAsia"/>
                <w:sz w:val="22"/>
              </w:rPr>
              <w:t>steel rebars</w:t>
            </w:r>
            <w:r>
              <w:rPr>
                <w:rFonts w:ascii="Times New Roman" w:hAnsi="Times New Roman"/>
                <w:sz w:val="22"/>
              </w:rPr>
              <w:t xml:space="preserve"> shall be of a registered brand from a manufacturer registered with </w:t>
            </w:r>
            <w:r>
              <w:rPr>
                <w:rFonts w:ascii="Times New Roman" w:hAnsi="Times New Roman" w:hint="eastAsia"/>
                <w:sz w:val="22"/>
              </w:rPr>
              <w:t xml:space="preserve">the </w:t>
            </w:r>
            <w:r>
              <w:rPr>
                <w:rFonts w:ascii="Times New Roman" w:hAnsi="Times New Roman"/>
                <w:sz w:val="22"/>
              </w:rPr>
              <w:t>Exchange.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The shape, dimension, weight</w:t>
            </w:r>
            <w:r>
              <w:rPr>
                <w:rFonts w:ascii="Times New Roman" w:hAnsi="Times New Roman" w:hint="eastAsia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 xml:space="preserve"> and tolerance of deliver</w:t>
            </w:r>
            <w:r>
              <w:rPr>
                <w:rFonts w:ascii="Times New Roman" w:hAnsi="Times New Roman" w:hint="eastAsia"/>
                <w:sz w:val="22"/>
              </w:rPr>
              <w:t>able</w:t>
            </w:r>
            <w:r>
              <w:rPr>
                <w:rFonts w:ascii="Times New Roman" w:hAnsi="Times New Roman"/>
                <w:sz w:val="22"/>
              </w:rPr>
              <w:t xml:space="preserve"> steel rebars shall conform to</w:t>
            </w:r>
            <w:r>
              <w:rPr>
                <w:rFonts w:ascii="Times New Roman" w:hAnsi="Times New Roman"/>
                <w:i/>
                <w:sz w:val="22"/>
              </w:rPr>
              <w:t xml:space="preserve"> the specifications of National Standard GB/T 1499.2-2018: Steel for the Reinforcement of Concrete – Part</w:t>
            </w:r>
            <w:r>
              <w:rPr>
                <w:rFonts w:ascii="Times New Roman" w:hAnsi="Times New Roman" w:hint="eastAsia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2: Hot Rolled Ribbed Bars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The </w:t>
            </w:r>
            <w:r>
              <w:rPr>
                <w:rFonts w:ascii="Times New Roman" w:hAnsi="Times New Roman" w:hint="eastAsia"/>
                <w:sz w:val="22"/>
              </w:rPr>
              <w:t>validity period</w:t>
            </w:r>
            <w:r>
              <w:rPr>
                <w:rFonts w:ascii="Times New Roman" w:hAnsi="Times New Roman"/>
                <w:sz w:val="22"/>
              </w:rPr>
              <w:t xml:space="preserve"> of each delivery set shall be ninety (90) days following the date of production. A standard warrant shall not be issued unless the commodity is delivered to a designated delivery warehouse within </w:t>
            </w:r>
            <w:r>
              <w:rPr>
                <w:rFonts w:ascii="Times New Roman" w:hAnsi="Times New Roman" w:hint="eastAsia"/>
                <w:sz w:val="22"/>
              </w:rPr>
              <w:t>forty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 w:hint="eastAsia"/>
                <w:sz w:val="22"/>
              </w:rPr>
              <w:t>five</w:t>
            </w:r>
            <w:r>
              <w:rPr>
                <w:rFonts w:ascii="Times New Roman" w:hAnsi="Times New Roman"/>
                <w:sz w:val="22"/>
              </w:rPr>
              <w:t xml:space="preserve"> (</w:t>
            </w:r>
            <w:r>
              <w:rPr>
                <w:rFonts w:ascii="Times New Roman" w:hAnsi="Times New Roman" w:hint="eastAsia"/>
                <w:sz w:val="22"/>
              </w:rPr>
              <w:t>45</w:t>
            </w:r>
            <w:r>
              <w:rPr>
                <w:rFonts w:ascii="Times New Roman" w:hAnsi="Times New Roman"/>
                <w:sz w:val="22"/>
              </w:rPr>
              <w:t xml:space="preserve">) days following the date of production. </w:t>
            </w:r>
          </w:p>
          <w:p w:rsidR="00875412" w:rsidRPr="007957F5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Steel rebar</w:t>
            </w:r>
            <w:r>
              <w:rPr>
                <w:rFonts w:ascii="Times New Roman" w:hAnsi="Times New Roman" w:hint="eastAsia"/>
                <w:sz w:val="22"/>
              </w:rPr>
              <w:t>s</w:t>
            </w:r>
            <w:r>
              <w:rPr>
                <w:rFonts w:ascii="Times New Roman" w:hAnsi="Times New Roman"/>
                <w:sz w:val="22"/>
              </w:rPr>
              <w:t xml:space="preserve"> for delivery at the designated delivery warehouse shall be</w:t>
            </w:r>
            <w:r>
              <w:rPr>
                <w:rFonts w:ascii="Times New Roman" w:hAnsi="Times New Roman" w:hint="eastAsia"/>
                <w:sz w:val="22"/>
              </w:rPr>
              <w:t xml:space="preserve"> cut to length of</w:t>
            </w:r>
            <w:r>
              <w:rPr>
                <w:rFonts w:ascii="Times New Roman" w:hAnsi="Times New Roman"/>
                <w:sz w:val="22"/>
              </w:rPr>
              <w:t xml:space="preserve"> nine (9) meters or twelve (12) meters. </w:t>
            </w:r>
          </w:p>
        </w:tc>
      </w:tr>
      <w:tr w:rsidR="00875412" w:rsidTr="007E2F09">
        <w:trPr>
          <w:trHeight w:val="6096"/>
        </w:trPr>
        <w:tc>
          <w:tcPr>
            <w:tcW w:w="25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875412" w:rsidRDefault="00875412" w:rsidP="007E2F09">
            <w:pPr>
              <w:tabs>
                <w:tab w:val="left" w:pos="1276"/>
              </w:tabs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Article 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78</w:t>
            </w:r>
            <w:r>
              <w:rPr>
                <w:rFonts w:ascii="Times New Roman" w:hAnsi="Times New Roman"/>
                <w:sz w:val="22"/>
              </w:rPr>
              <w:tab/>
              <w:t xml:space="preserve">Packaging and stacking 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The packaging, mark, and certificate of quality of deliver</w:t>
            </w:r>
            <w:r>
              <w:rPr>
                <w:rFonts w:ascii="Times New Roman" w:hAnsi="Times New Roman" w:hint="eastAsia"/>
                <w:sz w:val="22"/>
              </w:rPr>
              <w:t>able</w:t>
            </w:r>
            <w:r>
              <w:rPr>
                <w:rFonts w:ascii="Times New Roman" w:hAnsi="Times New Roman"/>
                <w:sz w:val="22"/>
              </w:rPr>
              <w:t xml:space="preserve"> steel rebars shall conform to the specifications of </w:t>
            </w:r>
            <w:r>
              <w:rPr>
                <w:rFonts w:ascii="Times New Roman" w:hAnsi="Times New Roman"/>
                <w:i/>
                <w:sz w:val="22"/>
              </w:rPr>
              <w:t>National Standard GB</w:t>
            </w:r>
            <w:r w:rsidRPr="007957F5">
              <w:rPr>
                <w:rFonts w:ascii="Times New Roman" w:hAnsi="Times New Roman"/>
                <w:bCs/>
                <w:dstrike/>
                <w:sz w:val="22"/>
              </w:rPr>
              <w:t>/T</w:t>
            </w:r>
            <w:r>
              <w:rPr>
                <w:rFonts w:ascii="Times New Roman" w:hAnsi="Times New Roman"/>
                <w:i/>
                <w:sz w:val="22"/>
              </w:rPr>
              <w:t xml:space="preserve"> 1499.2-20</w:t>
            </w:r>
            <w:r w:rsidRPr="007957F5">
              <w:rPr>
                <w:rFonts w:ascii="Times New Roman" w:hAnsi="Times New Roman"/>
                <w:b/>
                <w:i/>
                <w:color w:val="FF0000"/>
                <w:sz w:val="22"/>
              </w:rPr>
              <w:t>24</w:t>
            </w:r>
            <w:r w:rsidRPr="007957F5">
              <w:rPr>
                <w:rFonts w:ascii="Times New Roman" w:hAnsi="Times New Roman"/>
                <w:bCs/>
                <w:dstrike/>
                <w:sz w:val="22"/>
              </w:rPr>
              <w:t>18</w:t>
            </w:r>
            <w:r>
              <w:rPr>
                <w:rFonts w:ascii="Times New Roman" w:hAnsi="Times New Roman"/>
                <w:i/>
                <w:sz w:val="22"/>
              </w:rPr>
              <w:t>: Steel for the Reinforcement of Concrete – Part</w:t>
            </w:r>
            <w:r>
              <w:rPr>
                <w:rFonts w:ascii="Times New Roman" w:hAnsi="Times New Roman" w:hint="eastAsia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2: Hot Rolled Ribbed Bars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Steel rebars underlying each warrant shall consist of commodity of the same manufacturer, designation, registered trademark, nominal diameter, and length, and have a date of </w:t>
            </w:r>
            <w:r>
              <w:rPr>
                <w:rFonts w:ascii="Times New Roman" w:hAnsi="Times New Roman" w:hint="eastAsia"/>
                <w:sz w:val="22"/>
              </w:rPr>
              <w:t>production</w:t>
            </w:r>
            <w:r>
              <w:rPr>
                <w:rFonts w:ascii="Times New Roman" w:hAnsi="Times New Roman"/>
                <w:sz w:val="22"/>
              </w:rPr>
              <w:t xml:space="preserve"> variance of no more than ten</w:t>
            </w:r>
            <w:r>
              <w:rPr>
                <w:rFonts w:ascii="Times New Roman" w:hAnsi="Times New Roman" w:hint="eastAsia"/>
                <w:sz w:val="22"/>
              </w:rPr>
              <w:t xml:space="preserve"> (10)</w:t>
            </w:r>
            <w:r>
              <w:rPr>
                <w:rFonts w:ascii="Times New Roman" w:hAnsi="Times New Roman"/>
                <w:sz w:val="22"/>
              </w:rPr>
              <w:t xml:space="preserve"> consecutive days. The earliest of such dates shall be taken as the date of </w:t>
            </w:r>
            <w:r>
              <w:rPr>
                <w:rFonts w:ascii="Times New Roman" w:hAnsi="Times New Roman" w:hint="eastAsia"/>
                <w:sz w:val="22"/>
              </w:rPr>
              <w:t>production</w:t>
            </w:r>
            <w:r>
              <w:rPr>
                <w:rFonts w:ascii="Times New Roman" w:hAnsi="Times New Roman"/>
                <w:sz w:val="22"/>
              </w:rPr>
              <w:t xml:space="preserve"> on the warrant.</w:t>
            </w:r>
          </w:p>
          <w:p w:rsidR="00875412" w:rsidRPr="00DB3766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Deliverable </w:t>
            </w:r>
            <w:r>
              <w:rPr>
                <w:rFonts w:ascii="Times New Roman" w:hAnsi="Times New Roman"/>
                <w:sz w:val="22"/>
              </w:rPr>
              <w:t>steel rebar</w:t>
            </w:r>
            <w:r>
              <w:rPr>
                <w:rFonts w:ascii="Times New Roman" w:hAnsi="Times New Roman" w:hint="eastAsia"/>
                <w:sz w:val="22"/>
              </w:rPr>
              <w:t>s</w:t>
            </w:r>
            <w:r>
              <w:rPr>
                <w:rFonts w:ascii="Times New Roman" w:hAnsi="Times New Roman"/>
                <w:sz w:val="22"/>
              </w:rPr>
              <w:t xml:space="preserve"> underlying each warrant shall be stacked together. </w:t>
            </w:r>
          </w:p>
        </w:tc>
        <w:tc>
          <w:tcPr>
            <w:tcW w:w="2462" w:type="pct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875412" w:rsidRDefault="00875412" w:rsidP="007E2F09">
            <w:pPr>
              <w:tabs>
                <w:tab w:val="left" w:pos="1276"/>
              </w:tabs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Article 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78</w:t>
            </w:r>
            <w:r>
              <w:rPr>
                <w:rFonts w:ascii="Times New Roman" w:hAnsi="Times New Roman"/>
                <w:sz w:val="22"/>
              </w:rPr>
              <w:tab/>
              <w:t xml:space="preserve">Packaging and stacking 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The packaging, mark, and certificate of quality of deliver</w:t>
            </w:r>
            <w:r>
              <w:rPr>
                <w:rFonts w:ascii="Times New Roman" w:hAnsi="Times New Roman" w:hint="eastAsia"/>
                <w:sz w:val="22"/>
              </w:rPr>
              <w:t>able</w:t>
            </w:r>
            <w:r>
              <w:rPr>
                <w:rFonts w:ascii="Times New Roman" w:hAnsi="Times New Roman"/>
                <w:sz w:val="22"/>
              </w:rPr>
              <w:t xml:space="preserve"> steel rebars shall conform to the specifications of </w:t>
            </w:r>
            <w:r>
              <w:rPr>
                <w:rFonts w:ascii="Times New Roman" w:hAnsi="Times New Roman"/>
                <w:i/>
                <w:sz w:val="22"/>
              </w:rPr>
              <w:t>National Standard GB/T 1499.2-2018: Steel for the Reinforcement of Concrete – Part</w:t>
            </w:r>
            <w:r>
              <w:rPr>
                <w:rFonts w:ascii="Times New Roman" w:hAnsi="Times New Roman" w:hint="eastAsia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2: Hot Rolled Ribbed Bars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Steel rebars underlying each warrant shall consist of commodity of the same manufacturer, designation, registered trademark, nominal diameter, and length, and have a date of </w:t>
            </w:r>
            <w:r>
              <w:rPr>
                <w:rFonts w:ascii="Times New Roman" w:hAnsi="Times New Roman" w:hint="eastAsia"/>
                <w:sz w:val="22"/>
              </w:rPr>
              <w:t>production</w:t>
            </w:r>
            <w:r>
              <w:rPr>
                <w:rFonts w:ascii="Times New Roman" w:hAnsi="Times New Roman"/>
                <w:sz w:val="22"/>
              </w:rPr>
              <w:t xml:space="preserve"> variance of no more than ten</w:t>
            </w:r>
            <w:r>
              <w:rPr>
                <w:rFonts w:ascii="Times New Roman" w:hAnsi="Times New Roman" w:hint="eastAsia"/>
                <w:sz w:val="22"/>
              </w:rPr>
              <w:t xml:space="preserve"> (10)</w:t>
            </w:r>
            <w:r>
              <w:rPr>
                <w:rFonts w:ascii="Times New Roman" w:hAnsi="Times New Roman"/>
                <w:sz w:val="22"/>
              </w:rPr>
              <w:t xml:space="preserve"> consecutive days. The earliest of such dates shall be taken as the date of </w:t>
            </w:r>
            <w:r>
              <w:rPr>
                <w:rFonts w:ascii="Times New Roman" w:hAnsi="Times New Roman" w:hint="eastAsia"/>
                <w:sz w:val="22"/>
              </w:rPr>
              <w:t>production</w:t>
            </w:r>
            <w:r>
              <w:rPr>
                <w:rFonts w:ascii="Times New Roman" w:hAnsi="Times New Roman"/>
                <w:sz w:val="22"/>
              </w:rPr>
              <w:t xml:space="preserve"> on the warrant.</w:t>
            </w:r>
          </w:p>
          <w:p w:rsidR="00875412" w:rsidRPr="007957F5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Deliverable </w:t>
            </w:r>
            <w:r>
              <w:rPr>
                <w:rFonts w:ascii="Times New Roman" w:hAnsi="Times New Roman"/>
                <w:sz w:val="22"/>
              </w:rPr>
              <w:t>steel rebar</w:t>
            </w:r>
            <w:r>
              <w:rPr>
                <w:rFonts w:ascii="Times New Roman" w:hAnsi="Times New Roman" w:hint="eastAsia"/>
                <w:sz w:val="22"/>
              </w:rPr>
              <w:t>s</w:t>
            </w:r>
            <w:r>
              <w:rPr>
                <w:rFonts w:ascii="Times New Roman" w:hAnsi="Times New Roman"/>
                <w:sz w:val="22"/>
              </w:rPr>
              <w:t xml:space="preserve"> underlying each warrant shall be stacked together. </w:t>
            </w:r>
          </w:p>
        </w:tc>
      </w:tr>
      <w:tr w:rsidR="00875412" w:rsidTr="007E2F09">
        <w:trPr>
          <w:trHeight w:val="6096"/>
        </w:trPr>
        <w:tc>
          <w:tcPr>
            <w:tcW w:w="25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875412" w:rsidRDefault="00875412" w:rsidP="007E2F09">
            <w:pPr>
              <w:tabs>
                <w:tab w:val="left" w:pos="1276"/>
              </w:tabs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 xml:space="preserve">Article </w:t>
            </w:r>
            <w:r>
              <w:rPr>
                <w:rFonts w:ascii="Times New Roman" w:hAnsi="Times New Roman" w:hint="eastAsia"/>
                <w:b/>
                <w:sz w:val="22"/>
              </w:rPr>
              <w:t>85</w:t>
            </w:r>
            <w:r>
              <w:rPr>
                <w:rFonts w:ascii="Times New Roman" w:hAnsi="Times New Roman"/>
                <w:sz w:val="22"/>
              </w:rPr>
              <w:tab/>
              <w:t xml:space="preserve">Quality specifications 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The deliverable </w:t>
            </w:r>
            <w:r>
              <w:rPr>
                <w:rFonts w:ascii="Times New Roman" w:hAnsi="Times New Roman" w:hint="eastAsia"/>
                <w:sz w:val="22"/>
              </w:rPr>
              <w:t>wire rods</w:t>
            </w:r>
            <w:r>
              <w:rPr>
                <w:rFonts w:ascii="Times New Roman" w:hAnsi="Times New Roman"/>
                <w:sz w:val="22"/>
              </w:rPr>
              <w:t xml:space="preserve"> shall be of a registered brand from a manufacturer registered with </w:t>
            </w:r>
            <w:r>
              <w:rPr>
                <w:rFonts w:ascii="Times New Roman" w:hAnsi="Times New Roman" w:hint="eastAsia"/>
                <w:sz w:val="22"/>
              </w:rPr>
              <w:t xml:space="preserve">the </w:t>
            </w:r>
            <w:r>
              <w:rPr>
                <w:rFonts w:ascii="Times New Roman" w:hAnsi="Times New Roman"/>
                <w:sz w:val="22"/>
              </w:rPr>
              <w:t xml:space="preserve">Exchange. 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The shape, dimension, weight</w:t>
            </w:r>
            <w:r>
              <w:rPr>
                <w:rFonts w:ascii="Times New Roman" w:hAnsi="Times New Roman" w:hint="eastAsia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 xml:space="preserve"> and tolerance of deliver</w:t>
            </w:r>
            <w:r>
              <w:rPr>
                <w:rFonts w:ascii="Times New Roman" w:hAnsi="Times New Roman" w:hint="eastAsia"/>
                <w:sz w:val="22"/>
              </w:rPr>
              <w:t>able</w:t>
            </w:r>
            <w:r>
              <w:rPr>
                <w:rFonts w:ascii="Times New Roman" w:hAnsi="Times New Roman"/>
                <w:sz w:val="22"/>
              </w:rPr>
              <w:t xml:space="preserve"> wire rods shall conform to the </w:t>
            </w:r>
            <w:r>
              <w:rPr>
                <w:rFonts w:ascii="Times New Roman" w:hAnsi="Times New Roman"/>
                <w:i/>
                <w:sz w:val="22"/>
              </w:rPr>
              <w:t>specifications of National Standard GB</w:t>
            </w:r>
            <w:r w:rsidRPr="00361977">
              <w:rPr>
                <w:rFonts w:ascii="Times New Roman" w:hAnsi="Times New Roman"/>
                <w:bCs/>
                <w:dstrike/>
                <w:sz w:val="22"/>
              </w:rPr>
              <w:t>/T</w:t>
            </w:r>
            <w:r>
              <w:rPr>
                <w:rFonts w:ascii="Times New Roman" w:hAnsi="Times New Roman"/>
                <w:i/>
                <w:sz w:val="22"/>
              </w:rPr>
              <w:t xml:space="preserve"> 1499.1-20</w:t>
            </w:r>
            <w:r w:rsidRPr="007957F5">
              <w:rPr>
                <w:rFonts w:ascii="Times New Roman" w:hAnsi="Times New Roman"/>
                <w:b/>
                <w:i/>
                <w:color w:val="FF0000"/>
                <w:sz w:val="22"/>
              </w:rPr>
              <w:t>24</w:t>
            </w:r>
            <w:r w:rsidRPr="00361977">
              <w:rPr>
                <w:rFonts w:ascii="Times New Roman" w:hAnsi="Times New Roman"/>
                <w:bCs/>
                <w:dstrike/>
                <w:sz w:val="22"/>
              </w:rPr>
              <w:t>17</w:t>
            </w:r>
            <w:r>
              <w:rPr>
                <w:rFonts w:ascii="Times New Roman" w:hAnsi="Times New Roman"/>
                <w:i/>
                <w:sz w:val="22"/>
              </w:rPr>
              <w:t>: Steel for the Reinforcement of Concrete – Part</w:t>
            </w:r>
            <w:r>
              <w:rPr>
                <w:rFonts w:ascii="Times New Roman" w:hAnsi="Times New Roman" w:hint="eastAsia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1: Hot Rolled Plain Bars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:rsidR="00875412" w:rsidRDefault="00875412" w:rsidP="007E2F09">
            <w:pPr>
              <w:tabs>
                <w:tab w:val="left" w:pos="1276"/>
              </w:tabs>
              <w:adjustRightInd w:val="0"/>
              <w:snapToGrid w:val="0"/>
              <w:spacing w:line="276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The </w:t>
            </w:r>
            <w:r>
              <w:rPr>
                <w:rFonts w:ascii="Times New Roman" w:hAnsi="Times New Roman" w:hint="eastAsia"/>
                <w:sz w:val="22"/>
              </w:rPr>
              <w:t>validity period</w:t>
            </w:r>
            <w:r>
              <w:rPr>
                <w:rFonts w:ascii="Times New Roman" w:hAnsi="Times New Roman"/>
                <w:sz w:val="22"/>
              </w:rPr>
              <w:t xml:space="preserve"> of each delivery set shall be ninety (90) days after the date of production. The standard warrant shall not be issued unless the commodity is delivered to a designated delivery warehouse within thirty (30) days after the date of production.</w:t>
            </w:r>
          </w:p>
        </w:tc>
        <w:tc>
          <w:tcPr>
            <w:tcW w:w="2462" w:type="pct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875412" w:rsidRDefault="00875412" w:rsidP="007E2F09">
            <w:pPr>
              <w:tabs>
                <w:tab w:val="left" w:pos="1276"/>
              </w:tabs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Article </w:t>
            </w:r>
            <w:r>
              <w:rPr>
                <w:rFonts w:ascii="Times New Roman" w:hAnsi="Times New Roman" w:hint="eastAsia"/>
                <w:b/>
                <w:sz w:val="22"/>
              </w:rPr>
              <w:t>85</w:t>
            </w:r>
            <w:r>
              <w:rPr>
                <w:rFonts w:ascii="Times New Roman" w:hAnsi="Times New Roman"/>
                <w:sz w:val="22"/>
              </w:rPr>
              <w:tab/>
              <w:t xml:space="preserve">Quality specifications 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The deliverable </w:t>
            </w:r>
            <w:r>
              <w:rPr>
                <w:rFonts w:ascii="Times New Roman" w:hAnsi="Times New Roman" w:hint="eastAsia"/>
                <w:sz w:val="22"/>
              </w:rPr>
              <w:t>wire rods</w:t>
            </w:r>
            <w:r>
              <w:rPr>
                <w:rFonts w:ascii="Times New Roman" w:hAnsi="Times New Roman"/>
                <w:sz w:val="22"/>
              </w:rPr>
              <w:t xml:space="preserve"> shall be of a registered brand from a manufacturer registered with </w:t>
            </w:r>
            <w:r>
              <w:rPr>
                <w:rFonts w:ascii="Times New Roman" w:hAnsi="Times New Roman" w:hint="eastAsia"/>
                <w:sz w:val="22"/>
              </w:rPr>
              <w:t xml:space="preserve">the </w:t>
            </w:r>
            <w:r>
              <w:rPr>
                <w:rFonts w:ascii="Times New Roman" w:hAnsi="Times New Roman"/>
                <w:sz w:val="22"/>
              </w:rPr>
              <w:t xml:space="preserve">Exchange. 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The shape, dimension, weight</w:t>
            </w:r>
            <w:r>
              <w:rPr>
                <w:rFonts w:ascii="Times New Roman" w:hAnsi="Times New Roman" w:hint="eastAsia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 xml:space="preserve"> and tolerance of deliver</w:t>
            </w:r>
            <w:r>
              <w:rPr>
                <w:rFonts w:ascii="Times New Roman" w:hAnsi="Times New Roman" w:hint="eastAsia"/>
                <w:sz w:val="22"/>
              </w:rPr>
              <w:t>able</w:t>
            </w:r>
            <w:r>
              <w:rPr>
                <w:rFonts w:ascii="Times New Roman" w:hAnsi="Times New Roman"/>
                <w:sz w:val="22"/>
              </w:rPr>
              <w:t xml:space="preserve"> wire rods shall conform to the </w:t>
            </w:r>
            <w:r>
              <w:rPr>
                <w:rFonts w:ascii="Times New Roman" w:hAnsi="Times New Roman"/>
                <w:i/>
                <w:sz w:val="22"/>
              </w:rPr>
              <w:t>specifications of National Standard GB/T 1499.1-2017: Steel for the Reinforcement of Concrete – Part</w:t>
            </w:r>
            <w:r>
              <w:rPr>
                <w:rFonts w:ascii="Times New Roman" w:hAnsi="Times New Roman" w:hint="eastAsia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1: Hot Rolled Plain Bars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:rsidR="00875412" w:rsidRDefault="00875412" w:rsidP="007E2F09">
            <w:pPr>
              <w:tabs>
                <w:tab w:val="left" w:pos="1276"/>
              </w:tabs>
              <w:adjustRightInd w:val="0"/>
              <w:snapToGrid w:val="0"/>
              <w:spacing w:line="276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The </w:t>
            </w:r>
            <w:r>
              <w:rPr>
                <w:rFonts w:ascii="Times New Roman" w:hAnsi="Times New Roman" w:hint="eastAsia"/>
                <w:sz w:val="22"/>
              </w:rPr>
              <w:t>validity period</w:t>
            </w:r>
            <w:r>
              <w:rPr>
                <w:rFonts w:ascii="Times New Roman" w:hAnsi="Times New Roman"/>
                <w:sz w:val="22"/>
              </w:rPr>
              <w:t xml:space="preserve"> of each delivery set shall be ninety (90) days after the date of production. The standard warrant shall not be issued unless the commodity is delivered to a designated delivery warehouse within thirty (30) days after the date of production.</w:t>
            </w:r>
          </w:p>
        </w:tc>
      </w:tr>
      <w:tr w:rsidR="00875412" w:rsidTr="007E2F09">
        <w:trPr>
          <w:trHeight w:val="6096"/>
        </w:trPr>
        <w:tc>
          <w:tcPr>
            <w:tcW w:w="25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875412" w:rsidRDefault="00875412" w:rsidP="007E2F09">
            <w:pPr>
              <w:tabs>
                <w:tab w:val="left" w:pos="1276"/>
              </w:tabs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Article 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86</w:t>
            </w:r>
            <w:r>
              <w:rPr>
                <w:rFonts w:ascii="Times New Roman" w:hAnsi="Times New Roman"/>
                <w:sz w:val="22"/>
              </w:rPr>
              <w:tab/>
              <w:t xml:space="preserve">Packaging and stacking 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W</w:t>
            </w:r>
            <w:r>
              <w:rPr>
                <w:rFonts w:ascii="Times New Roman" w:hAnsi="Times New Roman"/>
                <w:sz w:val="22"/>
              </w:rPr>
              <w:t xml:space="preserve">ire rods </w:t>
            </w:r>
            <w:r>
              <w:rPr>
                <w:rFonts w:ascii="Times New Roman" w:hAnsi="Times New Roman" w:hint="eastAsia"/>
                <w:sz w:val="22"/>
              </w:rPr>
              <w:t>shall be delivered in coils and t</w:t>
            </w:r>
            <w:r>
              <w:rPr>
                <w:rFonts w:ascii="Times New Roman" w:hAnsi="Times New Roman"/>
                <w:sz w:val="22"/>
              </w:rPr>
              <w:t>he</w:t>
            </w:r>
            <w:r>
              <w:rPr>
                <w:rFonts w:ascii="Times New Roman" w:hAnsi="Times New Roman" w:hint="eastAsia"/>
                <w:sz w:val="22"/>
              </w:rPr>
              <w:t>ir</w:t>
            </w:r>
            <w:r>
              <w:rPr>
                <w:rFonts w:ascii="Times New Roman" w:hAnsi="Times New Roman"/>
                <w:sz w:val="22"/>
              </w:rPr>
              <w:t xml:space="preserve"> packaging, mark, and certificate of quality shall conform to the </w:t>
            </w:r>
            <w:r>
              <w:rPr>
                <w:rFonts w:ascii="Times New Roman" w:hAnsi="Times New Roman"/>
                <w:i/>
                <w:sz w:val="22"/>
              </w:rPr>
              <w:t>specifications of National Standard GB</w:t>
            </w:r>
            <w:r w:rsidRPr="00361977">
              <w:rPr>
                <w:rFonts w:ascii="Times New Roman" w:hAnsi="Times New Roman"/>
                <w:bCs/>
                <w:dstrike/>
                <w:sz w:val="22"/>
              </w:rPr>
              <w:t>/T</w:t>
            </w:r>
            <w:r>
              <w:rPr>
                <w:rFonts w:ascii="Times New Roman" w:hAnsi="Times New Roman"/>
                <w:i/>
                <w:sz w:val="22"/>
              </w:rPr>
              <w:t xml:space="preserve"> 1499.1-20</w:t>
            </w:r>
            <w:r w:rsidRPr="007957F5">
              <w:rPr>
                <w:rFonts w:ascii="Times New Roman" w:hAnsi="Times New Roman"/>
                <w:b/>
                <w:i/>
                <w:color w:val="FF0000"/>
                <w:sz w:val="22"/>
              </w:rPr>
              <w:t>24</w:t>
            </w:r>
            <w:r w:rsidRPr="00361977">
              <w:rPr>
                <w:rFonts w:ascii="Times New Roman" w:hAnsi="Times New Roman"/>
                <w:bCs/>
                <w:dstrike/>
                <w:sz w:val="22"/>
              </w:rPr>
              <w:t>17</w:t>
            </w:r>
            <w:r>
              <w:rPr>
                <w:rFonts w:ascii="Times New Roman" w:hAnsi="Times New Roman"/>
                <w:i/>
                <w:sz w:val="22"/>
              </w:rPr>
              <w:t>: Steel for the Reinforcement of Concrete – Part</w:t>
            </w:r>
            <w:r>
              <w:rPr>
                <w:rFonts w:ascii="Times New Roman" w:hAnsi="Times New Roman" w:hint="eastAsia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1: Hot Rolled Plain Bars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Wire rods underlying each warrant shall consist of commodity of the same manufacturer, designation, registered trademark, and nominal diameter, and have a date of </w:t>
            </w:r>
            <w:r>
              <w:rPr>
                <w:rFonts w:ascii="Times New Roman" w:hAnsi="Times New Roman" w:hint="eastAsia"/>
                <w:sz w:val="22"/>
              </w:rPr>
              <w:t>production</w:t>
            </w:r>
            <w:r>
              <w:rPr>
                <w:rFonts w:ascii="Times New Roman" w:hAnsi="Times New Roman"/>
                <w:sz w:val="22"/>
              </w:rPr>
              <w:t xml:space="preserve"> variance of no more than ten</w:t>
            </w:r>
            <w:r>
              <w:rPr>
                <w:rFonts w:ascii="Times New Roman" w:hAnsi="Times New Roman" w:hint="eastAsia"/>
                <w:sz w:val="22"/>
              </w:rPr>
              <w:t xml:space="preserve"> (10)</w:t>
            </w:r>
            <w:r>
              <w:rPr>
                <w:rFonts w:ascii="Times New Roman" w:hAnsi="Times New Roman"/>
                <w:sz w:val="22"/>
              </w:rPr>
              <w:t xml:space="preserve"> consecutive days. The earliest of such dates shall be taken as the date of </w:t>
            </w:r>
            <w:r>
              <w:rPr>
                <w:rFonts w:ascii="Times New Roman" w:hAnsi="Times New Roman" w:hint="eastAsia"/>
                <w:sz w:val="22"/>
              </w:rPr>
              <w:t>production</w:t>
            </w:r>
            <w:r>
              <w:rPr>
                <w:rFonts w:ascii="Times New Roman" w:hAnsi="Times New Roman"/>
                <w:sz w:val="22"/>
              </w:rPr>
              <w:t xml:space="preserve"> on the warrant.</w:t>
            </w:r>
          </w:p>
          <w:p w:rsidR="00875412" w:rsidRDefault="00875412" w:rsidP="007E2F09">
            <w:pPr>
              <w:tabs>
                <w:tab w:val="left" w:pos="1276"/>
              </w:tabs>
              <w:adjustRightInd w:val="0"/>
              <w:snapToGrid w:val="0"/>
              <w:spacing w:line="276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Deliverable</w:t>
            </w:r>
            <w:r>
              <w:rPr>
                <w:rFonts w:ascii="Times New Roman" w:hAnsi="Times New Roman"/>
                <w:sz w:val="22"/>
              </w:rPr>
              <w:t xml:space="preserve"> wire rod</w:t>
            </w:r>
            <w:r>
              <w:rPr>
                <w:rFonts w:ascii="Times New Roman" w:hAnsi="Times New Roman" w:hint="eastAsia"/>
                <w:sz w:val="22"/>
              </w:rPr>
              <w:t>s</w:t>
            </w:r>
            <w:r>
              <w:rPr>
                <w:rFonts w:ascii="Times New Roman" w:hAnsi="Times New Roman"/>
                <w:sz w:val="22"/>
              </w:rPr>
              <w:t xml:space="preserve"> underlying each warrant shall be stacked together.</w:t>
            </w:r>
          </w:p>
        </w:tc>
        <w:tc>
          <w:tcPr>
            <w:tcW w:w="2462" w:type="pct"/>
            <w:tcBorders>
              <w:top w:val="single" w:sz="8" w:space="0" w:color="4BACC6"/>
              <w:bottom w:val="single" w:sz="8" w:space="0" w:color="4BACC6"/>
            </w:tcBorders>
          </w:tcPr>
          <w:p w:rsidR="00875412" w:rsidRDefault="00875412" w:rsidP="007E2F09">
            <w:pPr>
              <w:tabs>
                <w:tab w:val="left" w:pos="1276"/>
              </w:tabs>
              <w:adjustRightInd w:val="0"/>
              <w:snapToGrid w:val="0"/>
              <w:spacing w:line="276" w:lineRule="auto"/>
              <w:rPr>
                <w:rFonts w:ascii="Times New Roman" w:hAnsi="Times New Roman"/>
                <w:b/>
                <w:bCs/>
                <w:sz w:val="22"/>
              </w:rPr>
            </w:pPr>
          </w:p>
          <w:p w:rsidR="00875412" w:rsidRDefault="00875412" w:rsidP="007E2F09">
            <w:pPr>
              <w:tabs>
                <w:tab w:val="left" w:pos="1276"/>
              </w:tabs>
              <w:adjustRightInd w:val="0"/>
              <w:snapToGrid w:val="0"/>
              <w:spacing w:line="276" w:lineRule="auto"/>
              <w:rPr>
                <w:rFonts w:ascii="Times New Roman" w:hAnsi="Times New Roman"/>
                <w:b/>
                <w:bCs/>
                <w:sz w:val="22"/>
              </w:rPr>
            </w:pPr>
          </w:p>
          <w:p w:rsidR="00875412" w:rsidRDefault="00875412" w:rsidP="007E2F09">
            <w:pPr>
              <w:tabs>
                <w:tab w:val="left" w:pos="1276"/>
              </w:tabs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Article 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86</w:t>
            </w:r>
            <w:r>
              <w:rPr>
                <w:rFonts w:ascii="Times New Roman" w:hAnsi="Times New Roman"/>
                <w:sz w:val="22"/>
              </w:rPr>
              <w:tab/>
              <w:t xml:space="preserve">Packaging and stacking 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W</w:t>
            </w:r>
            <w:r>
              <w:rPr>
                <w:rFonts w:ascii="Times New Roman" w:hAnsi="Times New Roman"/>
                <w:sz w:val="22"/>
              </w:rPr>
              <w:t xml:space="preserve">ire rods </w:t>
            </w:r>
            <w:r>
              <w:rPr>
                <w:rFonts w:ascii="Times New Roman" w:hAnsi="Times New Roman" w:hint="eastAsia"/>
                <w:sz w:val="22"/>
              </w:rPr>
              <w:t>shall be delivered in coils and t</w:t>
            </w:r>
            <w:r>
              <w:rPr>
                <w:rFonts w:ascii="Times New Roman" w:hAnsi="Times New Roman"/>
                <w:sz w:val="22"/>
              </w:rPr>
              <w:t>he</w:t>
            </w:r>
            <w:r>
              <w:rPr>
                <w:rFonts w:ascii="Times New Roman" w:hAnsi="Times New Roman" w:hint="eastAsia"/>
                <w:sz w:val="22"/>
              </w:rPr>
              <w:t>ir</w:t>
            </w:r>
            <w:r>
              <w:rPr>
                <w:rFonts w:ascii="Times New Roman" w:hAnsi="Times New Roman"/>
                <w:sz w:val="22"/>
              </w:rPr>
              <w:t xml:space="preserve"> packaging, mark, and certificate of quality shall conform to the </w:t>
            </w:r>
            <w:r>
              <w:rPr>
                <w:rFonts w:ascii="Times New Roman" w:hAnsi="Times New Roman"/>
                <w:i/>
                <w:sz w:val="22"/>
              </w:rPr>
              <w:t>specifications of National Standard GB/T 1499.1-2017: Steel for the Reinforcement of Concrete – Part</w:t>
            </w:r>
            <w:r>
              <w:rPr>
                <w:rFonts w:ascii="Times New Roman" w:hAnsi="Times New Roman" w:hint="eastAsia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1: Hot Rolled Plain Bars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:rsidR="00875412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Wire rods underlying each warrant shall consist of commodity of the same manufacturer, designation, registered trademark, and nominal diameter, and have a date of </w:t>
            </w:r>
            <w:r>
              <w:rPr>
                <w:rFonts w:ascii="Times New Roman" w:hAnsi="Times New Roman" w:hint="eastAsia"/>
                <w:sz w:val="22"/>
              </w:rPr>
              <w:t>production</w:t>
            </w:r>
            <w:r>
              <w:rPr>
                <w:rFonts w:ascii="Times New Roman" w:hAnsi="Times New Roman"/>
                <w:sz w:val="22"/>
              </w:rPr>
              <w:t xml:space="preserve"> variance of no more than ten</w:t>
            </w:r>
            <w:r>
              <w:rPr>
                <w:rFonts w:ascii="Times New Roman" w:hAnsi="Times New Roman" w:hint="eastAsia"/>
                <w:sz w:val="22"/>
              </w:rPr>
              <w:t xml:space="preserve"> (10)</w:t>
            </w:r>
            <w:r>
              <w:rPr>
                <w:rFonts w:ascii="Times New Roman" w:hAnsi="Times New Roman"/>
                <w:sz w:val="22"/>
              </w:rPr>
              <w:t xml:space="preserve"> consecutive days. The earliest of such dates shall be taken as the date of </w:t>
            </w:r>
            <w:r>
              <w:rPr>
                <w:rFonts w:ascii="Times New Roman" w:hAnsi="Times New Roman" w:hint="eastAsia"/>
                <w:sz w:val="22"/>
              </w:rPr>
              <w:t>production</w:t>
            </w:r>
            <w:r>
              <w:rPr>
                <w:rFonts w:ascii="Times New Roman" w:hAnsi="Times New Roman"/>
                <w:sz w:val="22"/>
              </w:rPr>
              <w:t xml:space="preserve"> on the warrant.</w:t>
            </w:r>
          </w:p>
          <w:p w:rsidR="00875412" w:rsidRPr="00B54BBE" w:rsidRDefault="00875412" w:rsidP="007E2F09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Deliverable</w:t>
            </w:r>
            <w:r>
              <w:rPr>
                <w:rFonts w:ascii="Times New Roman" w:hAnsi="Times New Roman"/>
                <w:sz w:val="22"/>
              </w:rPr>
              <w:t xml:space="preserve"> wire rod</w:t>
            </w:r>
            <w:r>
              <w:rPr>
                <w:rFonts w:ascii="Times New Roman" w:hAnsi="Times New Roman" w:hint="eastAsia"/>
                <w:sz w:val="22"/>
              </w:rPr>
              <w:t>s</w:t>
            </w:r>
            <w:r>
              <w:rPr>
                <w:rFonts w:ascii="Times New Roman" w:hAnsi="Times New Roman"/>
                <w:sz w:val="22"/>
              </w:rPr>
              <w:t xml:space="preserve"> underlying each warrant shall be stacked together. </w:t>
            </w:r>
          </w:p>
        </w:tc>
      </w:tr>
      <w:tr w:rsidR="00875412" w:rsidTr="007E2F09">
        <w:trPr>
          <w:trHeight w:val="862"/>
        </w:trPr>
        <w:tc>
          <w:tcPr>
            <w:tcW w:w="25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75412" w:rsidRPr="00BD773E" w:rsidRDefault="00875412" w:rsidP="001A7E3B">
            <w:pPr>
              <w:tabs>
                <w:tab w:val="left" w:pos="1276"/>
              </w:tabs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Article 1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83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 w:hint="eastAsia"/>
                <w:sz w:val="22"/>
              </w:rPr>
              <w:t>T</w:t>
            </w:r>
            <w:r>
              <w:rPr>
                <w:rFonts w:ascii="Times New Roman" w:hAnsi="Times New Roman"/>
                <w:sz w:val="22"/>
              </w:rPr>
              <w:t xml:space="preserve">hese </w:t>
            </w:r>
            <w:r>
              <w:rPr>
                <w:rFonts w:ascii="Times New Roman" w:hAnsi="Times New Roman"/>
                <w:i/>
                <w:sz w:val="22"/>
              </w:rPr>
              <w:t>Delivery Rules</w:t>
            </w:r>
            <w:r>
              <w:rPr>
                <w:rFonts w:ascii="Times New Roman" w:hAnsi="Times New Roman"/>
                <w:sz w:val="22"/>
              </w:rPr>
              <w:t xml:space="preserve"> shall be implemented as </w:t>
            </w:r>
            <w:r w:rsidRPr="00080B07">
              <w:rPr>
                <w:rFonts w:ascii="Times New Roman" w:hAnsi="Times New Roman"/>
                <w:sz w:val="22"/>
              </w:rPr>
              <w:t>of</w:t>
            </w:r>
            <w:r w:rsidR="006D3AE5">
              <w:rPr>
                <w:rFonts w:ascii="Times New Roman" w:hAnsi="Times New Roman" w:hint="eastAsia"/>
                <w:sz w:val="22"/>
              </w:rPr>
              <w:t xml:space="preserve"> </w:t>
            </w:r>
            <w:r w:rsidR="0031355D" w:rsidRPr="0031355D">
              <w:rPr>
                <w:rFonts w:ascii="Times New Roman" w:hAnsi="Times New Roman"/>
                <w:b/>
                <w:i/>
                <w:color w:val="FF0000"/>
                <w:sz w:val="22"/>
              </w:rPr>
              <w:t>September</w:t>
            </w:r>
            <w:r w:rsidR="001A7E3B">
              <w:rPr>
                <w:rFonts w:ascii="Times New Roman" w:hAnsi="Times New Roman" w:hint="eastAsia"/>
                <w:b/>
                <w:i/>
                <w:color w:val="FF0000"/>
                <w:sz w:val="22"/>
              </w:rPr>
              <w:t xml:space="preserve"> </w:t>
            </w:r>
            <w:r w:rsidRPr="00B54BBE">
              <w:rPr>
                <w:rFonts w:ascii="Times New Roman" w:hAnsi="Times New Roman"/>
                <w:bCs/>
                <w:dstrike/>
                <w:sz w:val="22"/>
              </w:rPr>
              <w:t>April</w:t>
            </w:r>
            <w:r w:rsidR="001A7E3B">
              <w:rPr>
                <w:rFonts w:ascii="Times New Roman" w:hAnsi="Times New Roman" w:hint="eastAsia"/>
                <w:bCs/>
                <w:dstrike/>
                <w:sz w:val="22"/>
              </w:rPr>
              <w:t xml:space="preserve"> </w:t>
            </w:r>
            <w:r w:rsidR="0031355D" w:rsidRPr="0031355D">
              <w:rPr>
                <w:rFonts w:ascii="Times New Roman" w:hAnsi="Times New Roman"/>
                <w:b/>
                <w:i/>
                <w:color w:val="FF0000"/>
                <w:sz w:val="22"/>
              </w:rPr>
              <w:t>25</w:t>
            </w:r>
            <w:r w:rsidRPr="00B54BBE">
              <w:rPr>
                <w:rFonts w:ascii="Times New Roman" w:hAnsi="Times New Roman"/>
                <w:bCs/>
                <w:dstrike/>
                <w:sz w:val="22"/>
              </w:rPr>
              <w:t>12</w:t>
            </w:r>
            <w:r w:rsidRPr="00080B07">
              <w:rPr>
                <w:rFonts w:ascii="Times New Roman" w:hAnsi="Times New Roman"/>
                <w:sz w:val="22"/>
              </w:rPr>
              <w:t>, 2024</w:t>
            </w:r>
            <w:r w:rsidRPr="00080B07">
              <w:rPr>
                <w:rFonts w:ascii="Times New Roman" w:hAnsi="Times New Roman"/>
                <w:kern w:val="0"/>
                <w:sz w:val="22"/>
              </w:rPr>
              <w:t>.</w:t>
            </w:r>
          </w:p>
        </w:tc>
        <w:tc>
          <w:tcPr>
            <w:tcW w:w="2462" w:type="pct"/>
            <w:tcBorders>
              <w:top w:val="single" w:sz="8" w:space="0" w:color="4BACC6"/>
              <w:bottom w:val="single" w:sz="8" w:space="0" w:color="4BACC6"/>
            </w:tcBorders>
          </w:tcPr>
          <w:p w:rsidR="00875412" w:rsidRPr="00BD773E" w:rsidRDefault="00875412" w:rsidP="007E2F09">
            <w:pPr>
              <w:tabs>
                <w:tab w:val="left" w:pos="1276"/>
              </w:tabs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Article 1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83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 w:hint="eastAsia"/>
                <w:sz w:val="22"/>
              </w:rPr>
              <w:t>T</w:t>
            </w:r>
            <w:r>
              <w:rPr>
                <w:rFonts w:ascii="Times New Roman" w:hAnsi="Times New Roman"/>
                <w:sz w:val="22"/>
              </w:rPr>
              <w:t xml:space="preserve">hese </w:t>
            </w:r>
            <w:r>
              <w:rPr>
                <w:rFonts w:ascii="Times New Roman" w:hAnsi="Times New Roman"/>
                <w:i/>
                <w:sz w:val="22"/>
              </w:rPr>
              <w:t>Delivery Rules</w:t>
            </w:r>
            <w:r>
              <w:rPr>
                <w:rFonts w:ascii="Times New Roman" w:hAnsi="Times New Roman"/>
                <w:sz w:val="22"/>
              </w:rPr>
              <w:t xml:space="preserve"> shall be implemented as </w:t>
            </w:r>
            <w:r w:rsidRPr="00080B07">
              <w:rPr>
                <w:rFonts w:ascii="Times New Roman" w:hAnsi="Times New Roman"/>
                <w:sz w:val="22"/>
              </w:rPr>
              <w:t xml:space="preserve">of April </w:t>
            </w:r>
            <w:r>
              <w:rPr>
                <w:rFonts w:ascii="Times New Roman" w:hAnsi="Times New Roman"/>
                <w:sz w:val="22"/>
              </w:rPr>
              <w:t>12</w:t>
            </w:r>
            <w:r w:rsidRPr="00080B07">
              <w:rPr>
                <w:rFonts w:ascii="Times New Roman" w:hAnsi="Times New Roman"/>
                <w:sz w:val="22"/>
              </w:rPr>
              <w:t>, 2024</w:t>
            </w:r>
            <w:r w:rsidRPr="00080B07">
              <w:rPr>
                <w:rFonts w:ascii="Times New Roman" w:hAnsi="Times New Roman"/>
                <w:kern w:val="0"/>
                <w:sz w:val="22"/>
              </w:rPr>
              <w:t>.</w:t>
            </w:r>
          </w:p>
        </w:tc>
      </w:tr>
    </w:tbl>
    <w:p w:rsidR="00875412" w:rsidRDefault="00875412" w:rsidP="00875412"/>
    <w:p w:rsidR="00015751" w:rsidRPr="00875412" w:rsidRDefault="00015751" w:rsidP="00875412">
      <w:pPr>
        <w:rPr>
          <w:szCs w:val="42"/>
        </w:rPr>
      </w:pPr>
    </w:p>
    <w:sectPr w:rsidR="00015751" w:rsidRPr="00875412" w:rsidSect="00D7406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AF2" w:rsidRDefault="00130AF2" w:rsidP="00C3627A">
      <w:r>
        <w:separator/>
      </w:r>
    </w:p>
  </w:endnote>
  <w:endnote w:type="continuationSeparator" w:id="1">
    <w:p w:rsidR="00130AF2" w:rsidRDefault="00130AF2" w:rsidP="00C3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25" w:rsidRDefault="00D7406F">
    <w:pPr>
      <w:pStyle w:val="a4"/>
      <w:jc w:val="center"/>
    </w:pPr>
    <w:r>
      <w:fldChar w:fldCharType="begin"/>
    </w:r>
    <w:r w:rsidR="00F874B3">
      <w:instrText>PAGE   \* MERGEFORMAT</w:instrText>
    </w:r>
    <w:r>
      <w:fldChar w:fldCharType="separate"/>
    </w:r>
    <w:r w:rsidR="001A7E3B" w:rsidRPr="001A7E3B">
      <w:rPr>
        <w:noProof/>
        <w:lang w:val="zh-CN"/>
      </w:rPr>
      <w:t>4</w:t>
    </w:r>
    <w:r>
      <w:fldChar w:fldCharType="end"/>
    </w:r>
  </w:p>
  <w:p w:rsidR="00567C25" w:rsidRDefault="00130A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AF2" w:rsidRDefault="00130AF2" w:rsidP="00C3627A">
      <w:r>
        <w:separator/>
      </w:r>
    </w:p>
  </w:footnote>
  <w:footnote w:type="continuationSeparator" w:id="1">
    <w:p w:rsidR="00130AF2" w:rsidRDefault="00130AF2" w:rsidP="00C36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27A"/>
    <w:rsid w:val="00015751"/>
    <w:rsid w:val="00130AF2"/>
    <w:rsid w:val="001A7E3B"/>
    <w:rsid w:val="0031355D"/>
    <w:rsid w:val="003F0BF0"/>
    <w:rsid w:val="004826D0"/>
    <w:rsid w:val="006417EC"/>
    <w:rsid w:val="006D3AE5"/>
    <w:rsid w:val="00821A18"/>
    <w:rsid w:val="00875412"/>
    <w:rsid w:val="00C3627A"/>
    <w:rsid w:val="00D7406F"/>
    <w:rsid w:val="00F8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6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3627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362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3627A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C3627A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C3627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1385</Words>
  <Characters>7897</Characters>
  <Application>Microsoft Office Word</Application>
  <DocSecurity>0</DocSecurity>
  <Lines>65</Lines>
  <Paragraphs>18</Paragraphs>
  <ScaleCrop>false</ScaleCrop>
  <Company>SHFE</Company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叶勇</dc:creator>
  <cp:keywords/>
  <dc:description/>
  <cp:lastModifiedBy>叶勇</cp:lastModifiedBy>
  <cp:revision>8</cp:revision>
  <dcterms:created xsi:type="dcterms:W3CDTF">2024-07-29T06:52:00Z</dcterms:created>
  <dcterms:modified xsi:type="dcterms:W3CDTF">2024-07-29T07:19:00Z</dcterms:modified>
</cp:coreProperties>
</file>